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3963"/>
      </w:tblGrid>
      <w:tr w:rsidR="00962524" w:rsidRPr="002D4559" w:rsidTr="00FC32E0">
        <w:tc>
          <w:tcPr>
            <w:tcW w:w="5382" w:type="dxa"/>
          </w:tcPr>
          <w:p w:rsidR="00962524" w:rsidRPr="002D4559" w:rsidRDefault="00962524" w:rsidP="00962524">
            <w:pPr>
              <w:jc w:val="center"/>
              <w:rPr>
                <w:rFonts w:ascii="Times New Roman" w:hAnsi="Times New Roman" w:cs="Times New Roman"/>
                <w:sz w:val="28"/>
                <w:szCs w:val="28"/>
              </w:rPr>
            </w:pPr>
          </w:p>
        </w:tc>
        <w:tc>
          <w:tcPr>
            <w:tcW w:w="3963" w:type="dxa"/>
          </w:tcPr>
          <w:p w:rsidR="00962524" w:rsidRPr="002D4559" w:rsidRDefault="00962524" w:rsidP="00962524">
            <w:pPr>
              <w:rPr>
                <w:rFonts w:ascii="Times New Roman" w:hAnsi="Times New Roman" w:cs="Times New Roman"/>
                <w:sz w:val="28"/>
                <w:szCs w:val="28"/>
              </w:rPr>
            </w:pPr>
            <w:r w:rsidRPr="002D4559">
              <w:rPr>
                <w:rFonts w:ascii="Times New Roman" w:hAnsi="Times New Roman" w:cs="Times New Roman"/>
                <w:sz w:val="28"/>
                <w:szCs w:val="28"/>
              </w:rPr>
              <w:t xml:space="preserve">Приложение </w:t>
            </w:r>
          </w:p>
          <w:p w:rsidR="00962524" w:rsidRPr="002D4559" w:rsidRDefault="00962524" w:rsidP="00962524">
            <w:pPr>
              <w:rPr>
                <w:rFonts w:ascii="Times New Roman" w:hAnsi="Times New Roman" w:cs="Times New Roman"/>
                <w:sz w:val="28"/>
                <w:szCs w:val="28"/>
              </w:rPr>
            </w:pPr>
            <w:r w:rsidRPr="002D4559">
              <w:rPr>
                <w:rFonts w:ascii="Times New Roman" w:hAnsi="Times New Roman" w:cs="Times New Roman"/>
                <w:sz w:val="28"/>
                <w:szCs w:val="28"/>
              </w:rPr>
              <w:t>к решению Ужурского районного Совета депутатов от 09.02.2021 № 7-39р</w:t>
            </w:r>
          </w:p>
        </w:tc>
      </w:tr>
    </w:tbl>
    <w:p w:rsidR="00962524" w:rsidRPr="002D4559" w:rsidRDefault="00962524" w:rsidP="00962524">
      <w:pPr>
        <w:spacing w:after="0" w:line="240" w:lineRule="auto"/>
        <w:rPr>
          <w:rFonts w:ascii="Times New Roman" w:eastAsia="Times New Roman" w:hAnsi="Times New Roman" w:cs="Times New Roman"/>
          <w:sz w:val="28"/>
          <w:szCs w:val="28"/>
          <w:u w:val="single"/>
          <w:lang w:eastAsia="ru-RU"/>
        </w:rPr>
      </w:pPr>
    </w:p>
    <w:p w:rsidR="00962524" w:rsidRPr="002D4559" w:rsidRDefault="00962524" w:rsidP="00962524">
      <w:pPr>
        <w:spacing w:after="0" w:line="317" w:lineRule="exact"/>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01 Состав проекта</w:t>
      </w:r>
    </w:p>
    <w:p w:rsidR="00962524" w:rsidRPr="002D4559" w:rsidRDefault="00962524" w:rsidP="00962524">
      <w:pPr>
        <w:spacing w:after="0" w:line="317" w:lineRule="exact"/>
        <w:jc w:val="center"/>
        <w:rPr>
          <w:rFonts w:ascii="Times New Roman" w:eastAsia="Calibri" w:hAnsi="Times New Roman" w:cs="Times New Roman"/>
          <w:sz w:val="28"/>
          <w:szCs w:val="28"/>
        </w:rPr>
      </w:pPr>
    </w:p>
    <w:p w:rsidR="00962524" w:rsidRPr="002D4559" w:rsidRDefault="00962524" w:rsidP="00962524">
      <w:pPr>
        <w:spacing w:after="0" w:line="317" w:lineRule="exact"/>
        <w:jc w:val="center"/>
        <w:rPr>
          <w:rFonts w:ascii="Times New Roman" w:eastAsia="Calibri" w:hAnsi="Times New Roman" w:cs="Times New Roman"/>
          <w:sz w:val="28"/>
          <w:szCs w:val="28"/>
        </w:rPr>
      </w:pPr>
    </w:p>
    <w:p w:rsidR="00962524" w:rsidRPr="002D4559" w:rsidRDefault="00962524" w:rsidP="00962524">
      <w:pPr>
        <w:spacing w:after="0" w:line="317" w:lineRule="exact"/>
        <w:ind w:firstLine="709"/>
        <w:rPr>
          <w:rFonts w:ascii="Times New Roman" w:eastAsia="Calibri" w:hAnsi="Times New Roman" w:cs="Times New Roman"/>
          <w:sz w:val="28"/>
          <w:szCs w:val="28"/>
        </w:rPr>
      </w:pPr>
      <w:r w:rsidRPr="002D4559">
        <w:rPr>
          <w:rFonts w:ascii="Times New Roman" w:eastAsia="Calibri" w:hAnsi="Times New Roman" w:cs="Times New Roman"/>
          <w:sz w:val="28"/>
          <w:szCs w:val="28"/>
        </w:rPr>
        <w:t>Раздел «Градостроительные решения»</w:t>
      </w:r>
    </w:p>
    <w:p w:rsidR="00962524" w:rsidRPr="002D4559" w:rsidRDefault="00962524" w:rsidP="00962524">
      <w:pPr>
        <w:spacing w:after="0" w:line="317" w:lineRule="exact"/>
        <w:ind w:firstLine="709"/>
        <w:rPr>
          <w:rFonts w:ascii="Times New Roman" w:eastAsia="Calibri" w:hAnsi="Times New Roman" w:cs="Times New Roman"/>
          <w:sz w:val="28"/>
          <w:szCs w:val="28"/>
        </w:rPr>
      </w:pPr>
    </w:p>
    <w:p w:rsidR="00962524" w:rsidRPr="002D4559" w:rsidRDefault="00962524" w:rsidP="00962524">
      <w:pPr>
        <w:numPr>
          <w:ilvl w:val="0"/>
          <w:numId w:val="1"/>
        </w:numPr>
        <w:spacing w:after="200" w:line="240" w:lineRule="auto"/>
        <w:ind w:left="0"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Том </w:t>
      </w:r>
      <w:r w:rsidRPr="002D4559">
        <w:rPr>
          <w:rFonts w:ascii="Times New Roman" w:eastAsia="Calibri" w:hAnsi="Times New Roman" w:cs="Times New Roman"/>
          <w:sz w:val="28"/>
          <w:szCs w:val="28"/>
          <w:lang w:val="en-US"/>
        </w:rPr>
        <w:t>I</w:t>
      </w:r>
      <w:r w:rsidRPr="002D4559">
        <w:rPr>
          <w:rFonts w:ascii="Times New Roman" w:eastAsia="Calibri" w:hAnsi="Times New Roman" w:cs="Times New Roman"/>
          <w:sz w:val="28"/>
          <w:szCs w:val="28"/>
        </w:rPr>
        <w:t xml:space="preserve"> - Положение о территориальном планировании</w:t>
      </w:r>
    </w:p>
    <w:p w:rsidR="00962524" w:rsidRPr="002D4559" w:rsidRDefault="00962524" w:rsidP="00962524">
      <w:pPr>
        <w:spacing w:after="20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 - Карты</w:t>
      </w:r>
    </w:p>
    <w:p w:rsidR="00962524" w:rsidRPr="002D4559" w:rsidRDefault="00962524" w:rsidP="00962524">
      <w:pPr>
        <w:numPr>
          <w:ilvl w:val="0"/>
          <w:numId w:val="1"/>
        </w:numPr>
        <w:spacing w:after="200" w:line="240" w:lineRule="auto"/>
        <w:ind w:left="0"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Том </w:t>
      </w:r>
      <w:r w:rsidRPr="002D4559">
        <w:rPr>
          <w:rFonts w:ascii="Times New Roman" w:eastAsia="Calibri" w:hAnsi="Times New Roman" w:cs="Times New Roman"/>
          <w:sz w:val="28"/>
          <w:szCs w:val="28"/>
          <w:lang w:val="en-US"/>
        </w:rPr>
        <w:t>II</w:t>
      </w:r>
      <w:r w:rsidRPr="002D4559">
        <w:rPr>
          <w:rFonts w:ascii="Times New Roman" w:eastAsia="Calibri" w:hAnsi="Times New Roman" w:cs="Times New Roman"/>
          <w:sz w:val="28"/>
          <w:szCs w:val="28"/>
        </w:rPr>
        <w:t xml:space="preserve"> - Материалы по обоснованию (пояснительная записка)</w:t>
      </w:r>
    </w:p>
    <w:p w:rsidR="00962524" w:rsidRPr="002D4559" w:rsidRDefault="00962524" w:rsidP="00962524">
      <w:pPr>
        <w:spacing w:after="20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 - Карты</w:t>
      </w:r>
    </w:p>
    <w:p w:rsidR="00962524" w:rsidRPr="002D4559" w:rsidRDefault="00962524" w:rsidP="00962524">
      <w:pPr>
        <w:spacing w:after="0" w:line="240" w:lineRule="auto"/>
        <w:ind w:firstLine="709"/>
        <w:contextualSpacing/>
        <w:jc w:val="both"/>
        <w:rPr>
          <w:rFonts w:ascii="Times New Roman" w:eastAsia="Calibri" w:hAnsi="Times New Roman" w:cs="Times New Roman"/>
          <w:sz w:val="28"/>
          <w:szCs w:val="28"/>
        </w:rPr>
      </w:pPr>
    </w:p>
    <w:p w:rsidR="00962524" w:rsidRPr="002D4559" w:rsidRDefault="00962524" w:rsidP="00962524">
      <w:pPr>
        <w:spacing w:after="0" w:line="240" w:lineRule="auto"/>
        <w:ind w:firstLine="709"/>
        <w:rPr>
          <w:rFonts w:ascii="Times New Roman" w:eastAsia="Calibri" w:hAnsi="Times New Roman" w:cs="Times New Roman"/>
          <w:bCs/>
          <w:sz w:val="28"/>
          <w:szCs w:val="28"/>
        </w:rPr>
      </w:pPr>
      <w:r w:rsidRPr="002D4559">
        <w:rPr>
          <w:rFonts w:ascii="Times New Roman" w:eastAsia="Calibri" w:hAnsi="Times New Roman" w:cs="Times New Roman"/>
          <w:bCs/>
          <w:sz w:val="28"/>
          <w:szCs w:val="28"/>
        </w:rPr>
        <w:t>Электронная версия проекта</w:t>
      </w:r>
    </w:p>
    <w:p w:rsidR="00962524" w:rsidRPr="002D4559" w:rsidRDefault="00962524" w:rsidP="00962524">
      <w:pPr>
        <w:spacing w:after="0" w:line="240" w:lineRule="auto"/>
        <w:ind w:left="714" w:firstLine="709"/>
        <w:jc w:val="both"/>
        <w:rPr>
          <w:rFonts w:ascii="Times New Roman" w:eastAsia="Calibri" w:hAnsi="Times New Roman" w:cs="Times New Roman"/>
          <w:sz w:val="28"/>
          <w:szCs w:val="28"/>
        </w:rPr>
      </w:pPr>
    </w:p>
    <w:p w:rsidR="00962524" w:rsidRPr="002D4559" w:rsidRDefault="00962524" w:rsidP="00962524">
      <w:pPr>
        <w:numPr>
          <w:ilvl w:val="0"/>
          <w:numId w:val="2"/>
        </w:numPr>
        <w:spacing w:after="0" w:line="240" w:lineRule="auto"/>
        <w:ind w:left="0"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Текстовая часть в формате </w:t>
      </w:r>
      <w:r w:rsidRPr="002D4559">
        <w:rPr>
          <w:rFonts w:ascii="Times New Roman" w:eastAsia="Calibri" w:hAnsi="Times New Roman" w:cs="Times New Roman"/>
          <w:sz w:val="28"/>
          <w:szCs w:val="28"/>
          <w:lang w:val="en-US"/>
        </w:rPr>
        <w:t>docx</w:t>
      </w:r>
      <w:r w:rsidRPr="002D4559">
        <w:rPr>
          <w:rFonts w:ascii="Times New Roman" w:eastAsia="Calibri" w:hAnsi="Times New Roman" w:cs="Times New Roman"/>
          <w:sz w:val="28"/>
          <w:szCs w:val="28"/>
        </w:rPr>
        <w:t>.</w:t>
      </w:r>
    </w:p>
    <w:p w:rsidR="00962524" w:rsidRPr="002D4559" w:rsidRDefault="00962524" w:rsidP="00962524">
      <w:pPr>
        <w:numPr>
          <w:ilvl w:val="0"/>
          <w:numId w:val="2"/>
        </w:numPr>
        <w:spacing w:after="0" w:line="240" w:lineRule="auto"/>
        <w:ind w:left="0"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Графическая часть в виде рабочих наборов и слоев </w:t>
      </w:r>
      <w:r w:rsidRPr="002D4559">
        <w:rPr>
          <w:rFonts w:ascii="Times New Roman" w:eastAsia="Calibri" w:hAnsi="Times New Roman" w:cs="Times New Roman"/>
          <w:sz w:val="28"/>
          <w:szCs w:val="28"/>
          <w:lang w:val="en-US"/>
        </w:rPr>
        <w:t>MapInfo</w:t>
      </w:r>
      <w:r w:rsidRPr="002D4559">
        <w:rPr>
          <w:rFonts w:ascii="Times New Roman" w:eastAsia="Calibri" w:hAnsi="Times New Roman" w:cs="Times New Roman"/>
          <w:sz w:val="28"/>
          <w:szCs w:val="28"/>
        </w:rPr>
        <w:t xml:space="preserve"> 9.0</w:t>
      </w:r>
    </w:p>
    <w:p w:rsidR="00962524" w:rsidRPr="002D4559" w:rsidRDefault="00962524" w:rsidP="00962524">
      <w:pPr>
        <w:numPr>
          <w:ilvl w:val="0"/>
          <w:numId w:val="2"/>
        </w:numPr>
        <w:spacing w:after="0" w:line="240" w:lineRule="auto"/>
        <w:ind w:left="0"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Графическая часть в виде растровых изображений.</w:t>
      </w:r>
    </w:p>
    <w:p w:rsidR="00962524" w:rsidRPr="002D4559" w:rsidRDefault="00962524" w:rsidP="00962524">
      <w:pPr>
        <w:spacing w:after="0" w:line="240" w:lineRule="auto"/>
        <w:jc w:val="both"/>
        <w:rPr>
          <w:rFonts w:ascii="Times New Roman" w:eastAsia="Calibri" w:hAnsi="Times New Roman" w:cs="Times New Roman"/>
          <w:sz w:val="28"/>
          <w:szCs w:val="28"/>
        </w:rPr>
      </w:pPr>
    </w:p>
    <w:p w:rsidR="00962524" w:rsidRPr="002D4559" w:rsidRDefault="00962524" w:rsidP="00962524">
      <w:pPr>
        <w:spacing w:after="200" w:line="240" w:lineRule="auto"/>
        <w:ind w:left="720"/>
        <w:contextualSpacing/>
        <w:jc w:val="center"/>
        <w:rPr>
          <w:rFonts w:ascii="Times New Roman" w:eastAsia="Calibri" w:hAnsi="Times New Roman" w:cs="Times New Roman"/>
          <w:color w:val="FF0000"/>
          <w:sz w:val="28"/>
          <w:szCs w:val="28"/>
        </w:rPr>
        <w:sectPr w:rsidR="00962524" w:rsidRPr="002D4559" w:rsidSect="00FC32E0">
          <w:headerReference w:type="default" r:id="rId8"/>
          <w:footerReference w:type="default" r:id="rId9"/>
          <w:pgSz w:w="11906" w:h="16838"/>
          <w:pgMar w:top="1134" w:right="566" w:bottom="1134" w:left="1418" w:header="709" w:footer="708" w:gutter="0"/>
          <w:cols w:space="708"/>
          <w:titlePg/>
          <w:docGrid w:linePitch="360"/>
        </w:sectPr>
      </w:pPr>
    </w:p>
    <w:p w:rsidR="00962524" w:rsidRPr="002D4559" w:rsidRDefault="00962524" w:rsidP="00962524">
      <w:pPr>
        <w:spacing w:after="0" w:line="240" w:lineRule="auto"/>
        <w:ind w:firstLine="709"/>
        <w:contextualSpacing/>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02 Перечень карт раздела «Градостроительные решения»</w:t>
      </w:r>
    </w:p>
    <w:p w:rsidR="00962524" w:rsidRPr="002D4559" w:rsidRDefault="00962524" w:rsidP="00962524">
      <w:pPr>
        <w:suppressAutoHyphens/>
        <w:spacing w:after="0" w:line="240" w:lineRule="auto"/>
        <w:ind w:firstLine="709"/>
        <w:contextualSpacing/>
        <w:jc w:val="center"/>
        <w:rPr>
          <w:rFonts w:ascii="Times New Roman" w:eastAsia="Calibri" w:hAnsi="Times New Roman" w:cs="Times New Roman"/>
          <w:sz w:val="28"/>
          <w:szCs w:val="28"/>
        </w:rPr>
      </w:pPr>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5584"/>
        <w:gridCol w:w="990"/>
        <w:gridCol w:w="877"/>
        <w:gridCol w:w="1674"/>
      </w:tblGrid>
      <w:tr w:rsidR="00962524" w:rsidRPr="002D4559" w:rsidTr="00FC32E0">
        <w:trPr>
          <w:trHeight w:val="693"/>
          <w:jc w:val="center"/>
        </w:trPr>
        <w:tc>
          <w:tcPr>
            <w:tcW w:w="359"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w:t>
            </w:r>
          </w:p>
          <w:p w:rsidR="00962524" w:rsidRPr="002D4559" w:rsidRDefault="00962524" w:rsidP="00962524">
            <w:pPr>
              <w:suppressAutoHyphens/>
              <w:spacing w:after="0" w:line="240" w:lineRule="auto"/>
              <w:jc w:val="center"/>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п/п    </w:t>
            </w:r>
          </w:p>
        </w:tc>
        <w:tc>
          <w:tcPr>
            <w:tcW w:w="2864"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Наименование карт</w:t>
            </w:r>
          </w:p>
        </w:tc>
        <w:tc>
          <w:tcPr>
            <w:tcW w:w="507"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Марка </w:t>
            </w:r>
          </w:p>
        </w:tc>
        <w:tc>
          <w:tcPr>
            <w:tcW w:w="442"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 листа </w:t>
            </w:r>
          </w:p>
        </w:tc>
        <w:tc>
          <w:tcPr>
            <w:tcW w:w="827" w:type="pct"/>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Гриф </w:t>
            </w:r>
          </w:p>
          <w:p w:rsidR="00962524" w:rsidRPr="002D4559" w:rsidRDefault="00962524" w:rsidP="00962524">
            <w:pPr>
              <w:suppressAutoHyphens/>
              <w:spacing w:after="0" w:line="240" w:lineRule="auto"/>
              <w:jc w:val="center"/>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секретности</w:t>
            </w:r>
          </w:p>
        </w:tc>
      </w:tr>
      <w:tr w:rsidR="00962524" w:rsidRPr="002D4559" w:rsidTr="00FC32E0">
        <w:trPr>
          <w:trHeight w:val="702"/>
          <w:jc w:val="center"/>
        </w:trPr>
        <w:tc>
          <w:tcPr>
            <w:tcW w:w="359"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p>
        </w:tc>
        <w:tc>
          <w:tcPr>
            <w:tcW w:w="2864"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Утверждаемая часть</w:t>
            </w:r>
          </w:p>
        </w:tc>
        <w:tc>
          <w:tcPr>
            <w:tcW w:w="507"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p>
        </w:tc>
        <w:tc>
          <w:tcPr>
            <w:tcW w:w="442"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p>
        </w:tc>
        <w:tc>
          <w:tcPr>
            <w:tcW w:w="827" w:type="pct"/>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p>
        </w:tc>
      </w:tr>
      <w:tr w:rsidR="00962524" w:rsidRPr="002D4559" w:rsidTr="00FC32E0">
        <w:trPr>
          <w:trHeight w:val="702"/>
          <w:jc w:val="center"/>
        </w:trPr>
        <w:tc>
          <w:tcPr>
            <w:tcW w:w="359"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1</w:t>
            </w:r>
          </w:p>
        </w:tc>
        <w:tc>
          <w:tcPr>
            <w:tcW w:w="2864" w:type="pct"/>
            <w:shd w:val="clear" w:color="auto" w:fill="auto"/>
            <w:vAlign w:val="center"/>
          </w:tcPr>
          <w:p w:rsidR="00962524" w:rsidRPr="002D4559" w:rsidRDefault="00962524" w:rsidP="00962524">
            <w:pPr>
              <w:suppressAutoHyphens/>
              <w:spacing w:after="0" w:line="240" w:lineRule="auto"/>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Карта границ  населенных пунктов, М 1: 25000,</w:t>
            </w:r>
            <w:r w:rsidRPr="002D4559">
              <w:rPr>
                <w:rFonts w:ascii="Times New Roman" w:eastAsia="Times New Roman" w:hAnsi="Times New Roman" w:cs="Times New Roman"/>
                <w:color w:val="FF0000"/>
                <w:sz w:val="28"/>
                <w:szCs w:val="28"/>
                <w:lang w:eastAsia="ru-RU"/>
              </w:rPr>
              <w:t xml:space="preserve"> </w:t>
            </w:r>
            <w:r w:rsidRPr="002D4559">
              <w:rPr>
                <w:rFonts w:ascii="Times New Roman" w:eastAsia="Times New Roman" w:hAnsi="Times New Roman" w:cs="Times New Roman"/>
                <w:sz w:val="28"/>
                <w:szCs w:val="28"/>
                <w:lang w:eastAsia="ru-RU"/>
              </w:rPr>
              <w:t>М 1:10 000</w:t>
            </w:r>
          </w:p>
        </w:tc>
        <w:tc>
          <w:tcPr>
            <w:tcW w:w="507"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ГП-1</w:t>
            </w:r>
          </w:p>
        </w:tc>
        <w:tc>
          <w:tcPr>
            <w:tcW w:w="442"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1</w:t>
            </w:r>
          </w:p>
        </w:tc>
        <w:tc>
          <w:tcPr>
            <w:tcW w:w="827" w:type="pct"/>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Н/С</w:t>
            </w:r>
          </w:p>
        </w:tc>
      </w:tr>
      <w:tr w:rsidR="00962524" w:rsidRPr="002D4559" w:rsidTr="00FC32E0">
        <w:trPr>
          <w:trHeight w:val="702"/>
          <w:jc w:val="center"/>
        </w:trPr>
        <w:tc>
          <w:tcPr>
            <w:tcW w:w="359"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w:t>
            </w:r>
          </w:p>
        </w:tc>
        <w:tc>
          <w:tcPr>
            <w:tcW w:w="2864" w:type="pct"/>
            <w:shd w:val="clear" w:color="auto" w:fill="auto"/>
            <w:vAlign w:val="center"/>
          </w:tcPr>
          <w:p w:rsidR="00962524" w:rsidRPr="002D4559" w:rsidRDefault="00962524" w:rsidP="00962524">
            <w:pPr>
              <w:suppressAutoHyphens/>
              <w:spacing w:after="0" w:line="240" w:lineRule="auto"/>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Карта планируемого размещения объектов</w:t>
            </w:r>
          </w:p>
          <w:p w:rsidR="00962524" w:rsidRPr="002D4559" w:rsidRDefault="00962524" w:rsidP="00962524">
            <w:pPr>
              <w:suppressAutoHyphens/>
              <w:spacing w:after="0" w:line="240" w:lineRule="auto"/>
              <w:jc w:val="both"/>
              <w:rPr>
                <w:rFonts w:ascii="Times New Roman" w:eastAsia="Times New Roman" w:hAnsi="Times New Roman" w:cs="Times New Roman"/>
                <w:sz w:val="28"/>
                <w:szCs w:val="28"/>
                <w:lang w:eastAsia="ru-RU"/>
              </w:rPr>
            </w:pPr>
            <w:r w:rsidRPr="002D4559">
              <w:rPr>
                <w:rFonts w:ascii="Times New Roman" w:eastAsia="Calibri" w:hAnsi="Times New Roman" w:cs="Times New Roman"/>
                <w:sz w:val="28"/>
                <w:szCs w:val="28"/>
              </w:rPr>
              <w:t>местного значения поселения в области физической культуры и массового спорта, образования, здравоохранения, в иных областях в связи с решением вопросов местного значения поселения</w:t>
            </w:r>
            <w:r w:rsidRPr="002D4559">
              <w:rPr>
                <w:rFonts w:ascii="Times New Roman" w:eastAsia="Times New Roman" w:hAnsi="Times New Roman" w:cs="Times New Roman"/>
                <w:sz w:val="28"/>
                <w:szCs w:val="28"/>
                <w:lang w:eastAsia="ru-RU"/>
              </w:rPr>
              <w:t>, М 1: 25000, М 1:5000</w:t>
            </w:r>
          </w:p>
        </w:tc>
        <w:tc>
          <w:tcPr>
            <w:tcW w:w="507"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ГП-2.1</w:t>
            </w:r>
          </w:p>
        </w:tc>
        <w:tc>
          <w:tcPr>
            <w:tcW w:w="442"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w:t>
            </w:r>
          </w:p>
        </w:tc>
        <w:tc>
          <w:tcPr>
            <w:tcW w:w="827" w:type="pct"/>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Н/С</w:t>
            </w:r>
          </w:p>
        </w:tc>
      </w:tr>
      <w:tr w:rsidR="00962524" w:rsidRPr="002D4559" w:rsidTr="00FC32E0">
        <w:trPr>
          <w:trHeight w:val="702"/>
          <w:jc w:val="center"/>
        </w:trPr>
        <w:tc>
          <w:tcPr>
            <w:tcW w:w="359"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3</w:t>
            </w:r>
          </w:p>
        </w:tc>
        <w:tc>
          <w:tcPr>
            <w:tcW w:w="2864" w:type="pct"/>
            <w:shd w:val="clear" w:color="auto" w:fill="auto"/>
            <w:vAlign w:val="center"/>
          </w:tcPr>
          <w:p w:rsidR="00962524" w:rsidRPr="002D4559" w:rsidRDefault="00962524" w:rsidP="00962524">
            <w:pPr>
              <w:suppressAutoHyphens/>
              <w:spacing w:after="0" w:line="240" w:lineRule="auto"/>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Карта планируемого размещения объектов</w:t>
            </w:r>
          </w:p>
          <w:p w:rsidR="00962524" w:rsidRPr="002D4559" w:rsidRDefault="00962524" w:rsidP="00962524">
            <w:pPr>
              <w:suppressAutoHyphens/>
              <w:spacing w:after="0" w:line="240" w:lineRule="auto"/>
              <w:jc w:val="both"/>
              <w:rPr>
                <w:rFonts w:ascii="Times New Roman" w:eastAsia="Times New Roman" w:hAnsi="Times New Roman" w:cs="Times New Roman"/>
                <w:sz w:val="28"/>
                <w:szCs w:val="28"/>
                <w:lang w:eastAsia="ru-RU"/>
              </w:rPr>
            </w:pPr>
            <w:r w:rsidRPr="002D4559">
              <w:rPr>
                <w:rFonts w:ascii="Times New Roman" w:eastAsia="Calibri" w:hAnsi="Times New Roman" w:cs="Times New Roman"/>
                <w:sz w:val="28"/>
                <w:szCs w:val="28"/>
              </w:rPr>
              <w:t>местного значения поселения в области транспортной инфраструктуры</w:t>
            </w:r>
            <w:r w:rsidRPr="002D4559">
              <w:rPr>
                <w:rFonts w:ascii="Times New Roman" w:eastAsia="Times New Roman" w:hAnsi="Times New Roman" w:cs="Times New Roman"/>
                <w:sz w:val="28"/>
                <w:szCs w:val="28"/>
                <w:lang w:eastAsia="ru-RU"/>
              </w:rPr>
              <w:t>,</w:t>
            </w:r>
          </w:p>
          <w:p w:rsidR="00962524" w:rsidRPr="002D4559" w:rsidRDefault="00962524" w:rsidP="00962524">
            <w:pPr>
              <w:suppressAutoHyphens/>
              <w:spacing w:after="0" w:line="240" w:lineRule="auto"/>
              <w:jc w:val="both"/>
              <w:rPr>
                <w:rFonts w:ascii="Times New Roman" w:eastAsia="Calibri" w:hAnsi="Times New Roman" w:cs="Times New Roman"/>
                <w:sz w:val="28"/>
                <w:szCs w:val="28"/>
              </w:rPr>
            </w:pPr>
            <w:r w:rsidRPr="002D4559">
              <w:rPr>
                <w:rFonts w:ascii="Times New Roman" w:eastAsia="Times New Roman" w:hAnsi="Times New Roman" w:cs="Times New Roman"/>
                <w:sz w:val="28"/>
                <w:szCs w:val="28"/>
                <w:lang w:eastAsia="ru-RU"/>
              </w:rPr>
              <w:t>М 1: 25000, М 1:5000</w:t>
            </w:r>
          </w:p>
        </w:tc>
        <w:tc>
          <w:tcPr>
            <w:tcW w:w="507"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ГП-2.2</w:t>
            </w:r>
          </w:p>
        </w:tc>
        <w:tc>
          <w:tcPr>
            <w:tcW w:w="442"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3</w:t>
            </w:r>
          </w:p>
        </w:tc>
        <w:tc>
          <w:tcPr>
            <w:tcW w:w="827" w:type="pct"/>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Н/С</w:t>
            </w:r>
          </w:p>
        </w:tc>
      </w:tr>
      <w:tr w:rsidR="00962524" w:rsidRPr="002D4559" w:rsidTr="00FC32E0">
        <w:trPr>
          <w:trHeight w:val="702"/>
          <w:jc w:val="center"/>
        </w:trPr>
        <w:tc>
          <w:tcPr>
            <w:tcW w:w="359"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4</w:t>
            </w:r>
          </w:p>
        </w:tc>
        <w:tc>
          <w:tcPr>
            <w:tcW w:w="2864" w:type="pct"/>
            <w:shd w:val="clear" w:color="auto" w:fill="auto"/>
            <w:vAlign w:val="center"/>
          </w:tcPr>
          <w:p w:rsidR="00962524" w:rsidRPr="002D4559" w:rsidRDefault="00962524" w:rsidP="00962524">
            <w:pPr>
              <w:suppressAutoHyphens/>
              <w:spacing w:after="0" w:line="240" w:lineRule="auto"/>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Карта функциональных зон поселения,</w:t>
            </w:r>
          </w:p>
          <w:p w:rsidR="00962524" w:rsidRPr="002D4559" w:rsidRDefault="00962524" w:rsidP="00962524">
            <w:pPr>
              <w:suppressAutoHyphens/>
              <w:spacing w:after="0" w:line="240" w:lineRule="auto"/>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М 1: 25000, М 1:5000</w:t>
            </w:r>
          </w:p>
        </w:tc>
        <w:tc>
          <w:tcPr>
            <w:tcW w:w="507"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ГП-3</w:t>
            </w:r>
          </w:p>
        </w:tc>
        <w:tc>
          <w:tcPr>
            <w:tcW w:w="442"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4</w:t>
            </w:r>
          </w:p>
        </w:tc>
        <w:tc>
          <w:tcPr>
            <w:tcW w:w="827" w:type="pct"/>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Н/С</w:t>
            </w:r>
          </w:p>
        </w:tc>
      </w:tr>
      <w:tr w:rsidR="00962524" w:rsidRPr="002D4559" w:rsidTr="00FC32E0">
        <w:trPr>
          <w:trHeight w:val="702"/>
          <w:jc w:val="center"/>
        </w:trPr>
        <w:tc>
          <w:tcPr>
            <w:tcW w:w="359"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p>
        </w:tc>
        <w:tc>
          <w:tcPr>
            <w:tcW w:w="2864" w:type="pct"/>
            <w:shd w:val="clear" w:color="auto" w:fill="auto"/>
            <w:vAlign w:val="center"/>
          </w:tcPr>
          <w:p w:rsidR="00962524" w:rsidRPr="002D4559" w:rsidRDefault="00962524" w:rsidP="00962524">
            <w:pPr>
              <w:suppressAutoHyphens/>
              <w:spacing w:after="0" w:line="240" w:lineRule="auto"/>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Материалы по обоснованию</w:t>
            </w:r>
          </w:p>
        </w:tc>
        <w:tc>
          <w:tcPr>
            <w:tcW w:w="507"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p>
        </w:tc>
        <w:tc>
          <w:tcPr>
            <w:tcW w:w="442"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p>
        </w:tc>
        <w:tc>
          <w:tcPr>
            <w:tcW w:w="827" w:type="pct"/>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p>
        </w:tc>
      </w:tr>
      <w:tr w:rsidR="00962524" w:rsidRPr="002D4559" w:rsidTr="00FC32E0">
        <w:trPr>
          <w:trHeight w:val="702"/>
          <w:jc w:val="center"/>
        </w:trPr>
        <w:tc>
          <w:tcPr>
            <w:tcW w:w="359"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val="en-US" w:eastAsia="ru-RU"/>
              </w:rPr>
            </w:pPr>
            <w:r w:rsidRPr="002D4559">
              <w:rPr>
                <w:rFonts w:ascii="Times New Roman" w:eastAsia="Times New Roman" w:hAnsi="Times New Roman" w:cs="Times New Roman"/>
                <w:sz w:val="28"/>
                <w:szCs w:val="28"/>
                <w:lang w:val="en-US" w:eastAsia="ru-RU"/>
              </w:rPr>
              <w:t>5</w:t>
            </w:r>
          </w:p>
        </w:tc>
        <w:tc>
          <w:tcPr>
            <w:tcW w:w="2864" w:type="pct"/>
            <w:shd w:val="clear" w:color="auto" w:fill="auto"/>
            <w:vAlign w:val="center"/>
          </w:tcPr>
          <w:p w:rsidR="00962524" w:rsidRPr="002D4559" w:rsidRDefault="00962524" w:rsidP="00962524">
            <w:pPr>
              <w:suppressAutoHyphens/>
              <w:spacing w:after="0" w:line="240" w:lineRule="auto"/>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Карта современного использования территории, зон с особыми условиями использования территорий, объектов культурного наследия, планировочных ограничений, положения территории в системе расселения, М 1: 25000, М 1:5000</w:t>
            </w:r>
          </w:p>
        </w:tc>
        <w:tc>
          <w:tcPr>
            <w:tcW w:w="507"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ГП-4</w:t>
            </w:r>
          </w:p>
        </w:tc>
        <w:tc>
          <w:tcPr>
            <w:tcW w:w="442"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5</w:t>
            </w:r>
          </w:p>
        </w:tc>
        <w:tc>
          <w:tcPr>
            <w:tcW w:w="827" w:type="pct"/>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Н/С</w:t>
            </w:r>
          </w:p>
        </w:tc>
      </w:tr>
      <w:tr w:rsidR="00962524" w:rsidRPr="002D4559" w:rsidTr="00FC32E0">
        <w:trPr>
          <w:trHeight w:val="683"/>
          <w:jc w:val="center"/>
        </w:trPr>
        <w:tc>
          <w:tcPr>
            <w:tcW w:w="359"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val="en-US" w:eastAsia="ru-RU"/>
              </w:rPr>
            </w:pPr>
            <w:r w:rsidRPr="002D4559">
              <w:rPr>
                <w:rFonts w:ascii="Times New Roman" w:eastAsia="Times New Roman" w:hAnsi="Times New Roman" w:cs="Times New Roman"/>
                <w:sz w:val="28"/>
                <w:szCs w:val="28"/>
                <w:lang w:val="en-US" w:eastAsia="ru-RU"/>
              </w:rPr>
              <w:t>6</w:t>
            </w:r>
          </w:p>
        </w:tc>
        <w:tc>
          <w:tcPr>
            <w:tcW w:w="2864" w:type="pct"/>
            <w:shd w:val="clear" w:color="auto" w:fill="auto"/>
            <w:vAlign w:val="center"/>
          </w:tcPr>
          <w:p w:rsidR="00962524" w:rsidRPr="002D4559" w:rsidRDefault="00962524" w:rsidP="00962524">
            <w:pPr>
              <w:suppressAutoHyphens/>
              <w:spacing w:after="0" w:line="240" w:lineRule="auto"/>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Карта границ зон с особыми условиями использования территорий,  территорий, подверженных риску возникновения чрезвычайных ситуаций природного и техногенного характера,  М 1: 25000, М 1:5000</w:t>
            </w:r>
          </w:p>
        </w:tc>
        <w:tc>
          <w:tcPr>
            <w:tcW w:w="507"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ГП-6</w:t>
            </w:r>
          </w:p>
        </w:tc>
        <w:tc>
          <w:tcPr>
            <w:tcW w:w="442"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6</w:t>
            </w:r>
          </w:p>
        </w:tc>
        <w:tc>
          <w:tcPr>
            <w:tcW w:w="827" w:type="pct"/>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Н/С</w:t>
            </w:r>
          </w:p>
        </w:tc>
      </w:tr>
      <w:tr w:rsidR="00962524" w:rsidRPr="002D4559" w:rsidTr="00FC32E0">
        <w:trPr>
          <w:trHeight w:val="683"/>
          <w:jc w:val="center"/>
        </w:trPr>
        <w:tc>
          <w:tcPr>
            <w:tcW w:w="359"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val="en-US" w:eastAsia="ru-RU"/>
              </w:rPr>
            </w:pPr>
            <w:r w:rsidRPr="002D4559">
              <w:rPr>
                <w:rFonts w:ascii="Times New Roman" w:eastAsia="Times New Roman" w:hAnsi="Times New Roman" w:cs="Times New Roman"/>
                <w:sz w:val="28"/>
                <w:szCs w:val="28"/>
                <w:lang w:val="en-US" w:eastAsia="ru-RU"/>
              </w:rPr>
              <w:t>7</w:t>
            </w:r>
          </w:p>
        </w:tc>
        <w:tc>
          <w:tcPr>
            <w:tcW w:w="2864" w:type="pct"/>
            <w:shd w:val="clear" w:color="auto" w:fill="auto"/>
            <w:vAlign w:val="center"/>
          </w:tcPr>
          <w:p w:rsidR="00962524" w:rsidRPr="002D4559" w:rsidRDefault="00962524" w:rsidP="00962524">
            <w:pPr>
              <w:suppressAutoHyphens/>
              <w:spacing w:after="0" w:line="240" w:lineRule="auto"/>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Карта планируемого размещения объектов местного значения в области инженерной инфраструктуры, М 1: 25000, М 1:5000</w:t>
            </w:r>
          </w:p>
        </w:tc>
        <w:tc>
          <w:tcPr>
            <w:tcW w:w="507"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ГП-7</w:t>
            </w:r>
          </w:p>
        </w:tc>
        <w:tc>
          <w:tcPr>
            <w:tcW w:w="442" w:type="pct"/>
            <w:shd w:val="clear" w:color="auto" w:fill="auto"/>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7</w:t>
            </w:r>
          </w:p>
        </w:tc>
        <w:tc>
          <w:tcPr>
            <w:tcW w:w="827" w:type="pct"/>
            <w:vAlign w:val="center"/>
          </w:tcPr>
          <w:p w:rsidR="00962524" w:rsidRPr="002D4559" w:rsidRDefault="00962524" w:rsidP="00962524">
            <w:pPr>
              <w:suppressAutoHyphens/>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Н/С</w:t>
            </w:r>
          </w:p>
        </w:tc>
      </w:tr>
    </w:tbl>
    <w:p w:rsidR="00962524" w:rsidRPr="002D4559" w:rsidRDefault="00962524" w:rsidP="00962524">
      <w:pPr>
        <w:spacing w:after="200" w:line="276" w:lineRule="auto"/>
        <w:rPr>
          <w:rFonts w:ascii="Times New Roman" w:eastAsia="Calibri" w:hAnsi="Times New Roman" w:cs="Times New Roman"/>
          <w:sz w:val="28"/>
          <w:szCs w:val="28"/>
        </w:rPr>
      </w:pPr>
    </w:p>
    <w:p w:rsidR="00962524" w:rsidRPr="002D4559" w:rsidRDefault="00962524" w:rsidP="00962524">
      <w:pPr>
        <w:spacing w:after="200" w:line="276" w:lineRule="auto"/>
        <w:rPr>
          <w:rFonts w:ascii="Times New Roman" w:eastAsia="Calibri" w:hAnsi="Times New Roman" w:cs="Times New Roman"/>
          <w:color w:val="FF0000"/>
          <w:sz w:val="28"/>
          <w:szCs w:val="28"/>
        </w:rPr>
        <w:sectPr w:rsidR="00962524" w:rsidRPr="002D4559" w:rsidSect="00FC32E0">
          <w:pgSz w:w="11906" w:h="16838"/>
          <w:pgMar w:top="1134" w:right="566" w:bottom="1134" w:left="1418" w:header="709" w:footer="708" w:gutter="0"/>
          <w:cols w:space="708"/>
          <w:titlePg/>
          <w:docGrid w:linePitch="360"/>
        </w:sectPr>
      </w:pP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tabs>
          <w:tab w:val="left" w:pos="2932"/>
        </w:tabs>
        <w:spacing w:after="0" w:line="240" w:lineRule="auto"/>
        <w:rPr>
          <w:rFonts w:ascii="Times New Roman" w:eastAsia="Calibri" w:hAnsi="Times New Roman" w:cs="Times New Roman"/>
          <w:sz w:val="28"/>
          <w:szCs w:val="28"/>
        </w:rPr>
      </w:pPr>
      <w:r w:rsidRPr="002D4559">
        <w:rPr>
          <w:rFonts w:ascii="Times New Roman" w:eastAsia="Calibri" w:hAnsi="Times New Roman" w:cs="Times New Roman"/>
          <w:sz w:val="28"/>
          <w:szCs w:val="28"/>
        </w:rPr>
        <w:tab/>
      </w: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spacing w:after="0" w:line="240" w:lineRule="auto"/>
        <w:jc w:val="center"/>
        <w:rPr>
          <w:rFonts w:ascii="Times New Roman" w:eastAsia="Calibri" w:hAnsi="Times New Roman" w:cs="Times New Roman"/>
          <w:sz w:val="28"/>
          <w:szCs w:val="28"/>
        </w:rPr>
      </w:pPr>
    </w:p>
    <w:p w:rsidR="00962524" w:rsidRPr="002D4559" w:rsidRDefault="00962524" w:rsidP="00962524">
      <w:pPr>
        <w:spacing w:after="0" w:line="240" w:lineRule="auto"/>
        <w:jc w:val="center"/>
        <w:rPr>
          <w:rFonts w:ascii="Times New Roman" w:eastAsia="Calibri" w:hAnsi="Times New Roman" w:cs="Times New Roman"/>
          <w:sz w:val="28"/>
          <w:szCs w:val="28"/>
        </w:rPr>
        <w:sectPr w:rsidR="00962524" w:rsidRPr="002D4559" w:rsidSect="00FC32E0">
          <w:pgSz w:w="11906" w:h="16838"/>
          <w:pgMar w:top="1134" w:right="566" w:bottom="1276" w:left="1418" w:header="425" w:footer="425" w:gutter="0"/>
          <w:pgNumType w:start="1"/>
          <w:cols w:space="708"/>
          <w:titlePg/>
          <w:docGrid w:linePitch="360"/>
        </w:sectPr>
      </w:pPr>
      <w:r w:rsidRPr="002D4559">
        <w:rPr>
          <w:rFonts w:ascii="Times New Roman" w:eastAsia="Calibri" w:hAnsi="Times New Roman" w:cs="Times New Roman"/>
          <w:sz w:val="28"/>
          <w:szCs w:val="28"/>
        </w:rPr>
        <w:t>ПОЛОЖЕНИЕ О ТЕРРИТОРИАЛЬНОМ ПЛАНИРОВАНИИ</w:t>
      </w:r>
    </w:p>
    <w:p w:rsidR="00962524" w:rsidRPr="002D4559" w:rsidRDefault="00962524" w:rsidP="00962524">
      <w:pPr>
        <w:spacing w:after="0" w:line="240" w:lineRule="auto"/>
        <w:ind w:firstLine="709"/>
        <w:jc w:val="center"/>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lastRenderedPageBreak/>
        <w:t>СОДЕРЖАНИЕ</w:t>
      </w:r>
    </w:p>
    <w:p w:rsidR="00962524" w:rsidRPr="002D4559" w:rsidRDefault="00962524" w:rsidP="00962524">
      <w:pPr>
        <w:spacing w:after="0" w:line="240" w:lineRule="auto"/>
        <w:ind w:firstLine="709"/>
        <w:jc w:val="center"/>
        <w:rPr>
          <w:rFonts w:ascii="Times New Roman" w:eastAsia="Times New Roman" w:hAnsi="Times New Roman" w:cs="Times New Roman"/>
          <w:sz w:val="28"/>
          <w:szCs w:val="28"/>
          <w:lang w:val="x-none" w:eastAsia="x-none"/>
        </w:rPr>
      </w:pPr>
    </w:p>
    <w:p w:rsidR="00962524" w:rsidRPr="002D4559" w:rsidRDefault="00962524" w:rsidP="00962524">
      <w:pPr>
        <w:tabs>
          <w:tab w:val="right" w:leader="dot" w:pos="9911"/>
        </w:tabs>
        <w:spacing w:after="0" w:line="288" w:lineRule="auto"/>
        <w:ind w:firstLine="567"/>
        <w:rPr>
          <w:rFonts w:ascii="Times New Roman" w:eastAsia="Times New Roman" w:hAnsi="Times New Roman" w:cs="Times New Roman"/>
          <w:noProof/>
          <w:sz w:val="28"/>
          <w:szCs w:val="28"/>
          <w:lang w:eastAsia="ru-RU"/>
        </w:rPr>
      </w:pPr>
      <w:r w:rsidRPr="002D4559">
        <w:rPr>
          <w:rFonts w:ascii="Times New Roman" w:eastAsia="Times New Roman" w:hAnsi="Times New Roman" w:cs="Times New Roman"/>
          <w:sz w:val="28"/>
          <w:szCs w:val="28"/>
          <w:lang w:eastAsia="ru-RU"/>
        </w:rPr>
        <w:fldChar w:fldCharType="begin"/>
      </w:r>
      <w:r w:rsidRPr="002D4559">
        <w:rPr>
          <w:rFonts w:ascii="Times New Roman" w:eastAsia="Times New Roman" w:hAnsi="Times New Roman" w:cs="Times New Roman"/>
          <w:sz w:val="28"/>
          <w:szCs w:val="28"/>
          <w:lang w:eastAsia="ru-RU"/>
        </w:rPr>
        <w:instrText xml:space="preserve"> TOC \o "1-3" \u </w:instrText>
      </w:r>
      <w:r w:rsidRPr="002D4559">
        <w:rPr>
          <w:rFonts w:ascii="Times New Roman" w:eastAsia="Times New Roman" w:hAnsi="Times New Roman" w:cs="Times New Roman"/>
          <w:sz w:val="28"/>
          <w:szCs w:val="28"/>
          <w:lang w:eastAsia="ru-RU"/>
        </w:rPr>
        <w:fldChar w:fldCharType="separate"/>
      </w:r>
      <w:r w:rsidRPr="002D4559">
        <w:rPr>
          <w:rFonts w:ascii="Times New Roman" w:eastAsia="Calibri" w:hAnsi="Times New Roman" w:cs="Times New Roman"/>
          <w:bCs/>
          <w:noProof/>
          <w:sz w:val="28"/>
          <w:szCs w:val="28"/>
        </w:rPr>
        <w:t>Общие положения</w:t>
      </w:r>
      <w:r w:rsidRPr="002D4559">
        <w:rPr>
          <w:rFonts w:ascii="Times New Roman" w:eastAsia="Calibri" w:hAnsi="Times New Roman" w:cs="Times New Roman"/>
          <w:bCs/>
          <w:noProof/>
          <w:sz w:val="28"/>
          <w:szCs w:val="28"/>
        </w:rPr>
        <w:tab/>
      </w:r>
      <w:r w:rsidRPr="002D4559">
        <w:rPr>
          <w:rFonts w:ascii="Times New Roman" w:eastAsia="Calibri" w:hAnsi="Times New Roman" w:cs="Times New Roman"/>
          <w:bCs/>
          <w:noProof/>
          <w:sz w:val="28"/>
          <w:szCs w:val="28"/>
        </w:rPr>
        <w:fldChar w:fldCharType="begin"/>
      </w:r>
      <w:r w:rsidRPr="002D4559">
        <w:rPr>
          <w:rFonts w:ascii="Times New Roman" w:eastAsia="Calibri" w:hAnsi="Times New Roman" w:cs="Times New Roman"/>
          <w:bCs/>
          <w:noProof/>
          <w:sz w:val="28"/>
          <w:szCs w:val="28"/>
        </w:rPr>
        <w:instrText xml:space="preserve"> PAGEREF _Toc535503999 \h </w:instrText>
      </w:r>
      <w:r w:rsidRPr="002D4559">
        <w:rPr>
          <w:rFonts w:ascii="Times New Roman" w:eastAsia="Calibri" w:hAnsi="Times New Roman" w:cs="Times New Roman"/>
          <w:bCs/>
          <w:noProof/>
          <w:sz w:val="28"/>
          <w:szCs w:val="28"/>
        </w:rPr>
      </w:r>
      <w:r w:rsidRPr="002D4559">
        <w:rPr>
          <w:rFonts w:ascii="Times New Roman" w:eastAsia="Calibri" w:hAnsi="Times New Roman" w:cs="Times New Roman"/>
          <w:bCs/>
          <w:noProof/>
          <w:sz w:val="28"/>
          <w:szCs w:val="28"/>
        </w:rPr>
        <w:fldChar w:fldCharType="separate"/>
      </w:r>
      <w:r w:rsidRPr="002D4559">
        <w:rPr>
          <w:rFonts w:ascii="Times New Roman" w:eastAsia="Calibri" w:hAnsi="Times New Roman" w:cs="Times New Roman"/>
          <w:bCs/>
          <w:noProof/>
          <w:sz w:val="28"/>
          <w:szCs w:val="28"/>
        </w:rPr>
        <w:t>3</w:t>
      </w:r>
      <w:r w:rsidRPr="002D4559">
        <w:rPr>
          <w:rFonts w:ascii="Times New Roman" w:eastAsia="Calibri" w:hAnsi="Times New Roman" w:cs="Times New Roman"/>
          <w:bCs/>
          <w:noProof/>
          <w:sz w:val="28"/>
          <w:szCs w:val="28"/>
        </w:rPr>
        <w:fldChar w:fldCharType="end"/>
      </w:r>
    </w:p>
    <w:p w:rsidR="00962524" w:rsidRPr="002D4559" w:rsidRDefault="00962524" w:rsidP="00962524">
      <w:pPr>
        <w:tabs>
          <w:tab w:val="right" w:leader="dot" w:pos="9911"/>
        </w:tabs>
        <w:spacing w:after="0" w:line="288" w:lineRule="auto"/>
        <w:ind w:firstLine="567"/>
        <w:rPr>
          <w:rFonts w:ascii="Times New Roman" w:eastAsia="Times New Roman" w:hAnsi="Times New Roman" w:cs="Times New Roman"/>
          <w:noProof/>
          <w:sz w:val="28"/>
          <w:szCs w:val="28"/>
          <w:lang w:eastAsia="ru-RU"/>
        </w:rPr>
      </w:pPr>
      <w:r w:rsidRPr="002D4559">
        <w:rPr>
          <w:rFonts w:ascii="Times New Roman" w:eastAsia="Calibri" w:hAnsi="Times New Roman" w:cs="Times New Roman"/>
          <w:bCs/>
          <w:noProof/>
          <w:sz w:val="28"/>
          <w:szCs w:val="28"/>
        </w:rPr>
        <w:t>1. Сведения о видах, назначении и наименованиях планируемых для размещения объектов местного значения поселения</w:t>
      </w:r>
      <w:r w:rsidRPr="002D4559">
        <w:rPr>
          <w:rFonts w:ascii="Times New Roman" w:eastAsia="Calibri" w:hAnsi="Times New Roman" w:cs="Times New Roman"/>
          <w:bCs/>
          <w:noProof/>
          <w:sz w:val="28"/>
          <w:szCs w:val="28"/>
        </w:rPr>
        <w:tab/>
      </w:r>
      <w:r w:rsidRPr="002D4559">
        <w:rPr>
          <w:rFonts w:ascii="Times New Roman" w:eastAsia="Calibri" w:hAnsi="Times New Roman" w:cs="Times New Roman"/>
          <w:bCs/>
          <w:noProof/>
          <w:sz w:val="28"/>
          <w:szCs w:val="28"/>
        </w:rPr>
        <w:fldChar w:fldCharType="begin"/>
      </w:r>
      <w:r w:rsidRPr="002D4559">
        <w:rPr>
          <w:rFonts w:ascii="Times New Roman" w:eastAsia="Calibri" w:hAnsi="Times New Roman" w:cs="Times New Roman"/>
          <w:bCs/>
          <w:noProof/>
          <w:sz w:val="28"/>
          <w:szCs w:val="28"/>
        </w:rPr>
        <w:instrText xml:space="preserve"> PAGEREF _Toc535504000 \h </w:instrText>
      </w:r>
      <w:r w:rsidRPr="002D4559">
        <w:rPr>
          <w:rFonts w:ascii="Times New Roman" w:eastAsia="Calibri" w:hAnsi="Times New Roman" w:cs="Times New Roman"/>
          <w:bCs/>
          <w:noProof/>
          <w:sz w:val="28"/>
          <w:szCs w:val="28"/>
        </w:rPr>
      </w:r>
      <w:r w:rsidRPr="002D4559">
        <w:rPr>
          <w:rFonts w:ascii="Times New Roman" w:eastAsia="Calibri" w:hAnsi="Times New Roman" w:cs="Times New Roman"/>
          <w:bCs/>
          <w:noProof/>
          <w:sz w:val="28"/>
          <w:szCs w:val="28"/>
        </w:rPr>
        <w:fldChar w:fldCharType="separate"/>
      </w:r>
      <w:r w:rsidRPr="002D4559">
        <w:rPr>
          <w:rFonts w:ascii="Times New Roman" w:eastAsia="Calibri" w:hAnsi="Times New Roman" w:cs="Times New Roman"/>
          <w:bCs/>
          <w:noProof/>
          <w:sz w:val="28"/>
          <w:szCs w:val="28"/>
        </w:rPr>
        <w:t>5</w:t>
      </w:r>
      <w:r w:rsidRPr="002D4559">
        <w:rPr>
          <w:rFonts w:ascii="Times New Roman" w:eastAsia="Calibri" w:hAnsi="Times New Roman" w:cs="Times New Roman"/>
          <w:bCs/>
          <w:noProof/>
          <w:sz w:val="28"/>
          <w:szCs w:val="28"/>
        </w:rPr>
        <w:fldChar w:fldCharType="end"/>
      </w:r>
    </w:p>
    <w:p w:rsidR="00962524" w:rsidRPr="002D4559" w:rsidRDefault="00962524" w:rsidP="00962524">
      <w:pPr>
        <w:tabs>
          <w:tab w:val="right" w:leader="dot" w:pos="9911"/>
        </w:tabs>
        <w:spacing w:after="0" w:line="288" w:lineRule="auto"/>
        <w:ind w:firstLine="567"/>
        <w:rPr>
          <w:rFonts w:ascii="Times New Roman" w:eastAsia="Times New Roman" w:hAnsi="Times New Roman" w:cs="Times New Roman"/>
          <w:noProof/>
          <w:sz w:val="28"/>
          <w:szCs w:val="28"/>
          <w:lang w:eastAsia="ru-RU"/>
        </w:rPr>
      </w:pPr>
      <w:r w:rsidRPr="002D4559">
        <w:rPr>
          <w:rFonts w:ascii="Times New Roman" w:eastAsia="Calibri" w:hAnsi="Times New Roman" w:cs="Times New Roman"/>
          <w:bCs/>
          <w:noProof/>
          <w:sz w:val="28"/>
          <w:szCs w:val="28"/>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Pr="002D4559">
        <w:rPr>
          <w:rFonts w:ascii="Times New Roman" w:eastAsia="Calibri" w:hAnsi="Times New Roman" w:cs="Times New Roman"/>
          <w:bCs/>
          <w:noProof/>
          <w:sz w:val="28"/>
          <w:szCs w:val="28"/>
        </w:rPr>
        <w:tab/>
      </w:r>
      <w:r w:rsidRPr="002D4559">
        <w:rPr>
          <w:rFonts w:ascii="Times New Roman" w:eastAsia="Calibri" w:hAnsi="Times New Roman" w:cs="Times New Roman"/>
          <w:bCs/>
          <w:noProof/>
          <w:sz w:val="28"/>
          <w:szCs w:val="28"/>
        </w:rPr>
        <w:fldChar w:fldCharType="begin"/>
      </w:r>
      <w:r w:rsidRPr="002D4559">
        <w:rPr>
          <w:rFonts w:ascii="Times New Roman" w:eastAsia="Calibri" w:hAnsi="Times New Roman" w:cs="Times New Roman"/>
          <w:bCs/>
          <w:noProof/>
          <w:sz w:val="28"/>
          <w:szCs w:val="28"/>
        </w:rPr>
        <w:instrText xml:space="preserve"> PAGEREF _Toc535504001 \h </w:instrText>
      </w:r>
      <w:r w:rsidRPr="002D4559">
        <w:rPr>
          <w:rFonts w:ascii="Times New Roman" w:eastAsia="Calibri" w:hAnsi="Times New Roman" w:cs="Times New Roman"/>
          <w:bCs/>
          <w:noProof/>
          <w:sz w:val="28"/>
          <w:szCs w:val="28"/>
        </w:rPr>
      </w:r>
      <w:r w:rsidRPr="002D4559">
        <w:rPr>
          <w:rFonts w:ascii="Times New Roman" w:eastAsia="Calibri" w:hAnsi="Times New Roman" w:cs="Times New Roman"/>
          <w:bCs/>
          <w:noProof/>
          <w:sz w:val="28"/>
          <w:szCs w:val="28"/>
        </w:rPr>
        <w:fldChar w:fldCharType="separate"/>
      </w:r>
      <w:r w:rsidRPr="002D4559">
        <w:rPr>
          <w:rFonts w:ascii="Times New Roman" w:eastAsia="Calibri" w:hAnsi="Times New Roman" w:cs="Times New Roman"/>
          <w:bCs/>
          <w:noProof/>
          <w:sz w:val="28"/>
          <w:szCs w:val="28"/>
        </w:rPr>
        <w:t>7</w:t>
      </w:r>
      <w:r w:rsidRPr="002D4559">
        <w:rPr>
          <w:rFonts w:ascii="Times New Roman" w:eastAsia="Calibri" w:hAnsi="Times New Roman" w:cs="Times New Roman"/>
          <w:bCs/>
          <w:noProof/>
          <w:sz w:val="28"/>
          <w:szCs w:val="28"/>
        </w:rPr>
        <w:fldChar w:fldCharType="end"/>
      </w:r>
    </w:p>
    <w:p w:rsidR="00962524" w:rsidRPr="002D4559" w:rsidRDefault="00962524" w:rsidP="00962524">
      <w:pPr>
        <w:spacing w:after="0" w:line="240" w:lineRule="auto"/>
        <w:ind w:left="4536"/>
        <w:jc w:val="both"/>
        <w:rPr>
          <w:rFonts w:ascii="Times New Roman" w:eastAsia="Times New Roman" w:hAnsi="Times New Roman" w:cs="Times New Roman"/>
          <w:bCs/>
          <w:sz w:val="28"/>
          <w:szCs w:val="28"/>
          <w:lang w:eastAsia="ru-RU"/>
        </w:rPr>
      </w:pPr>
      <w:r w:rsidRPr="002D4559">
        <w:rPr>
          <w:rFonts w:ascii="Times New Roman" w:eastAsia="Calibri" w:hAnsi="Times New Roman" w:cs="Times New Roman"/>
          <w:bCs/>
          <w:sz w:val="28"/>
          <w:szCs w:val="28"/>
          <w:lang w:eastAsia="ru-RU"/>
        </w:rPr>
        <w:fldChar w:fldCharType="end"/>
      </w:r>
    </w:p>
    <w:p w:rsidR="00962524" w:rsidRPr="002D4559" w:rsidRDefault="00962524" w:rsidP="00962524">
      <w:pPr>
        <w:spacing w:after="0" w:line="240" w:lineRule="auto"/>
        <w:jc w:val="center"/>
        <w:rPr>
          <w:rFonts w:ascii="Times New Roman" w:eastAsia="Calibri" w:hAnsi="Times New Roman" w:cs="Times New Roman"/>
          <w:color w:val="FF0000"/>
          <w:sz w:val="28"/>
          <w:szCs w:val="28"/>
        </w:rPr>
        <w:sectPr w:rsidR="00962524" w:rsidRPr="002D4559" w:rsidSect="00962524">
          <w:headerReference w:type="even" r:id="rId10"/>
          <w:headerReference w:type="default" r:id="rId11"/>
          <w:footerReference w:type="default" r:id="rId12"/>
          <w:pgSz w:w="11906" w:h="16838"/>
          <w:pgMar w:top="1134" w:right="850" w:bottom="1134" w:left="1701" w:header="709" w:footer="423" w:gutter="0"/>
          <w:cols w:space="708"/>
          <w:docGrid w:linePitch="360"/>
        </w:sectPr>
      </w:pPr>
    </w:p>
    <w:p w:rsidR="00962524" w:rsidRPr="002D4559" w:rsidRDefault="00962524" w:rsidP="00962524">
      <w:pPr>
        <w:suppressAutoHyphens/>
        <w:autoSpaceDE w:val="0"/>
        <w:autoSpaceDN w:val="0"/>
        <w:adjustRightInd w:val="0"/>
        <w:spacing w:after="0" w:line="240" w:lineRule="auto"/>
        <w:ind w:firstLine="709"/>
        <w:jc w:val="center"/>
        <w:outlineLvl w:val="0"/>
        <w:rPr>
          <w:rFonts w:ascii="Times New Roman" w:eastAsia="Times New Roman" w:hAnsi="Times New Roman" w:cs="Times New Roman"/>
          <w:bCs/>
          <w:sz w:val="28"/>
          <w:szCs w:val="28"/>
          <w:lang w:val="x-none" w:eastAsia="x-none"/>
        </w:rPr>
      </w:pPr>
      <w:bookmarkStart w:id="0" w:name="_Toc535503999"/>
      <w:r w:rsidRPr="002D4559">
        <w:rPr>
          <w:rFonts w:ascii="Times New Roman" w:eastAsia="Times New Roman" w:hAnsi="Times New Roman" w:cs="Times New Roman"/>
          <w:bCs/>
          <w:sz w:val="28"/>
          <w:szCs w:val="28"/>
          <w:lang w:val="x-none" w:eastAsia="x-none"/>
        </w:rPr>
        <w:lastRenderedPageBreak/>
        <w:t>Общие положения</w:t>
      </w:r>
      <w:bookmarkEnd w:id="0"/>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bookmarkStart w:id="1" w:name="_Toc519091751"/>
      <w:bookmarkStart w:id="2" w:name="_Toc535504000"/>
      <w:r w:rsidRPr="002D4559">
        <w:rPr>
          <w:rFonts w:ascii="Times New Roman" w:eastAsia="Times New Roman" w:hAnsi="Times New Roman" w:cs="Times New Roman"/>
          <w:sz w:val="28"/>
          <w:szCs w:val="28"/>
          <w:lang w:eastAsia="x-none"/>
        </w:rPr>
        <w:t>Основанием для внесения изменений в градостроительную документацию являются:</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Постановление администрации Ужурского района Красноярского края</w:t>
      </w:r>
      <w:r w:rsidRPr="002D4559">
        <w:rPr>
          <w:rFonts w:ascii="Times New Roman" w:eastAsia="Times New Roman" w:hAnsi="Times New Roman" w:cs="Times New Roman"/>
          <w:sz w:val="28"/>
          <w:szCs w:val="28"/>
          <w:lang w:eastAsia="x-none"/>
        </w:rPr>
        <w:t xml:space="preserve"> от 27.01.2020 № 35 «О внесении изменений в генеральный план муниципального образования Озероучумский сельсовет</w:t>
      </w:r>
      <w:r w:rsidRPr="002D4559">
        <w:rPr>
          <w:rFonts w:ascii="Times New Roman" w:eastAsia="Times New Roman" w:hAnsi="Times New Roman" w:cs="Times New Roman"/>
          <w:sz w:val="28"/>
          <w:szCs w:val="28"/>
          <w:lang w:val="x-none" w:eastAsia="x-none"/>
        </w:rPr>
        <w:t xml:space="preserve"> Ужурского района Красноярского края</w:t>
      </w:r>
      <w:r w:rsidRPr="002D4559">
        <w:rPr>
          <w:rFonts w:ascii="Times New Roman" w:eastAsia="Times New Roman" w:hAnsi="Times New Roman" w:cs="Times New Roman"/>
          <w:sz w:val="28"/>
          <w:szCs w:val="28"/>
          <w:lang w:eastAsia="x-none"/>
        </w:rPr>
        <w:t>»;</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Закон Красноярского края от 05.12.2019 №38-3414 «О краевом бюджете на 2020 год и плановый период 2021-2022 годов»;</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Постановление Правительства Красноярского края от 30.09.2013 №515-п (ред. от 10.12.2019) «Об утверждении государственной программы Красноярского края «Защита от чрезвычайных территорий природного и техногенного характера и обеспечение безопасности населения».</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 xml:space="preserve">Актуализация генерального плана муниципального образования Озероучумский сельсовет разработана </w:t>
      </w:r>
      <w:r w:rsidRPr="002D4559">
        <w:rPr>
          <w:rFonts w:ascii="Times New Roman" w:eastAsia="Times New Roman" w:hAnsi="Times New Roman" w:cs="Times New Roman"/>
          <w:sz w:val="28"/>
          <w:szCs w:val="28"/>
          <w:lang w:val="x-none" w:eastAsia="x-none"/>
        </w:rPr>
        <w:t>на основании муниципальн</w:t>
      </w:r>
      <w:r w:rsidRPr="002D4559">
        <w:rPr>
          <w:rFonts w:ascii="Times New Roman" w:eastAsia="Times New Roman" w:hAnsi="Times New Roman" w:cs="Times New Roman"/>
          <w:sz w:val="28"/>
          <w:szCs w:val="28"/>
          <w:lang w:eastAsia="x-none"/>
        </w:rPr>
        <w:t>ого</w:t>
      </w:r>
      <w:r w:rsidRPr="002D4559">
        <w:rPr>
          <w:rFonts w:ascii="Times New Roman" w:eastAsia="Times New Roman" w:hAnsi="Times New Roman" w:cs="Times New Roman"/>
          <w:sz w:val="28"/>
          <w:szCs w:val="28"/>
          <w:lang w:val="x-none" w:eastAsia="x-none"/>
        </w:rPr>
        <w:t xml:space="preserve"> контракт</w:t>
      </w:r>
      <w:r w:rsidRPr="002D4559">
        <w:rPr>
          <w:rFonts w:ascii="Times New Roman" w:eastAsia="Times New Roman" w:hAnsi="Times New Roman" w:cs="Times New Roman"/>
          <w:sz w:val="28"/>
          <w:szCs w:val="28"/>
          <w:lang w:eastAsia="x-none"/>
        </w:rPr>
        <w:t>а</w:t>
      </w:r>
      <w:r w:rsidRPr="002D4559">
        <w:rPr>
          <w:rFonts w:ascii="Times New Roman" w:eastAsia="Times New Roman" w:hAnsi="Times New Roman" w:cs="Times New Roman"/>
          <w:sz w:val="28"/>
          <w:szCs w:val="28"/>
          <w:lang w:val="x-none" w:eastAsia="x-none"/>
        </w:rPr>
        <w:t xml:space="preserve"> № 4 от 06.02.2020</w:t>
      </w:r>
      <w:r w:rsidRPr="002D4559">
        <w:rPr>
          <w:rFonts w:ascii="Times New Roman" w:eastAsia="Times New Roman" w:hAnsi="Times New Roman" w:cs="Times New Roman"/>
          <w:sz w:val="28"/>
          <w:szCs w:val="28"/>
          <w:lang w:eastAsia="x-none"/>
        </w:rPr>
        <w:t xml:space="preserve"> на выполнение работ по внесению изменений в проект Генерального плана муниципального образования Озероучумский сельсовет Ужурского района Красноярского края между администрацией </w:t>
      </w:r>
      <w:r w:rsidRPr="002D4559">
        <w:rPr>
          <w:rFonts w:ascii="Times New Roman" w:eastAsia="Times New Roman" w:hAnsi="Times New Roman" w:cs="Times New Roman"/>
          <w:sz w:val="28"/>
          <w:szCs w:val="28"/>
          <w:lang w:val="x-none" w:eastAsia="x-none"/>
        </w:rPr>
        <w:t>Озероучумского сельсовета</w:t>
      </w:r>
      <w:r w:rsidRPr="002D4559">
        <w:rPr>
          <w:rFonts w:ascii="Times New Roman" w:eastAsia="Times New Roman" w:hAnsi="Times New Roman" w:cs="Times New Roman"/>
          <w:sz w:val="28"/>
          <w:szCs w:val="28"/>
          <w:lang w:eastAsia="x-none"/>
        </w:rPr>
        <w:t xml:space="preserve"> Ужурского района </w:t>
      </w:r>
      <w:r w:rsidRPr="002D4559">
        <w:rPr>
          <w:rFonts w:ascii="Times New Roman" w:eastAsia="Times New Roman" w:hAnsi="Times New Roman" w:cs="Times New Roman"/>
          <w:sz w:val="28"/>
          <w:szCs w:val="28"/>
          <w:lang w:val="x-none" w:eastAsia="x-none"/>
        </w:rPr>
        <w:t>Красноярского края</w:t>
      </w:r>
      <w:r w:rsidRPr="002D4559">
        <w:rPr>
          <w:rFonts w:ascii="Times New Roman" w:eastAsia="Times New Roman" w:hAnsi="Times New Roman" w:cs="Times New Roman"/>
          <w:sz w:val="28"/>
          <w:szCs w:val="28"/>
          <w:lang w:eastAsia="x-none"/>
        </w:rPr>
        <w:t xml:space="preserve"> и ООО «Корпус» (г. Новосибирск).</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Работа выполнена в соответствии со следующими нормативно-правовыми документами: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w:t>
      </w:r>
      <w:r w:rsidRPr="002D4559">
        <w:rPr>
          <w:rFonts w:ascii="Times New Roman" w:eastAsia="Times New Roman" w:hAnsi="Times New Roman" w:cs="Times New Roman"/>
          <w:sz w:val="28"/>
          <w:szCs w:val="28"/>
          <w:lang w:eastAsia="x-none"/>
        </w:rPr>
        <w:tab/>
        <w:t>Градостроительный кодекс Российской Федерации от 29.12.2004 № 190-ФЗ.</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w:t>
      </w:r>
      <w:r w:rsidRPr="002D4559">
        <w:rPr>
          <w:rFonts w:ascii="Times New Roman" w:eastAsia="Times New Roman" w:hAnsi="Times New Roman" w:cs="Times New Roman"/>
          <w:sz w:val="28"/>
          <w:szCs w:val="28"/>
          <w:lang w:eastAsia="x-none"/>
        </w:rPr>
        <w:tab/>
        <w:t>Земельный кодекс Российской Федерации от 25.10.2001 № 136-ФЗ.</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3.</w:t>
      </w:r>
      <w:r w:rsidRPr="002D4559">
        <w:rPr>
          <w:rFonts w:ascii="Times New Roman" w:eastAsia="Times New Roman" w:hAnsi="Times New Roman" w:cs="Times New Roman"/>
          <w:sz w:val="28"/>
          <w:szCs w:val="28"/>
          <w:lang w:eastAsia="x-none"/>
        </w:rPr>
        <w:tab/>
        <w:t>Водный кодекс Российской Федерации от 03.06.2006 № 74-ФЗ.</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4.</w:t>
      </w:r>
      <w:r w:rsidRPr="002D4559">
        <w:rPr>
          <w:rFonts w:ascii="Times New Roman" w:eastAsia="Times New Roman" w:hAnsi="Times New Roman" w:cs="Times New Roman"/>
          <w:sz w:val="28"/>
          <w:szCs w:val="28"/>
          <w:lang w:eastAsia="x-none"/>
        </w:rPr>
        <w:tab/>
        <w:t>Лесной кодекс Российской Федерации от 04.12.2006 № 200-ФЗ.</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5.</w:t>
      </w:r>
      <w:r w:rsidRPr="002D4559">
        <w:rPr>
          <w:rFonts w:ascii="Times New Roman" w:eastAsia="Times New Roman" w:hAnsi="Times New Roman" w:cs="Times New Roman"/>
          <w:sz w:val="28"/>
          <w:szCs w:val="28"/>
          <w:lang w:eastAsia="x-none"/>
        </w:rPr>
        <w:tab/>
        <w:t>Федеральный закон от 28.06.2014 № 172-ФЗ «О стратегическом планировании в Российской Федерации».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6.</w:t>
      </w:r>
      <w:r w:rsidRPr="002D4559">
        <w:rPr>
          <w:rFonts w:ascii="Times New Roman" w:eastAsia="Times New Roman" w:hAnsi="Times New Roman" w:cs="Times New Roman"/>
          <w:sz w:val="28"/>
          <w:szCs w:val="28"/>
          <w:lang w:eastAsia="x-none"/>
        </w:rPr>
        <w:tab/>
        <w:t>Федеральный закон от 25.10.2001 № 137-ФЗ «О введении в действие Земельного кодекса Российской Федерации».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7.</w:t>
      </w:r>
      <w:r w:rsidRPr="002D4559">
        <w:rPr>
          <w:rFonts w:ascii="Times New Roman" w:eastAsia="Times New Roman" w:hAnsi="Times New Roman" w:cs="Times New Roman"/>
          <w:sz w:val="28"/>
          <w:szCs w:val="28"/>
          <w:lang w:eastAsia="x-none"/>
        </w:rPr>
        <w:tab/>
        <w:t>Федеральный закон от 13.07.2015 № 218-ФЗ «О государственной регистрации недвижимости».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8.</w:t>
      </w:r>
      <w:r w:rsidRPr="002D4559">
        <w:rPr>
          <w:rFonts w:ascii="Times New Roman" w:eastAsia="Times New Roman" w:hAnsi="Times New Roman" w:cs="Times New Roman"/>
          <w:sz w:val="28"/>
          <w:szCs w:val="28"/>
          <w:lang w:eastAsia="x-none"/>
        </w:rPr>
        <w:tab/>
        <w:t>Федеральный закон от 08.11.2007 № 257-ФЗ «Об автомобильных дорогах и дорожной деятельности в РФ и о внесении изменений в отдельные законодательные акты Российской Федерации».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9.</w:t>
      </w:r>
      <w:r w:rsidRPr="002D4559">
        <w:rPr>
          <w:rFonts w:ascii="Times New Roman" w:eastAsia="Times New Roman" w:hAnsi="Times New Roman" w:cs="Times New Roman"/>
          <w:sz w:val="28"/>
          <w:szCs w:val="28"/>
          <w:lang w:eastAsia="x-none"/>
        </w:rPr>
        <w:tab/>
        <w:t>Федеральный закон от 10.01.2002 № 7-ФЗ «Об охране окружающей среды».</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10.</w:t>
      </w:r>
      <w:r w:rsidRPr="002D4559">
        <w:rPr>
          <w:rFonts w:ascii="Times New Roman" w:eastAsia="Times New Roman" w:hAnsi="Times New Roman" w:cs="Times New Roman"/>
          <w:sz w:val="28"/>
          <w:szCs w:val="28"/>
          <w:lang w:eastAsia="x-none"/>
        </w:rPr>
        <w:tab/>
        <w:t>Федеральный закон от 30.03.1999 № 52-ФЗ «О санитарно-эпидемиологическом благополучии населения».</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11.</w:t>
      </w:r>
      <w:r w:rsidRPr="002D4559">
        <w:rPr>
          <w:rFonts w:ascii="Times New Roman" w:eastAsia="Times New Roman" w:hAnsi="Times New Roman" w:cs="Times New Roman"/>
          <w:sz w:val="28"/>
          <w:szCs w:val="28"/>
          <w:lang w:eastAsia="x-none"/>
        </w:rPr>
        <w:tab/>
        <w:t>Федеральный закон от 21.12.1994 № 68-ФЗ «О защите населения и территорий от чрезвычайных ситуаций природного и техногенного характера».</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12.</w:t>
      </w:r>
      <w:r w:rsidRPr="002D4559">
        <w:rPr>
          <w:rFonts w:ascii="Times New Roman" w:eastAsia="Times New Roman" w:hAnsi="Times New Roman" w:cs="Times New Roman"/>
          <w:sz w:val="28"/>
          <w:szCs w:val="28"/>
          <w:lang w:eastAsia="x-none"/>
        </w:rPr>
        <w:tab/>
        <w:t xml:space="preserve">Федеральный закон от 22.07.2008 №123-ФЗ «Технический регламент о требованиях пожарной безопасности». </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13.</w:t>
      </w:r>
      <w:r w:rsidRPr="002D4559">
        <w:rPr>
          <w:rFonts w:ascii="Times New Roman" w:eastAsia="Times New Roman" w:hAnsi="Times New Roman" w:cs="Times New Roman"/>
          <w:sz w:val="28"/>
          <w:szCs w:val="28"/>
          <w:lang w:eastAsia="x-none"/>
        </w:rPr>
        <w:tab/>
        <w:t>Федеральный закон от 25.06.2002 № 73-ФЗ «Об объектах культурного наследия (памятниках истории и культуры) народов Российской Федерации».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lastRenderedPageBreak/>
        <w:t>14.</w:t>
      </w:r>
      <w:r w:rsidRPr="002D4559">
        <w:rPr>
          <w:rFonts w:ascii="Times New Roman" w:eastAsia="Times New Roman" w:hAnsi="Times New Roman" w:cs="Times New Roman"/>
          <w:sz w:val="28"/>
          <w:szCs w:val="28"/>
          <w:lang w:eastAsia="x-none"/>
        </w:rPr>
        <w:tab/>
        <w:t>Федеральный закон от 14.03.1995 № 33-ФЗ «Об особо охраняемых природных территориях».</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15.</w:t>
      </w:r>
      <w:r w:rsidRPr="002D4559">
        <w:rPr>
          <w:rFonts w:ascii="Times New Roman" w:eastAsia="Times New Roman" w:hAnsi="Times New Roman" w:cs="Times New Roman"/>
          <w:sz w:val="28"/>
          <w:szCs w:val="28"/>
          <w:lang w:eastAsia="x-none"/>
        </w:rPr>
        <w:tab/>
        <w:t>Федеральный закон от 06.10.2003 № 131-ФЗ «Об общих принципах организации местного самоуправления в Российской Федерации».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16.</w:t>
      </w:r>
      <w:r w:rsidRPr="002D4559">
        <w:rPr>
          <w:rFonts w:ascii="Times New Roman" w:eastAsia="Times New Roman" w:hAnsi="Times New Roman" w:cs="Times New Roman"/>
          <w:sz w:val="28"/>
          <w:szCs w:val="28"/>
          <w:lang w:eastAsia="x-none"/>
        </w:rPr>
        <w:tab/>
        <w:t>Федеральный закон от 30.12.2015 № 431-ФЗ «О геодезии, картографии и пространственных данных и о внесении изменений в отдельные законодательные акты Российской Федерации».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17.</w:t>
      </w:r>
      <w:r w:rsidRPr="002D4559">
        <w:rPr>
          <w:rFonts w:ascii="Times New Roman" w:eastAsia="Times New Roman" w:hAnsi="Times New Roman" w:cs="Times New Roman"/>
          <w:sz w:val="28"/>
          <w:szCs w:val="28"/>
          <w:lang w:eastAsia="x-none"/>
        </w:rPr>
        <w:tab/>
        <w:t>Федеральный закон от 24.06.1998 № 89-ФЗ «Об отходах производства и потребления» (ред. от 27.12.2019).</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18.</w:t>
      </w:r>
      <w:r w:rsidRPr="002D4559">
        <w:rPr>
          <w:rFonts w:ascii="Times New Roman" w:eastAsia="Times New Roman" w:hAnsi="Times New Roman" w:cs="Times New Roman"/>
          <w:sz w:val="28"/>
          <w:szCs w:val="28"/>
          <w:lang w:eastAsia="x-none"/>
        </w:rPr>
        <w:tab/>
        <w:t>Приказ Минэкономразвития России от 17.03.2008 № 01 «Об утверждении Перечня сведений, подлежащих засекречиванию, министерства экономического развития Российской Федерации».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19.</w:t>
      </w:r>
      <w:r w:rsidRPr="002D4559">
        <w:rPr>
          <w:rFonts w:ascii="Times New Roman" w:eastAsia="Times New Roman" w:hAnsi="Times New Roman" w:cs="Times New Roman"/>
          <w:sz w:val="28"/>
          <w:szCs w:val="28"/>
          <w:lang w:eastAsia="x-none"/>
        </w:rPr>
        <w:tab/>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20.</w:t>
      </w:r>
      <w:r w:rsidRPr="002D4559">
        <w:rPr>
          <w:rFonts w:ascii="Times New Roman" w:eastAsia="Times New Roman" w:hAnsi="Times New Roman" w:cs="Times New Roman"/>
          <w:sz w:val="28"/>
          <w:szCs w:val="28"/>
          <w:lang w:eastAsia="x-none"/>
        </w:rPr>
        <w:tab/>
        <w:t>Приказ Министерства экономического развития РФ от 01.09.2014 № 540 «Об утверждении классификатора видов разрешенного использования земельных участков» (в ред. от 04.02.2019).</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21.</w:t>
      </w:r>
      <w:r w:rsidRPr="002D4559">
        <w:rPr>
          <w:rFonts w:ascii="Times New Roman" w:eastAsia="Times New Roman" w:hAnsi="Times New Roman" w:cs="Times New Roman"/>
          <w:sz w:val="28"/>
          <w:szCs w:val="28"/>
          <w:lang w:eastAsia="x-none"/>
        </w:rPr>
        <w:tab/>
        <w:t>Приказ Минэкономразвития России от 21.07.2016 № 460 «Об утверждении порядка согласования проектов документов территориального планирования муниципальных образований, состава и порядка согласительной комиссии при согласовании проектов документов территориального планирования» (в ред. от 17.07.2019).</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22.</w:t>
      </w:r>
      <w:r w:rsidRPr="002D4559">
        <w:rPr>
          <w:rFonts w:ascii="Times New Roman" w:eastAsia="Times New Roman" w:hAnsi="Times New Roman" w:cs="Times New Roman"/>
          <w:sz w:val="28"/>
          <w:szCs w:val="28"/>
          <w:lang w:eastAsia="x-none"/>
        </w:rPr>
        <w:tab/>
        <w:t>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 (в ред. от 09.08.2018).</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23.</w:t>
      </w:r>
      <w:r w:rsidRPr="002D4559">
        <w:rPr>
          <w:rFonts w:ascii="Times New Roman" w:eastAsia="Times New Roman" w:hAnsi="Times New Roman" w:cs="Times New Roman"/>
          <w:sz w:val="28"/>
          <w:szCs w:val="28"/>
          <w:lang w:eastAsia="x-none"/>
        </w:rPr>
        <w:tab/>
        <w:t>Приказ Министерства регионального развития Российской Федерации от 19.09.2018 № 498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24.</w:t>
      </w:r>
      <w:r w:rsidRPr="002D4559">
        <w:rPr>
          <w:rFonts w:ascii="Times New Roman" w:eastAsia="Times New Roman" w:hAnsi="Times New Roman" w:cs="Times New Roman"/>
          <w:sz w:val="28"/>
          <w:szCs w:val="28"/>
          <w:lang w:eastAsia="x-none"/>
        </w:rPr>
        <w:tab/>
        <w:t>Приказ Министерства экономического развития Российской Федерации от 23.11.2018 № 650 «Об установлении формы графического описания местоположения границ населенных пунктов,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территории,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23.03.2016 № 163 и от 04.05.2018 № 236».</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lastRenderedPageBreak/>
        <w:t>25.</w:t>
      </w:r>
      <w:r w:rsidRPr="002D4559">
        <w:rPr>
          <w:rFonts w:ascii="Times New Roman" w:eastAsia="Times New Roman" w:hAnsi="Times New Roman" w:cs="Times New Roman"/>
          <w:sz w:val="28"/>
          <w:szCs w:val="28"/>
          <w:lang w:eastAsia="x-none"/>
        </w:rPr>
        <w:tab/>
        <w:t>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26.</w:t>
      </w:r>
      <w:r w:rsidRPr="002D4559">
        <w:rPr>
          <w:rFonts w:ascii="Times New Roman" w:eastAsia="Times New Roman" w:hAnsi="Times New Roman" w:cs="Times New Roman"/>
          <w:sz w:val="28"/>
          <w:szCs w:val="28"/>
          <w:lang w:eastAsia="x-none"/>
        </w:rPr>
        <w:tab/>
        <w:t>СП 42.13330.2016 Свод правил. «Градостроительство. Планировка и застройка городских и сельских поселений» Актуализированная редакция СНиП 2.07.01-89*», утвержденный приказом Министерства строительства и жилищно-коммунального хозяйства Российской Федерации от 30.12.2016 № 1034/пр.</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27.</w:t>
      </w:r>
      <w:r w:rsidRPr="002D4559">
        <w:rPr>
          <w:rFonts w:ascii="Times New Roman" w:eastAsia="Times New Roman" w:hAnsi="Times New Roman" w:cs="Times New Roman"/>
          <w:sz w:val="28"/>
          <w:szCs w:val="28"/>
          <w:lang w:eastAsia="x-none"/>
        </w:rPr>
        <w:tab/>
        <w:t>СП 18.13330.2011 «Генеральные планы промышленных предприятий. Актуализированная редакция СНиП II-89-80*».</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28.</w:t>
      </w:r>
      <w:r w:rsidRPr="002D4559">
        <w:rPr>
          <w:rFonts w:ascii="Times New Roman" w:eastAsia="Times New Roman" w:hAnsi="Times New Roman" w:cs="Times New Roman"/>
          <w:sz w:val="28"/>
          <w:szCs w:val="28"/>
          <w:lang w:eastAsia="x-none"/>
        </w:rPr>
        <w:tab/>
        <w:t>СП 19.13330.2011 «Генеральные планы сельскохозяйственных предприятий. Актуализированная редакция СНиП II-97-76*».</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29.</w:t>
      </w:r>
      <w:r w:rsidRPr="002D4559">
        <w:rPr>
          <w:rFonts w:ascii="Times New Roman" w:eastAsia="Times New Roman" w:hAnsi="Times New Roman" w:cs="Times New Roman"/>
          <w:sz w:val="28"/>
          <w:szCs w:val="28"/>
          <w:lang w:eastAsia="x-none"/>
        </w:rPr>
        <w:tab/>
        <w:t>СП 131.13330.2012 «Строительная климатология. Актуализированная редакция СНиП 23-01-99* (с Изменениями N 1, 2)» (в ред. от 13.12.2017).</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30.</w:t>
      </w:r>
      <w:r w:rsidRPr="002D4559">
        <w:rPr>
          <w:rFonts w:ascii="Times New Roman" w:eastAsia="Times New Roman" w:hAnsi="Times New Roman" w:cs="Times New Roman"/>
          <w:sz w:val="28"/>
          <w:szCs w:val="28"/>
          <w:lang w:eastAsia="x-none"/>
        </w:rPr>
        <w:tab/>
        <w:t>СП 31.13330.2012 «Водоснабжение. Наружные сети и сооружения. Актуализированная редакция СНиП 2.04.02-84*» (в ред. от 01.01.2013).</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31.</w:t>
      </w:r>
      <w:r w:rsidRPr="002D4559">
        <w:rPr>
          <w:rFonts w:ascii="Times New Roman" w:eastAsia="Times New Roman" w:hAnsi="Times New Roman" w:cs="Times New Roman"/>
          <w:sz w:val="28"/>
          <w:szCs w:val="28"/>
          <w:lang w:eastAsia="x-none"/>
        </w:rPr>
        <w:tab/>
        <w:t>СП 165.1325800.2014. «Свод правил. Инженерно-технические мероприятия по гражданской обороне. Актуализированная редакция СНиП 2.01.51-90», утвержденный Приказом Министерства строительства и жилищно-коммунального хозяйства Российской Федерации от 12.11.2014 №705/пр и введенный в действие 01.12.2014.</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32.</w:t>
      </w:r>
      <w:r w:rsidRPr="002D4559">
        <w:rPr>
          <w:rFonts w:ascii="Times New Roman" w:eastAsia="Times New Roman" w:hAnsi="Times New Roman" w:cs="Times New Roman"/>
          <w:sz w:val="28"/>
          <w:szCs w:val="28"/>
          <w:lang w:eastAsia="x-none"/>
        </w:rPr>
        <w:tab/>
        <w:t>«СанПиН 2.1.4.1110-02. Зоны санитарной охраны источников водоснабжения и водопроводов питьевого назначения».</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33.</w:t>
      </w:r>
      <w:r w:rsidRPr="002D4559">
        <w:rPr>
          <w:rFonts w:ascii="Times New Roman" w:eastAsia="Times New Roman" w:hAnsi="Times New Roman" w:cs="Times New Roman"/>
          <w:sz w:val="28"/>
          <w:szCs w:val="28"/>
          <w:lang w:eastAsia="x-none"/>
        </w:rPr>
        <w:tab/>
        <w:t>«СанПиН 2.1.4.559-96 Питьевая вода. Гигиенические требования к качеству воды централизованных систем питьевого водоснабжения. Контроль качества».</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34.</w:t>
      </w:r>
      <w:r w:rsidRPr="002D4559">
        <w:rPr>
          <w:rFonts w:ascii="Times New Roman" w:eastAsia="Times New Roman" w:hAnsi="Times New Roman" w:cs="Times New Roman"/>
          <w:sz w:val="28"/>
          <w:szCs w:val="28"/>
          <w:lang w:eastAsia="x-none"/>
        </w:rPr>
        <w:tab/>
        <w:t>Постановление Главного государственного санитарного врача Российской Федерации от 25.09.2007 № 74 «О введении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(в ред. от 25.04.2014) (далее - СанПиН 2.2.1/2.1.1.1200-03).</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35.</w:t>
      </w:r>
      <w:r w:rsidRPr="002D4559">
        <w:rPr>
          <w:rFonts w:ascii="Times New Roman" w:eastAsia="Times New Roman" w:hAnsi="Times New Roman" w:cs="Times New Roman"/>
          <w:sz w:val="28"/>
          <w:szCs w:val="28"/>
          <w:lang w:eastAsia="x-none"/>
        </w:rPr>
        <w:tab/>
        <w:t>СанПиН 2.4.1.3049-13 «Санитарно-эпидемиологические требования к устройству, содержанию и организации режима работы дошкольных образовательных организаций».</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36.</w:t>
      </w:r>
      <w:r w:rsidRPr="002D4559">
        <w:rPr>
          <w:rFonts w:ascii="Times New Roman" w:eastAsia="Times New Roman" w:hAnsi="Times New Roman" w:cs="Times New Roman"/>
          <w:sz w:val="28"/>
          <w:szCs w:val="28"/>
          <w:lang w:eastAsia="x-none"/>
        </w:rPr>
        <w:tab/>
        <w:t>СанПиН 2.4.2.2821-10 «Санитарно-эпидемиологические требования к условиям и организации обучения в общеобразовательных учреждениях».</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37.</w:t>
      </w:r>
      <w:r w:rsidRPr="002D4559">
        <w:rPr>
          <w:rFonts w:ascii="Times New Roman" w:eastAsia="Times New Roman" w:hAnsi="Times New Roman" w:cs="Times New Roman"/>
          <w:sz w:val="28"/>
          <w:szCs w:val="28"/>
          <w:lang w:eastAsia="x-none"/>
        </w:rPr>
        <w:tab/>
        <w:t>СанПиН 2.1.3.2630-10 «Санитарно-эпидемиологические требования к организациям, осуществляющим медицинскую деятельность».</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38.</w:t>
      </w:r>
      <w:r w:rsidRPr="002D4559">
        <w:rPr>
          <w:rFonts w:ascii="Times New Roman" w:eastAsia="Times New Roman" w:hAnsi="Times New Roman" w:cs="Times New Roman"/>
          <w:sz w:val="28"/>
          <w:szCs w:val="28"/>
          <w:lang w:eastAsia="x-none"/>
        </w:rPr>
        <w:tab/>
        <w:t>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lastRenderedPageBreak/>
        <w:t>39.</w:t>
      </w:r>
      <w:r w:rsidRPr="002D4559">
        <w:rPr>
          <w:rFonts w:ascii="Times New Roman" w:eastAsia="Times New Roman" w:hAnsi="Times New Roman" w:cs="Times New Roman"/>
          <w:sz w:val="28"/>
          <w:szCs w:val="28"/>
          <w:lang w:eastAsia="x-none"/>
        </w:rPr>
        <w:tab/>
        <w:t>Региональные нормативы градостроительного проектирования Красноярского края, утвержденные Постановлением Правительства Красноярского края от 23.12.2014 г. №631-п.</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40.</w:t>
      </w:r>
      <w:r w:rsidRPr="002D4559">
        <w:rPr>
          <w:rFonts w:ascii="Times New Roman" w:eastAsia="Times New Roman" w:hAnsi="Times New Roman" w:cs="Times New Roman"/>
          <w:sz w:val="28"/>
          <w:szCs w:val="28"/>
          <w:lang w:eastAsia="x-none"/>
        </w:rPr>
        <w:tab/>
        <w:t>Нормативы градостроительного проектирования Озероучумского сельсовета Ужурского района Красноярского края, утвержденные решением Ужурского районного Совета депутатов от 26.12.2017 № 25-184р «Об утверждении местных нормативов градостроительного проектирования поселений Ужурского района Красноярского края».</w:t>
      </w:r>
    </w:p>
    <w:p w:rsidR="00962524" w:rsidRPr="002D4559" w:rsidRDefault="00962524" w:rsidP="00962524">
      <w:pPr>
        <w:suppressAutoHyphens/>
        <w:spacing w:before="120"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При разработке проекта были учтены следующие документы:</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1.</w:t>
      </w:r>
      <w:r w:rsidRPr="002D4559">
        <w:rPr>
          <w:rFonts w:ascii="Times New Roman" w:eastAsia="Times New Roman" w:hAnsi="Times New Roman" w:cs="Times New Roman"/>
          <w:sz w:val="28"/>
          <w:szCs w:val="28"/>
          <w:lang w:val="x-none" w:eastAsia="x-none"/>
        </w:rPr>
        <w:tab/>
        <w:t xml:space="preserve">Схема территориального планирования Российской </w:t>
      </w:r>
      <w:r w:rsidRPr="002D4559">
        <w:rPr>
          <w:rFonts w:ascii="Times New Roman" w:eastAsia="Times New Roman" w:hAnsi="Times New Roman" w:cs="Times New Roman"/>
          <w:sz w:val="28"/>
          <w:szCs w:val="28"/>
          <w:lang w:eastAsia="x-none"/>
        </w:rPr>
        <w:t>Федерации</w:t>
      </w:r>
      <w:r w:rsidRPr="002D4559">
        <w:rPr>
          <w:rFonts w:ascii="Times New Roman" w:eastAsia="Times New Roman" w:hAnsi="Times New Roman" w:cs="Times New Roman"/>
          <w:sz w:val="28"/>
          <w:szCs w:val="28"/>
          <w:lang w:val="x-none" w:eastAsia="x-none"/>
        </w:rPr>
        <w:t xml:space="preserve"> в области федерального транспорта (в части трубопроводного транспорта), утвержденная распоряжением Правительства Российской Федерации от 06.05.2015 № 816-р (с изменениями).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2.</w:t>
      </w:r>
      <w:r w:rsidRPr="002D4559">
        <w:rPr>
          <w:rFonts w:ascii="Times New Roman" w:eastAsia="Times New Roman" w:hAnsi="Times New Roman" w:cs="Times New Roman"/>
          <w:sz w:val="28"/>
          <w:szCs w:val="28"/>
          <w:lang w:val="x-none" w:eastAsia="x-none"/>
        </w:rPr>
        <w:tab/>
        <w:t xml:space="preserve">Схема территориального планирования Российской </w:t>
      </w:r>
      <w:r w:rsidRPr="002D4559">
        <w:rPr>
          <w:rFonts w:ascii="Times New Roman" w:eastAsia="Times New Roman" w:hAnsi="Times New Roman" w:cs="Times New Roman"/>
          <w:sz w:val="28"/>
          <w:szCs w:val="28"/>
          <w:lang w:eastAsia="x-none"/>
        </w:rPr>
        <w:t>Федерации</w:t>
      </w:r>
      <w:r w:rsidRPr="002D4559">
        <w:rPr>
          <w:rFonts w:ascii="Times New Roman" w:eastAsia="Times New Roman" w:hAnsi="Times New Roman" w:cs="Times New Roman"/>
          <w:sz w:val="28"/>
          <w:szCs w:val="28"/>
          <w:lang w:val="x-none" w:eastAsia="x-none"/>
        </w:rPr>
        <w:t xml:space="preserve">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 384-р (с изменениями и дополнениями).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3.</w:t>
      </w:r>
      <w:r w:rsidRPr="002D4559">
        <w:rPr>
          <w:rFonts w:ascii="Times New Roman" w:eastAsia="Times New Roman" w:hAnsi="Times New Roman" w:cs="Times New Roman"/>
          <w:sz w:val="28"/>
          <w:szCs w:val="28"/>
          <w:lang w:val="x-none" w:eastAsia="x-none"/>
        </w:rPr>
        <w:tab/>
        <w:t xml:space="preserve">Схема территориального планирования Российской </w:t>
      </w:r>
      <w:r w:rsidRPr="002D4559">
        <w:rPr>
          <w:rFonts w:ascii="Times New Roman" w:eastAsia="Times New Roman" w:hAnsi="Times New Roman" w:cs="Times New Roman"/>
          <w:sz w:val="28"/>
          <w:szCs w:val="28"/>
          <w:lang w:eastAsia="x-none"/>
        </w:rPr>
        <w:t>Федерации</w:t>
      </w:r>
      <w:r w:rsidRPr="002D4559">
        <w:rPr>
          <w:rFonts w:ascii="Times New Roman" w:eastAsia="Times New Roman" w:hAnsi="Times New Roman" w:cs="Times New Roman"/>
          <w:sz w:val="28"/>
          <w:szCs w:val="28"/>
          <w:lang w:val="x-none" w:eastAsia="x-none"/>
        </w:rPr>
        <w:t xml:space="preserve"> в области энергетики, утвержденная распоряжением Правительства Российской Федерации от 06.05.2001.08.2016 № 1634-р (с изменениями и дополнениями).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4.</w:t>
      </w:r>
      <w:r w:rsidRPr="002D4559">
        <w:rPr>
          <w:rFonts w:ascii="Times New Roman" w:eastAsia="Times New Roman" w:hAnsi="Times New Roman" w:cs="Times New Roman"/>
          <w:sz w:val="28"/>
          <w:szCs w:val="28"/>
          <w:lang w:val="x-none" w:eastAsia="x-none"/>
        </w:rPr>
        <w:tab/>
        <w:t xml:space="preserve">Схема территориального планирования Российской </w:t>
      </w:r>
      <w:r w:rsidRPr="002D4559">
        <w:rPr>
          <w:rFonts w:ascii="Times New Roman" w:eastAsia="Times New Roman" w:hAnsi="Times New Roman" w:cs="Times New Roman"/>
          <w:sz w:val="28"/>
          <w:szCs w:val="28"/>
          <w:lang w:eastAsia="x-none"/>
        </w:rPr>
        <w:t>Федерации</w:t>
      </w:r>
      <w:r w:rsidRPr="002D4559">
        <w:rPr>
          <w:rFonts w:ascii="Times New Roman" w:eastAsia="Times New Roman" w:hAnsi="Times New Roman" w:cs="Times New Roman"/>
          <w:sz w:val="28"/>
          <w:szCs w:val="28"/>
          <w:lang w:val="x-none" w:eastAsia="x-none"/>
        </w:rPr>
        <w:t xml:space="preserve"> в области здравоохранения, утвержденная распоряжением Правительства Российской Федерации от 28.12.2012 № 2607-р (с изменениями и дополнениями).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5.</w:t>
      </w:r>
      <w:r w:rsidRPr="002D4559">
        <w:rPr>
          <w:rFonts w:ascii="Times New Roman" w:eastAsia="Times New Roman" w:hAnsi="Times New Roman" w:cs="Times New Roman"/>
          <w:sz w:val="28"/>
          <w:szCs w:val="28"/>
          <w:lang w:val="x-none" w:eastAsia="x-none"/>
        </w:rPr>
        <w:tab/>
        <w:t xml:space="preserve">Схема территориального планирования Российской </w:t>
      </w:r>
      <w:r w:rsidRPr="002D4559">
        <w:rPr>
          <w:rFonts w:ascii="Times New Roman" w:eastAsia="Times New Roman" w:hAnsi="Times New Roman" w:cs="Times New Roman"/>
          <w:sz w:val="28"/>
          <w:szCs w:val="28"/>
          <w:lang w:eastAsia="x-none"/>
        </w:rPr>
        <w:t>Федерации</w:t>
      </w:r>
      <w:r w:rsidRPr="002D4559">
        <w:rPr>
          <w:rFonts w:ascii="Times New Roman" w:eastAsia="Times New Roman" w:hAnsi="Times New Roman" w:cs="Times New Roman"/>
          <w:sz w:val="28"/>
          <w:szCs w:val="28"/>
          <w:lang w:val="x-none" w:eastAsia="x-none"/>
        </w:rPr>
        <w:t xml:space="preserve"> в области высшего профессионального образования, утвержденная распоряжением Правительства Российской Федерации от 26.02.2013 № 247-р (с изменениями).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6.</w:t>
      </w:r>
      <w:r w:rsidRPr="002D4559">
        <w:rPr>
          <w:rFonts w:ascii="Times New Roman" w:eastAsia="Times New Roman" w:hAnsi="Times New Roman" w:cs="Times New Roman"/>
          <w:sz w:val="28"/>
          <w:szCs w:val="28"/>
          <w:lang w:val="x-none" w:eastAsia="x-none"/>
        </w:rPr>
        <w:tab/>
        <w:t>Постановление Правительства Красноярского края от 27</w:t>
      </w:r>
      <w:r w:rsidRPr="002D4559">
        <w:rPr>
          <w:rFonts w:ascii="Times New Roman" w:eastAsia="Times New Roman" w:hAnsi="Times New Roman" w:cs="Times New Roman"/>
          <w:sz w:val="28"/>
          <w:szCs w:val="28"/>
          <w:lang w:eastAsia="x-none"/>
        </w:rPr>
        <w:t>.12.</w:t>
      </w:r>
      <w:r w:rsidRPr="002D4559">
        <w:rPr>
          <w:rFonts w:ascii="Times New Roman" w:eastAsia="Times New Roman" w:hAnsi="Times New Roman" w:cs="Times New Roman"/>
          <w:sz w:val="28"/>
          <w:szCs w:val="28"/>
          <w:lang w:val="x-none" w:eastAsia="x-none"/>
        </w:rPr>
        <w:t>2016 №</w:t>
      </w:r>
      <w:r w:rsidRPr="002D4559">
        <w:rPr>
          <w:rFonts w:ascii="Times New Roman" w:eastAsia="Times New Roman" w:hAnsi="Times New Roman" w:cs="Times New Roman"/>
          <w:sz w:val="28"/>
          <w:szCs w:val="28"/>
          <w:lang w:eastAsia="x-none"/>
        </w:rPr>
        <w:t> </w:t>
      </w:r>
      <w:r w:rsidRPr="002D4559">
        <w:rPr>
          <w:rFonts w:ascii="Times New Roman" w:eastAsia="Times New Roman" w:hAnsi="Times New Roman" w:cs="Times New Roman"/>
          <w:sz w:val="28"/>
          <w:szCs w:val="28"/>
          <w:lang w:val="x-none" w:eastAsia="x-none"/>
        </w:rPr>
        <w:t>696-п «О внесении изменений в постановление Правительства Красноярского края от 26.07.2011 № 449-п «Об утверждении схемы территориального планирования Красноярского края».</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eastAsia="x-none"/>
        </w:rPr>
        <w:t>7</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Проект внесения изменений в Схему территориального планирования Красноярского края от 15.10.2019г. ГК № 351-01.2-19/01192000001190073040002</w:t>
      </w:r>
      <w:r w:rsidRPr="002D4559">
        <w:rPr>
          <w:rFonts w:ascii="Times New Roman" w:eastAsia="Times New Roman" w:hAnsi="Times New Roman" w:cs="Times New Roman"/>
          <w:sz w:val="28"/>
          <w:szCs w:val="28"/>
          <w:lang w:val="x-none" w:eastAsia="x-none"/>
        </w:rPr>
        <w:t>.</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8</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t xml:space="preserve">Генеральный план </w:t>
      </w:r>
      <w:r w:rsidRPr="002D4559">
        <w:rPr>
          <w:rFonts w:ascii="Times New Roman" w:eastAsia="Times New Roman" w:hAnsi="Times New Roman" w:cs="Times New Roman"/>
          <w:sz w:val="28"/>
          <w:szCs w:val="28"/>
          <w:lang w:eastAsia="x-none"/>
        </w:rPr>
        <w:t>муниципального образования Озероучумский сельсовет Ужурского района Красноярского края, утвержденные решением Озероучумского сельского Совета депутатов от 14.12.2012 № 28-122р «Об утверждении проекта генерального плана муниципального образования Озероучумский сельсовет Ужурского района Красноярского края».</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eastAsia="x-none"/>
        </w:rPr>
        <w:t>9</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t xml:space="preserve">Правила землепользования и застройки </w:t>
      </w:r>
      <w:r w:rsidRPr="002D4559">
        <w:rPr>
          <w:rFonts w:ascii="Times New Roman" w:eastAsia="Times New Roman" w:hAnsi="Times New Roman" w:cs="Times New Roman"/>
          <w:sz w:val="28"/>
          <w:szCs w:val="28"/>
          <w:lang w:eastAsia="x-none"/>
        </w:rPr>
        <w:t>Озероучумского сельсовета Ужурского района Красноярского края,</w:t>
      </w:r>
      <w:r w:rsidRPr="002D4559">
        <w:rPr>
          <w:rFonts w:ascii="Times New Roman" w:eastAsia="Times New Roman" w:hAnsi="Times New Roman" w:cs="Times New Roman"/>
          <w:sz w:val="28"/>
          <w:szCs w:val="28"/>
          <w:lang w:val="x-none" w:eastAsia="x-none"/>
        </w:rPr>
        <w:t xml:space="preserve"> утвержденные решением Озероучумского сельского Совета депутатов от 14.12.2012 № 28-125р (в ред. решения Ужурского районного Совета депутатов от 26.12.2017 № 25-185р).</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10</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 xml:space="preserve">Государственные </w:t>
      </w:r>
      <w:r w:rsidRPr="002D4559">
        <w:rPr>
          <w:rFonts w:ascii="Times New Roman" w:eastAsia="Times New Roman" w:hAnsi="Times New Roman" w:cs="Times New Roman"/>
          <w:sz w:val="28"/>
          <w:szCs w:val="28"/>
          <w:lang w:val="x-none" w:eastAsia="x-none"/>
        </w:rPr>
        <w:t xml:space="preserve">программы, принятые в установленном порядке и реализуемые за счет средств федерального бюджета, бюджетов субъектов Российской Федерации, местных бюджетов, предусматривающих создание </w:t>
      </w:r>
      <w:r w:rsidRPr="002D4559">
        <w:rPr>
          <w:rFonts w:ascii="Times New Roman" w:eastAsia="Times New Roman" w:hAnsi="Times New Roman" w:cs="Times New Roman"/>
          <w:sz w:val="28"/>
          <w:szCs w:val="28"/>
          <w:lang w:val="x-none" w:eastAsia="x-none"/>
        </w:rPr>
        <w:lastRenderedPageBreak/>
        <w:t>объектов федерального значения, объектов регионального значения, объектов местного значения.</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11</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Приказ</w:t>
      </w:r>
      <w:r w:rsidRPr="002D4559">
        <w:rPr>
          <w:rFonts w:ascii="Times New Roman" w:eastAsia="Times New Roman" w:hAnsi="Times New Roman" w:cs="Times New Roman"/>
          <w:sz w:val="28"/>
          <w:szCs w:val="28"/>
          <w:lang w:val="x-none" w:eastAsia="x-none"/>
        </w:rPr>
        <w:t xml:space="preserve"> министерства экологии и рационального природопользования Красноярского края от </w:t>
      </w:r>
      <w:r w:rsidRPr="002D4559">
        <w:rPr>
          <w:rFonts w:ascii="Times New Roman" w:eastAsia="Times New Roman" w:hAnsi="Times New Roman" w:cs="Times New Roman"/>
          <w:sz w:val="28"/>
          <w:szCs w:val="28"/>
          <w:lang w:eastAsia="x-none"/>
        </w:rPr>
        <w:t>23</w:t>
      </w:r>
      <w:r w:rsidRPr="002D4559">
        <w:rPr>
          <w:rFonts w:ascii="Times New Roman" w:eastAsia="Times New Roman" w:hAnsi="Times New Roman" w:cs="Times New Roman"/>
          <w:sz w:val="28"/>
          <w:szCs w:val="28"/>
          <w:lang w:val="x-none" w:eastAsia="x-none"/>
        </w:rPr>
        <w:t>.1</w:t>
      </w:r>
      <w:r w:rsidRPr="002D4559">
        <w:rPr>
          <w:rFonts w:ascii="Times New Roman" w:eastAsia="Times New Roman" w:hAnsi="Times New Roman" w:cs="Times New Roman"/>
          <w:sz w:val="28"/>
          <w:szCs w:val="28"/>
          <w:lang w:eastAsia="x-none"/>
        </w:rPr>
        <w:t>0</w:t>
      </w:r>
      <w:r w:rsidRPr="002D4559">
        <w:rPr>
          <w:rFonts w:ascii="Times New Roman" w:eastAsia="Times New Roman" w:hAnsi="Times New Roman" w:cs="Times New Roman"/>
          <w:sz w:val="28"/>
          <w:szCs w:val="28"/>
          <w:lang w:val="x-none" w:eastAsia="x-none"/>
        </w:rPr>
        <w:t>.2019 № 77-</w:t>
      </w:r>
      <w:r w:rsidRPr="002D4559">
        <w:rPr>
          <w:rFonts w:ascii="Times New Roman" w:eastAsia="Times New Roman" w:hAnsi="Times New Roman" w:cs="Times New Roman"/>
          <w:sz w:val="28"/>
          <w:szCs w:val="28"/>
          <w:lang w:eastAsia="x-none"/>
        </w:rPr>
        <w:t>1731</w:t>
      </w:r>
      <w:r w:rsidRPr="002D4559">
        <w:rPr>
          <w:rFonts w:ascii="Times New Roman" w:eastAsia="Times New Roman" w:hAnsi="Times New Roman" w:cs="Times New Roman"/>
          <w:sz w:val="28"/>
          <w:szCs w:val="28"/>
          <w:lang w:val="x-none" w:eastAsia="x-none"/>
        </w:rPr>
        <w:t>-од «Об установлении нормативов накопления твердых коммунальных отходов на территории Красноярского края»</w:t>
      </w:r>
      <w:r w:rsidRPr="002D4559">
        <w:rPr>
          <w:rFonts w:ascii="Times New Roman" w:eastAsia="Times New Roman" w:hAnsi="Times New Roman" w:cs="Times New Roman"/>
          <w:sz w:val="28"/>
          <w:szCs w:val="28"/>
          <w:lang w:eastAsia="x-none"/>
        </w:rPr>
        <w:t>.</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12</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Постановление Озероучумского сельсовета Ужурского района Красноярского края 18.04.2017 № 51 «Об утверждении Программы комплексного развития коммунальной инфраструктуры Озероучумского сельсовета Ужурского района Красноярского края на 2017-2032 годы»</w:t>
      </w:r>
      <w:r w:rsidRPr="002D4559">
        <w:rPr>
          <w:rFonts w:ascii="Times New Roman" w:eastAsia="Times New Roman" w:hAnsi="Times New Roman" w:cs="Times New Roman"/>
          <w:sz w:val="28"/>
          <w:szCs w:val="28"/>
          <w:lang w:val="x-none" w:eastAsia="x-none"/>
        </w:rPr>
        <w:t>.</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13</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Постановление Озероучумского сельсовета Ужурского района Красноярского края 18.04.2017 № 52 «Об утверждении программы комплексного развития транспортной инфраструктуры на территории Озероучумского сельсовета Ужурского района Красноярского края на 2017-2032 годы»</w:t>
      </w:r>
      <w:r w:rsidRPr="002D4559">
        <w:rPr>
          <w:rFonts w:ascii="Times New Roman" w:eastAsia="Times New Roman" w:hAnsi="Times New Roman" w:cs="Times New Roman"/>
          <w:sz w:val="28"/>
          <w:szCs w:val="28"/>
          <w:lang w:val="x-none" w:eastAsia="x-none"/>
        </w:rPr>
        <w:t>.</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14</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Постановление Озероучумского сельсовета Ужурского района Красноярского края 02.05.2017 № 56 «Об утверждении Программы комплексного</w:t>
      </w:r>
    </w:p>
    <w:p w:rsidR="00962524" w:rsidRPr="002D4559" w:rsidRDefault="00962524" w:rsidP="00962524">
      <w:pPr>
        <w:suppressAutoHyphens/>
        <w:spacing w:after="0" w:line="240" w:lineRule="auto"/>
        <w:jc w:val="both"/>
        <w:rPr>
          <w:rFonts w:ascii="Times New Roman" w:eastAsia="Times New Roman" w:hAnsi="Times New Roman" w:cs="Times New Roman"/>
          <w:color w:val="5F497A"/>
          <w:sz w:val="28"/>
          <w:szCs w:val="28"/>
          <w:lang w:eastAsia="x-none"/>
        </w:rPr>
      </w:pPr>
      <w:r w:rsidRPr="002D4559">
        <w:rPr>
          <w:rFonts w:ascii="Times New Roman" w:eastAsia="Times New Roman" w:hAnsi="Times New Roman" w:cs="Times New Roman"/>
          <w:sz w:val="28"/>
          <w:szCs w:val="28"/>
          <w:lang w:eastAsia="x-none"/>
        </w:rPr>
        <w:t>развития социальной инфраструктуры Озероучумского сельсовета Ужурского района Красноярского края на 2017-2026 годы</w:t>
      </w:r>
      <w:r w:rsidRPr="002D4559">
        <w:rPr>
          <w:rFonts w:ascii="Times New Roman" w:eastAsia="Times New Roman" w:hAnsi="Times New Roman" w:cs="Times New Roman"/>
          <w:color w:val="5F497A"/>
          <w:sz w:val="28"/>
          <w:szCs w:val="28"/>
          <w:lang w:eastAsia="x-none"/>
        </w:rPr>
        <w:t>».</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15.</w:t>
      </w:r>
      <w:r w:rsidRPr="002D4559">
        <w:rPr>
          <w:rFonts w:ascii="Times New Roman" w:eastAsia="Times New Roman" w:hAnsi="Times New Roman" w:cs="Times New Roman"/>
          <w:sz w:val="28"/>
          <w:szCs w:val="28"/>
          <w:lang w:eastAsia="x-none"/>
        </w:rPr>
        <w:tab/>
        <w:t>Постановление</w:t>
      </w:r>
      <w:r w:rsidRPr="002D4559">
        <w:rPr>
          <w:rFonts w:ascii="Times New Roman" w:eastAsia="Times New Roman" w:hAnsi="Times New Roman" w:cs="Times New Roman"/>
          <w:sz w:val="28"/>
          <w:szCs w:val="28"/>
          <w:lang w:val="x-none" w:eastAsia="x-none"/>
        </w:rPr>
        <w:t xml:space="preserve"> Правительства Российской Федерации от 03.10.1998 №</w:t>
      </w:r>
      <w:r w:rsidRPr="002D4559">
        <w:rPr>
          <w:rFonts w:ascii="Times New Roman" w:eastAsia="Times New Roman" w:hAnsi="Times New Roman" w:cs="Times New Roman"/>
          <w:sz w:val="28"/>
          <w:szCs w:val="28"/>
          <w:lang w:eastAsia="x-none"/>
        </w:rPr>
        <w:t xml:space="preserve"> </w:t>
      </w:r>
      <w:r w:rsidRPr="002D4559">
        <w:rPr>
          <w:rFonts w:ascii="Times New Roman" w:eastAsia="Times New Roman" w:hAnsi="Times New Roman" w:cs="Times New Roman"/>
          <w:sz w:val="28"/>
          <w:szCs w:val="28"/>
          <w:lang w:val="x-none" w:eastAsia="x-none"/>
        </w:rPr>
        <w:t>1149 «О порядке отнесения территорий к группам по гражданской обороне»</w:t>
      </w:r>
      <w:r w:rsidRPr="002D4559">
        <w:rPr>
          <w:rFonts w:ascii="Times New Roman" w:eastAsia="Times New Roman" w:hAnsi="Times New Roman" w:cs="Times New Roman"/>
          <w:sz w:val="28"/>
          <w:szCs w:val="28"/>
          <w:lang w:eastAsia="x-none"/>
        </w:rPr>
        <w:t>.</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color w:val="5F497A"/>
          <w:sz w:val="28"/>
          <w:szCs w:val="28"/>
          <w:lang w:eastAsia="x-none"/>
        </w:rPr>
      </w:pPr>
      <w:r w:rsidRPr="002D4559">
        <w:rPr>
          <w:rFonts w:ascii="Times New Roman" w:eastAsia="Times New Roman" w:hAnsi="Times New Roman" w:cs="Times New Roman"/>
          <w:sz w:val="28"/>
          <w:szCs w:val="28"/>
          <w:lang w:eastAsia="x-none"/>
        </w:rPr>
        <w:t>16</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t xml:space="preserve">Постановление Правительства Российской Федерации от </w:t>
      </w:r>
      <w:r w:rsidRPr="002D4559">
        <w:rPr>
          <w:rFonts w:ascii="Times New Roman" w:eastAsia="Times New Roman" w:hAnsi="Times New Roman" w:cs="Times New Roman"/>
          <w:sz w:val="28"/>
          <w:szCs w:val="28"/>
          <w:lang w:eastAsia="x-none"/>
        </w:rPr>
        <w:t>31.12.</w:t>
      </w:r>
      <w:r w:rsidRPr="002D4559">
        <w:rPr>
          <w:rFonts w:ascii="Times New Roman" w:eastAsia="Times New Roman" w:hAnsi="Times New Roman" w:cs="Times New Roman"/>
          <w:sz w:val="28"/>
          <w:szCs w:val="28"/>
          <w:lang w:val="x-none" w:eastAsia="x-none"/>
        </w:rPr>
        <w:t>2015 №</w:t>
      </w:r>
      <w:r w:rsidRPr="002D4559">
        <w:rPr>
          <w:rFonts w:ascii="Times New Roman" w:eastAsia="Times New Roman" w:hAnsi="Times New Roman" w:cs="Times New Roman"/>
          <w:sz w:val="28"/>
          <w:szCs w:val="28"/>
          <w:lang w:eastAsia="x-none"/>
        </w:rPr>
        <w:t xml:space="preserve"> </w:t>
      </w:r>
      <w:r w:rsidRPr="002D4559">
        <w:rPr>
          <w:rFonts w:ascii="Times New Roman" w:eastAsia="Times New Roman" w:hAnsi="Times New Roman" w:cs="Times New Roman"/>
          <w:sz w:val="28"/>
          <w:szCs w:val="28"/>
          <w:lang w:val="x-none" w:eastAsia="x-none"/>
        </w:rPr>
        <w:t>1532 «Об утверждении Правил предоставления документов, направляемых или предоставляемых в соответствии с частями 1, 3-13, 15</w:t>
      </w:r>
      <w:r w:rsidRPr="002D4559">
        <w:rPr>
          <w:rFonts w:ascii="Times New Roman" w:eastAsia="Times New Roman" w:hAnsi="Times New Roman" w:cs="Times New Roman"/>
          <w:sz w:val="28"/>
          <w:szCs w:val="28"/>
          <w:lang w:eastAsia="x-none"/>
        </w:rPr>
        <w:t>(1), 15.2</w:t>
      </w:r>
      <w:r w:rsidRPr="002D4559">
        <w:rPr>
          <w:rFonts w:ascii="Times New Roman" w:eastAsia="Times New Roman" w:hAnsi="Times New Roman" w:cs="Times New Roman"/>
          <w:sz w:val="28"/>
          <w:szCs w:val="28"/>
          <w:lang w:val="x-none" w:eastAsia="x-none"/>
        </w:rPr>
        <w:t xml:space="preserve"> статьи 32 Федерального закона </w:t>
      </w:r>
      <w:r w:rsidRPr="002D4559">
        <w:rPr>
          <w:rFonts w:ascii="Times New Roman" w:eastAsia="Times New Roman" w:hAnsi="Times New Roman" w:cs="Times New Roman"/>
          <w:sz w:val="28"/>
          <w:szCs w:val="28"/>
          <w:lang w:eastAsia="x-none"/>
        </w:rPr>
        <w:t>«</w:t>
      </w:r>
      <w:r w:rsidRPr="002D4559">
        <w:rPr>
          <w:rFonts w:ascii="Times New Roman" w:eastAsia="Times New Roman" w:hAnsi="Times New Roman" w:cs="Times New Roman"/>
          <w:sz w:val="28"/>
          <w:szCs w:val="28"/>
          <w:lang w:val="x-none" w:eastAsia="x-none"/>
        </w:rPr>
        <w:t>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color w:val="5F497A"/>
          <w:sz w:val="28"/>
          <w:szCs w:val="28"/>
          <w:lang w:eastAsia="x-none"/>
        </w:rPr>
      </w:pPr>
      <w:r w:rsidRPr="002D4559">
        <w:rPr>
          <w:rFonts w:ascii="Times New Roman" w:eastAsia="Times New Roman" w:hAnsi="Times New Roman" w:cs="Times New Roman"/>
          <w:sz w:val="28"/>
          <w:szCs w:val="28"/>
          <w:lang w:eastAsia="x-none"/>
        </w:rPr>
        <w:t>17</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 xml:space="preserve">Закон Красноярского края от </w:t>
      </w:r>
      <w:r w:rsidRPr="002D4559">
        <w:rPr>
          <w:rFonts w:ascii="Times New Roman" w:eastAsia="Times New Roman" w:hAnsi="Times New Roman" w:cs="Times New Roman"/>
          <w:sz w:val="28"/>
          <w:szCs w:val="28"/>
          <w:lang w:val="x-none" w:eastAsia="x-none"/>
        </w:rPr>
        <w:t>10.06.2010 № 10-4763 (в ред. от 19.03.2015</w:t>
      </w:r>
      <w:r w:rsidRPr="002D4559">
        <w:rPr>
          <w:rFonts w:ascii="Times New Roman" w:eastAsia="Times New Roman" w:hAnsi="Times New Roman" w:cs="Times New Roman"/>
          <w:sz w:val="28"/>
          <w:szCs w:val="28"/>
          <w:lang w:eastAsia="x-none"/>
        </w:rPr>
        <w:t xml:space="preserve"> </w:t>
      </w:r>
      <w:r w:rsidRPr="002D4559">
        <w:rPr>
          <w:rFonts w:ascii="Times New Roman" w:eastAsia="Times New Roman" w:hAnsi="Times New Roman" w:cs="Times New Roman"/>
          <w:sz w:val="28"/>
          <w:szCs w:val="28"/>
          <w:lang w:val="x-none" w:eastAsia="x-none"/>
        </w:rPr>
        <w:t>г.</w:t>
      </w:r>
      <w:r w:rsidRPr="002D4559">
        <w:rPr>
          <w:rFonts w:ascii="Times New Roman" w:eastAsia="Times New Roman" w:hAnsi="Times New Roman" w:cs="Times New Roman"/>
          <w:sz w:val="28"/>
          <w:szCs w:val="28"/>
          <w:lang w:eastAsia="x-none"/>
        </w:rPr>
        <w:t xml:space="preserve"> «Об административно-территориальном устройстве Красноярского края»</w:t>
      </w:r>
      <w:r w:rsidRPr="002D4559">
        <w:rPr>
          <w:rFonts w:ascii="Times New Roman" w:eastAsia="Times New Roman" w:hAnsi="Times New Roman" w:cs="Times New Roman"/>
          <w:color w:val="5F497A"/>
          <w:sz w:val="28"/>
          <w:szCs w:val="28"/>
          <w:lang w:eastAsia="x-none"/>
        </w:rPr>
        <w:t>.</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18</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t>Закон Красноярского края от 18.02.2005г. № 13-3028 (в ред. от 29.01.2009) «Об установлении границ и наделении соответствующим статусом муниципального образования Ужурский район и находящихся в его границах иных муниципальных образований».</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color w:val="5F497A"/>
          <w:sz w:val="28"/>
          <w:szCs w:val="28"/>
          <w:lang w:eastAsia="x-none"/>
        </w:rPr>
      </w:pPr>
      <w:r w:rsidRPr="002D4559">
        <w:rPr>
          <w:rFonts w:ascii="Times New Roman" w:eastAsia="Times New Roman" w:hAnsi="Times New Roman" w:cs="Times New Roman"/>
          <w:sz w:val="28"/>
          <w:szCs w:val="28"/>
          <w:lang w:eastAsia="x-none"/>
        </w:rPr>
        <w:t>19</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Постановление Совета Министров РСФСР от 30.09.1975 №532 «Об утверждении границ и режимов округов санитарной охраны курортов республиканского значения «Хилово» в Псковской области, «Большой Тараскуль» в Тюменской области и курорта «Озеро Учум» в Красноярском крае»</w:t>
      </w:r>
      <w:r w:rsidRPr="002D4559">
        <w:rPr>
          <w:rFonts w:ascii="Times New Roman" w:eastAsia="Times New Roman" w:hAnsi="Times New Roman" w:cs="Times New Roman"/>
          <w:color w:val="5F497A"/>
          <w:sz w:val="28"/>
          <w:szCs w:val="28"/>
          <w:lang w:eastAsia="x-none"/>
        </w:rPr>
        <w:t>.</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color w:val="5F497A"/>
          <w:sz w:val="28"/>
          <w:szCs w:val="28"/>
          <w:lang w:eastAsia="x-none"/>
        </w:rPr>
      </w:pPr>
      <w:r w:rsidRPr="002D4559">
        <w:rPr>
          <w:rFonts w:ascii="Times New Roman" w:eastAsia="Times New Roman" w:hAnsi="Times New Roman" w:cs="Times New Roman"/>
          <w:sz w:val="28"/>
          <w:szCs w:val="28"/>
          <w:lang w:eastAsia="x-none"/>
        </w:rPr>
        <w:t>20</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 xml:space="preserve">Постановление Правительства Красноярского края от 07.10.2010 № 496-п </w:t>
      </w:r>
      <w:r w:rsidRPr="002D4559">
        <w:rPr>
          <w:rFonts w:ascii="Times New Roman" w:eastAsia="Times New Roman" w:hAnsi="Times New Roman" w:cs="Times New Roman"/>
          <w:sz w:val="28"/>
          <w:szCs w:val="28"/>
          <w:lang w:val="x-none" w:eastAsia="x-none"/>
        </w:rPr>
        <w:t>(в ред. от 05.07.2017)</w:t>
      </w:r>
      <w:r w:rsidRPr="002D4559">
        <w:rPr>
          <w:rFonts w:ascii="Times New Roman" w:eastAsia="Times New Roman" w:hAnsi="Times New Roman" w:cs="Times New Roman"/>
          <w:sz w:val="28"/>
          <w:szCs w:val="28"/>
          <w:lang w:eastAsia="x-none"/>
        </w:rPr>
        <w:t xml:space="preserve"> «Об утверждении Перечня особо ценных продуктивных сельскохозяйственных угодий, использование которых для других целей не допускается»</w:t>
      </w:r>
      <w:r w:rsidRPr="002D4559">
        <w:rPr>
          <w:rFonts w:ascii="Times New Roman" w:eastAsia="Times New Roman" w:hAnsi="Times New Roman" w:cs="Times New Roman"/>
          <w:color w:val="5F497A"/>
          <w:sz w:val="28"/>
          <w:szCs w:val="28"/>
          <w:lang w:eastAsia="x-none"/>
        </w:rPr>
        <w:t>.</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21</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t>Постановление Правительства Российской Федерации от 18.04.2014 № 360 (в ред. от 07.09.2019</w:t>
      </w:r>
      <w:r w:rsidRPr="002D4559">
        <w:rPr>
          <w:rFonts w:ascii="Times New Roman" w:eastAsia="Times New Roman" w:hAnsi="Times New Roman" w:cs="Times New Roman"/>
          <w:sz w:val="28"/>
          <w:szCs w:val="28"/>
          <w:lang w:eastAsia="x-none"/>
        </w:rPr>
        <w:t xml:space="preserve">) </w:t>
      </w:r>
      <w:r w:rsidRPr="002D4559">
        <w:rPr>
          <w:rFonts w:ascii="Times New Roman" w:eastAsia="Times New Roman" w:hAnsi="Times New Roman" w:cs="Times New Roman"/>
          <w:sz w:val="28"/>
          <w:szCs w:val="28"/>
          <w:lang w:val="x-none" w:eastAsia="x-none"/>
        </w:rPr>
        <w:t>«О зонах затопления, подтопления»</w:t>
      </w:r>
      <w:r w:rsidRPr="002D4559">
        <w:rPr>
          <w:rFonts w:ascii="Times New Roman" w:eastAsia="Times New Roman" w:hAnsi="Times New Roman" w:cs="Times New Roman"/>
          <w:sz w:val="28"/>
          <w:szCs w:val="28"/>
          <w:lang w:eastAsia="x-none"/>
        </w:rPr>
        <w:t>.</w:t>
      </w:r>
    </w:p>
    <w:p w:rsidR="00962524" w:rsidRPr="002D4559" w:rsidRDefault="00962524" w:rsidP="00962524">
      <w:pPr>
        <w:suppressAutoHyphens/>
        <w:spacing w:before="120"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Цел</w:t>
      </w:r>
      <w:r w:rsidRPr="002D4559">
        <w:rPr>
          <w:rFonts w:ascii="Times New Roman" w:eastAsia="Times New Roman" w:hAnsi="Times New Roman" w:cs="Times New Roman"/>
          <w:sz w:val="28"/>
          <w:szCs w:val="28"/>
          <w:lang w:eastAsia="x-none"/>
        </w:rPr>
        <w:t>и и задачи</w:t>
      </w:r>
      <w:r w:rsidRPr="002D4559">
        <w:rPr>
          <w:rFonts w:ascii="Times New Roman" w:eastAsia="Times New Roman" w:hAnsi="Times New Roman" w:cs="Times New Roman"/>
          <w:sz w:val="28"/>
          <w:szCs w:val="28"/>
          <w:lang w:val="x-none" w:eastAsia="x-none"/>
        </w:rPr>
        <w:t xml:space="preserve"> разработки проекта внесения изменений в генеральный план</w:t>
      </w:r>
      <w:r w:rsidRPr="002D4559">
        <w:rPr>
          <w:rFonts w:ascii="Times New Roman" w:eastAsia="Times New Roman" w:hAnsi="Times New Roman" w:cs="Times New Roman"/>
          <w:sz w:val="28"/>
          <w:szCs w:val="28"/>
          <w:lang w:eastAsia="x-none"/>
        </w:rPr>
        <w:t>:</w:t>
      </w:r>
      <w:r w:rsidRPr="002D4559">
        <w:rPr>
          <w:rFonts w:ascii="Times New Roman" w:eastAsia="Times New Roman" w:hAnsi="Times New Roman" w:cs="Times New Roman"/>
          <w:sz w:val="28"/>
          <w:szCs w:val="28"/>
          <w:lang w:val="x-none" w:eastAsia="x-none"/>
        </w:rPr>
        <w:t xml:space="preserve"> </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lastRenderedPageBreak/>
        <w:t>1. Внесение изменений в генеральный план поселения в соответствии с требованиями приказа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 xml:space="preserve">2. Выполнение функционального зонирования территории. </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 xml:space="preserve">3. Определение перечня планируемых объектов капитального строительства местного значения для размещения на территории поселения, с отображением их местоположения и основных характеристик. </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4. Учет в проекте генерального плана поселения сведений о планируемом размещении: - объектов регионального значения, предусмотренных схемой территориального планирования (далее - СТП) Красноярского края; - объектов местного значения муниципального района, предусмотренных схемой территориального планирования Ужурского района.</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5. Подготовка предложений по:</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 xml:space="preserve">оптимизации территорий жилищного строительства на территории сельского поселения, с учетом существующей и прогнозируемой маятниковой миграции (в составе материалов по обоснованию проекта генерального плана); </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планированию размещения объектов местного значения в соответствии с полномочиями;</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развитию инженерной инфраструктуры и иных видов инфраструктур в областях, предусмотренных в статье 23 Градостроительного кодекса РФ;</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 xml:space="preserve">размещению объектов, оказывающих влияние на социально-экономическое развитие сельского поселения, учету инвестиционных объектов, предусмотренных в инвестиционных проектах, программах (в составе материалов по обоснованию проекта) и размещение новых инвестиционных объектов; </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 xml:space="preserve">предупреждению чрезвычайных ситуаций природного и техногенного характера; </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рациональному функциональному зонированию территорий с определением параметров функциональных зон с предложениями по размещению территорий жилищного строительства, промышленности и иных территорий.</w:t>
      </w:r>
    </w:p>
    <w:p w:rsidR="00962524" w:rsidRPr="002D4559" w:rsidRDefault="00962524" w:rsidP="00962524">
      <w:pPr>
        <w:suppressAutoHyphens/>
        <w:spacing w:before="120"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 xml:space="preserve">Подготовка генерального плана </w:t>
      </w:r>
      <w:r w:rsidRPr="002D4559">
        <w:rPr>
          <w:rFonts w:ascii="Times New Roman" w:eastAsia="Times New Roman" w:hAnsi="Times New Roman" w:cs="Times New Roman"/>
          <w:sz w:val="28"/>
          <w:szCs w:val="28"/>
          <w:lang w:eastAsia="x-none"/>
        </w:rPr>
        <w:t xml:space="preserve">муниципального образования Озероучумский сельсовет Ужурского района Красноярского края </w:t>
      </w:r>
      <w:r w:rsidRPr="002D4559">
        <w:rPr>
          <w:rFonts w:ascii="Times New Roman" w:eastAsia="Times New Roman" w:hAnsi="Times New Roman" w:cs="Times New Roman"/>
          <w:sz w:val="28"/>
          <w:szCs w:val="28"/>
          <w:lang w:val="x-none" w:eastAsia="x-none"/>
        </w:rPr>
        <w:t xml:space="preserve">осуществлена применительно ко всей территории </w:t>
      </w:r>
      <w:r w:rsidRPr="002D4559">
        <w:rPr>
          <w:rFonts w:ascii="Times New Roman" w:eastAsia="Times New Roman" w:hAnsi="Times New Roman" w:cs="Times New Roman"/>
          <w:sz w:val="28"/>
          <w:szCs w:val="28"/>
          <w:lang w:eastAsia="x-none"/>
        </w:rPr>
        <w:t>поселения</w:t>
      </w:r>
      <w:r w:rsidRPr="002D4559">
        <w:rPr>
          <w:rFonts w:ascii="Times New Roman" w:eastAsia="Times New Roman" w:hAnsi="Times New Roman" w:cs="Times New Roman"/>
          <w:sz w:val="28"/>
          <w:szCs w:val="28"/>
          <w:lang w:val="x-none" w:eastAsia="x-none"/>
        </w:rPr>
        <w:t>. В соответствии с частью 11 статьи</w:t>
      </w:r>
      <w:r w:rsidRPr="002D4559">
        <w:rPr>
          <w:rFonts w:ascii="Times New Roman" w:eastAsia="Times New Roman" w:hAnsi="Times New Roman" w:cs="Times New Roman"/>
          <w:sz w:val="28"/>
          <w:szCs w:val="28"/>
          <w:lang w:eastAsia="x-none"/>
        </w:rPr>
        <w:t> </w:t>
      </w:r>
      <w:r w:rsidRPr="002D4559">
        <w:rPr>
          <w:rFonts w:ascii="Times New Roman" w:eastAsia="Times New Roman" w:hAnsi="Times New Roman" w:cs="Times New Roman"/>
          <w:sz w:val="28"/>
          <w:szCs w:val="28"/>
          <w:lang w:val="x-none" w:eastAsia="x-none"/>
        </w:rPr>
        <w:t xml:space="preserve">9 Градостроительного кодекса Российской Федерации, генеральный план </w:t>
      </w:r>
      <w:r w:rsidRPr="002D4559">
        <w:rPr>
          <w:rFonts w:ascii="Times New Roman" w:eastAsia="Times New Roman" w:hAnsi="Times New Roman" w:cs="Times New Roman"/>
          <w:sz w:val="28"/>
          <w:szCs w:val="28"/>
          <w:lang w:eastAsia="x-none"/>
        </w:rPr>
        <w:t xml:space="preserve">поселения </w:t>
      </w:r>
      <w:r w:rsidRPr="002D4559">
        <w:rPr>
          <w:rFonts w:ascii="Times New Roman" w:eastAsia="Times New Roman" w:hAnsi="Times New Roman" w:cs="Times New Roman"/>
          <w:sz w:val="28"/>
          <w:szCs w:val="28"/>
          <w:lang w:val="x-none" w:eastAsia="x-none"/>
        </w:rPr>
        <w:t>утверждается на срок не менее, чем двадцать лет.</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Исходный год проекта – 20</w:t>
      </w:r>
      <w:r w:rsidRPr="002D4559">
        <w:rPr>
          <w:rFonts w:ascii="Times New Roman" w:eastAsia="Times New Roman" w:hAnsi="Times New Roman" w:cs="Times New Roman"/>
          <w:sz w:val="28"/>
          <w:szCs w:val="28"/>
          <w:lang w:eastAsia="x-none"/>
        </w:rPr>
        <w:t>20</w:t>
      </w:r>
      <w:r w:rsidRPr="002D4559">
        <w:rPr>
          <w:rFonts w:ascii="Times New Roman" w:eastAsia="Times New Roman" w:hAnsi="Times New Roman" w:cs="Times New Roman"/>
          <w:sz w:val="28"/>
          <w:szCs w:val="28"/>
          <w:lang w:val="x-none" w:eastAsia="x-none"/>
        </w:rPr>
        <w:t xml:space="preserve"> год;</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 xml:space="preserve">Первая очередь реализации проекта </w:t>
      </w:r>
      <w:r w:rsidRPr="002D4559">
        <w:rPr>
          <w:rFonts w:ascii="Times New Roman" w:eastAsia="Times New Roman" w:hAnsi="Times New Roman" w:cs="Times New Roman"/>
          <w:sz w:val="28"/>
          <w:szCs w:val="28"/>
          <w:shd w:val="clear" w:color="auto" w:fill="FFFFFF"/>
          <w:lang w:val="x-none" w:eastAsia="x-none"/>
        </w:rPr>
        <w:t>–</w:t>
      </w:r>
      <w:r w:rsidRPr="002D4559">
        <w:rPr>
          <w:rFonts w:ascii="Times New Roman" w:eastAsia="Times New Roman" w:hAnsi="Times New Roman" w:cs="Times New Roman"/>
          <w:sz w:val="28"/>
          <w:szCs w:val="28"/>
          <w:lang w:val="x-none" w:eastAsia="x-none"/>
        </w:rPr>
        <w:t>20</w:t>
      </w:r>
      <w:r w:rsidRPr="002D4559">
        <w:rPr>
          <w:rFonts w:ascii="Times New Roman" w:eastAsia="Times New Roman" w:hAnsi="Times New Roman" w:cs="Times New Roman"/>
          <w:sz w:val="28"/>
          <w:szCs w:val="28"/>
          <w:lang w:eastAsia="x-none"/>
        </w:rPr>
        <w:t>30</w:t>
      </w:r>
      <w:r w:rsidRPr="002D4559">
        <w:rPr>
          <w:rFonts w:ascii="Times New Roman" w:eastAsia="Times New Roman" w:hAnsi="Times New Roman" w:cs="Times New Roman"/>
          <w:sz w:val="28"/>
          <w:szCs w:val="28"/>
          <w:lang w:val="x-none" w:eastAsia="x-none"/>
        </w:rPr>
        <w:t xml:space="preserve"> год;</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Расчетный срок – 2040 год.</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При разработке разделов по инженерным коммуникациям были использованы технические условия, выданные заказчиком.</w:t>
      </w:r>
    </w:p>
    <w:p w:rsidR="00962524" w:rsidRPr="002D4559" w:rsidRDefault="00962524" w:rsidP="00962524">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Г</w:t>
      </w:r>
      <w:r w:rsidRPr="002D4559">
        <w:rPr>
          <w:rFonts w:ascii="Times New Roman" w:eastAsia="Times New Roman" w:hAnsi="Times New Roman" w:cs="Times New Roman"/>
          <w:sz w:val="28"/>
          <w:szCs w:val="28"/>
          <w:lang w:val="x-none" w:eastAsia="x-none"/>
        </w:rPr>
        <w:t>енеральн</w:t>
      </w:r>
      <w:r w:rsidRPr="002D4559">
        <w:rPr>
          <w:rFonts w:ascii="Times New Roman" w:eastAsia="Times New Roman" w:hAnsi="Times New Roman" w:cs="Times New Roman"/>
          <w:sz w:val="28"/>
          <w:szCs w:val="28"/>
          <w:lang w:eastAsia="x-none"/>
        </w:rPr>
        <w:t>ый</w:t>
      </w:r>
      <w:r w:rsidRPr="002D4559">
        <w:rPr>
          <w:rFonts w:ascii="Times New Roman" w:eastAsia="Times New Roman" w:hAnsi="Times New Roman" w:cs="Times New Roman"/>
          <w:sz w:val="28"/>
          <w:szCs w:val="28"/>
          <w:lang w:val="x-none" w:eastAsia="x-none"/>
        </w:rPr>
        <w:t xml:space="preserve"> план выполнен с учетом требований статьи 56 Градостроительного кодекса Р</w:t>
      </w:r>
      <w:r w:rsidRPr="002D4559">
        <w:rPr>
          <w:rFonts w:ascii="Times New Roman" w:eastAsia="Times New Roman" w:hAnsi="Times New Roman" w:cs="Times New Roman"/>
          <w:sz w:val="28"/>
          <w:szCs w:val="28"/>
          <w:lang w:eastAsia="x-none"/>
        </w:rPr>
        <w:t xml:space="preserve">оссийской </w:t>
      </w:r>
      <w:r w:rsidRPr="002D4559">
        <w:rPr>
          <w:rFonts w:ascii="Times New Roman" w:eastAsia="Times New Roman" w:hAnsi="Times New Roman" w:cs="Times New Roman"/>
          <w:sz w:val="28"/>
          <w:szCs w:val="28"/>
          <w:lang w:val="x-none" w:eastAsia="x-none"/>
        </w:rPr>
        <w:t>Ф</w:t>
      </w:r>
      <w:r w:rsidRPr="002D4559">
        <w:rPr>
          <w:rFonts w:ascii="Times New Roman" w:eastAsia="Times New Roman" w:hAnsi="Times New Roman" w:cs="Times New Roman"/>
          <w:sz w:val="28"/>
          <w:szCs w:val="28"/>
          <w:lang w:eastAsia="x-none"/>
        </w:rPr>
        <w:t>едерации</w:t>
      </w:r>
      <w:r w:rsidRPr="002D4559">
        <w:rPr>
          <w:rFonts w:ascii="Times New Roman" w:eastAsia="Times New Roman" w:hAnsi="Times New Roman" w:cs="Times New Roman"/>
          <w:sz w:val="28"/>
          <w:szCs w:val="28"/>
          <w:lang w:val="x-none" w:eastAsia="x-none"/>
        </w:rPr>
        <w:t xml:space="preserve"> о создании информационной </w:t>
      </w:r>
      <w:r w:rsidRPr="002D4559">
        <w:rPr>
          <w:rFonts w:ascii="Times New Roman" w:eastAsia="Times New Roman" w:hAnsi="Times New Roman" w:cs="Times New Roman"/>
          <w:sz w:val="28"/>
          <w:szCs w:val="28"/>
          <w:lang w:val="x-none" w:eastAsia="x-none"/>
        </w:rPr>
        <w:lastRenderedPageBreak/>
        <w:t>системы обеспечения градостроительной деятельности (ИСОГД)</w:t>
      </w:r>
      <w:r w:rsidRPr="002D4559">
        <w:rPr>
          <w:rFonts w:ascii="Times New Roman" w:eastAsia="Times New Roman" w:hAnsi="Times New Roman" w:cs="Times New Roman"/>
          <w:sz w:val="28"/>
          <w:szCs w:val="28"/>
          <w:lang w:eastAsia="x-none"/>
        </w:rPr>
        <w:t>, а именно выполнен в виде электронных слоев в формате .tab, что позволяет интегрировать сведения в любого типа баз данных и геоинформационных систем, в том числе в федеральную геоинформационную систему территориального планирования (ФГИС ТП), в системе координат Мск-166, ведение которой осуществляется органами местного самоуправления Ужурского муниципального района.</w:t>
      </w:r>
    </w:p>
    <w:p w:rsidR="00962524" w:rsidRPr="002D4559" w:rsidRDefault="00962524" w:rsidP="00962524">
      <w:pPr>
        <w:suppressAutoHyphens/>
        <w:spacing w:after="200" w:line="276" w:lineRule="auto"/>
        <w:rPr>
          <w:rFonts w:ascii="Times New Roman" w:eastAsia="Calibri" w:hAnsi="Times New Roman" w:cs="Times New Roman"/>
          <w:sz w:val="28"/>
          <w:szCs w:val="28"/>
        </w:rPr>
        <w:sectPr w:rsidR="00962524" w:rsidRPr="002D4559" w:rsidSect="00FC32E0">
          <w:headerReference w:type="even" r:id="rId13"/>
          <w:headerReference w:type="default" r:id="rId14"/>
          <w:footerReference w:type="even" r:id="rId15"/>
          <w:footerReference w:type="default" r:id="rId16"/>
          <w:headerReference w:type="first" r:id="rId17"/>
          <w:footerReference w:type="first" r:id="rId18"/>
          <w:pgSz w:w="11906" w:h="16820"/>
          <w:pgMar w:top="851" w:right="567" w:bottom="851" w:left="1418" w:header="142" w:footer="257" w:gutter="0"/>
          <w:cols w:space="720"/>
          <w:docGrid w:linePitch="600" w:charSpace="36864"/>
        </w:sectPr>
      </w:pPr>
    </w:p>
    <w:p w:rsidR="00962524" w:rsidRPr="002D4559" w:rsidRDefault="00962524" w:rsidP="00962524">
      <w:pPr>
        <w:pStyle w:val="ad"/>
        <w:numPr>
          <w:ilvl w:val="0"/>
          <w:numId w:val="3"/>
        </w:numPr>
        <w:autoSpaceDE w:val="0"/>
        <w:autoSpaceDN w:val="0"/>
        <w:adjustRightInd w:val="0"/>
        <w:spacing w:after="0" w:line="240" w:lineRule="auto"/>
        <w:jc w:val="center"/>
        <w:outlineLvl w:val="0"/>
        <w:rPr>
          <w:rFonts w:ascii="Times New Roman" w:eastAsia="Times New Roman" w:hAnsi="Times New Roman" w:cs="Times New Roman"/>
          <w:bCs/>
          <w:sz w:val="28"/>
          <w:szCs w:val="28"/>
          <w:lang w:val="x-none" w:eastAsia="x-none"/>
        </w:rPr>
      </w:pPr>
      <w:r w:rsidRPr="002D4559">
        <w:rPr>
          <w:rFonts w:ascii="Times New Roman" w:eastAsia="Times New Roman" w:hAnsi="Times New Roman" w:cs="Times New Roman"/>
          <w:bCs/>
          <w:sz w:val="28"/>
          <w:szCs w:val="28"/>
          <w:lang w:eastAsia="x-none"/>
        </w:rPr>
        <w:lastRenderedPageBreak/>
        <w:t>С</w:t>
      </w:r>
      <w:r w:rsidRPr="002D4559">
        <w:rPr>
          <w:rFonts w:ascii="Times New Roman" w:eastAsia="Times New Roman" w:hAnsi="Times New Roman" w:cs="Times New Roman"/>
          <w:bCs/>
          <w:sz w:val="28"/>
          <w:szCs w:val="28"/>
          <w:lang w:val="x-none" w:eastAsia="x-none"/>
        </w:rPr>
        <w:t xml:space="preserve">ведения о видах, назначении и наименованиях планируемых для размещения объектов </w:t>
      </w:r>
      <w:r w:rsidRPr="002D4559">
        <w:rPr>
          <w:rFonts w:ascii="Times New Roman" w:eastAsia="Times New Roman" w:hAnsi="Times New Roman" w:cs="Times New Roman"/>
          <w:bCs/>
          <w:sz w:val="28"/>
          <w:szCs w:val="28"/>
          <w:lang w:eastAsia="x-none"/>
        </w:rPr>
        <w:t xml:space="preserve">регионального значения, </w:t>
      </w:r>
      <w:r w:rsidRPr="002D4559">
        <w:rPr>
          <w:rFonts w:ascii="Times New Roman" w:eastAsia="Times New Roman" w:hAnsi="Times New Roman" w:cs="Times New Roman"/>
          <w:bCs/>
          <w:sz w:val="28"/>
          <w:szCs w:val="28"/>
          <w:lang w:val="x-none" w:eastAsia="x-none"/>
        </w:rPr>
        <w:t>местного значения поселения</w:t>
      </w:r>
      <w:bookmarkEnd w:id="1"/>
      <w:bookmarkEnd w:id="2"/>
    </w:p>
    <w:p w:rsidR="00962524" w:rsidRPr="002D4559" w:rsidRDefault="00962524" w:rsidP="00962524">
      <w:pPr>
        <w:pStyle w:val="ad"/>
        <w:numPr>
          <w:ilvl w:val="0"/>
          <w:numId w:val="3"/>
        </w:numPr>
        <w:autoSpaceDE w:val="0"/>
        <w:autoSpaceDN w:val="0"/>
        <w:adjustRightInd w:val="0"/>
        <w:spacing w:after="0" w:line="240" w:lineRule="auto"/>
        <w:jc w:val="center"/>
        <w:outlineLvl w:val="0"/>
        <w:rPr>
          <w:rFonts w:ascii="Times New Roman" w:eastAsia="Times New Roman" w:hAnsi="Times New Roman" w:cs="Times New Roman"/>
          <w:bCs/>
          <w:sz w:val="28"/>
          <w:szCs w:val="28"/>
          <w:lang w:val="x-none" w:eastAsia="x-none"/>
        </w:rPr>
      </w:pPr>
    </w:p>
    <w:p w:rsidR="00962524" w:rsidRPr="002D4559" w:rsidRDefault="00962524" w:rsidP="00962524">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1</w:t>
      </w:r>
    </w:p>
    <w:p w:rsidR="00962524" w:rsidRPr="002D4559" w:rsidRDefault="00962524" w:rsidP="00962524">
      <w:pPr>
        <w:suppressAutoHyphens/>
        <w:spacing w:after="120" w:line="240" w:lineRule="auto"/>
        <w:ind w:firstLine="709"/>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val="x-none" w:eastAsia="ar-SA"/>
        </w:rPr>
        <w:t xml:space="preserve">Перечень объектов </w:t>
      </w:r>
      <w:r w:rsidRPr="002D4559">
        <w:rPr>
          <w:rFonts w:ascii="Times New Roman" w:eastAsia="Times New Roman" w:hAnsi="Times New Roman" w:cs="Times New Roman"/>
          <w:noProof/>
          <w:sz w:val="28"/>
          <w:szCs w:val="28"/>
          <w:lang w:eastAsia="ru-RU"/>
        </w:rPr>
        <w:t>регионального</w:t>
      </w:r>
      <w:r w:rsidRPr="002D4559">
        <w:rPr>
          <w:rFonts w:ascii="Times New Roman" w:eastAsia="Times New Roman" w:hAnsi="Times New Roman" w:cs="Times New Roman"/>
          <w:noProof/>
          <w:sz w:val="28"/>
          <w:szCs w:val="28"/>
          <w:lang w:val="x-none" w:eastAsia="ru-RU"/>
        </w:rPr>
        <w:t xml:space="preserve"> значения </w:t>
      </w:r>
      <w:r w:rsidRPr="002D4559">
        <w:rPr>
          <w:rFonts w:ascii="Times New Roman" w:eastAsia="Times New Roman" w:hAnsi="Times New Roman" w:cs="Times New Roman"/>
          <w:noProof/>
          <w:sz w:val="28"/>
          <w:szCs w:val="28"/>
          <w:lang w:eastAsia="ru-RU"/>
        </w:rPr>
        <w:t xml:space="preserve">муниципального района, </w:t>
      </w:r>
      <w:r w:rsidRPr="002D4559">
        <w:rPr>
          <w:rFonts w:ascii="Times New Roman" w:eastAsia="Times New Roman" w:hAnsi="Times New Roman" w:cs="Times New Roman"/>
          <w:sz w:val="28"/>
          <w:szCs w:val="28"/>
          <w:lang w:eastAsia="x-none"/>
        </w:rPr>
        <w:t>предлагаемых генеральным планом</w:t>
      </w:r>
    </w:p>
    <w:tbl>
      <w:tblPr>
        <w:tblW w:w="52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1948"/>
        <w:gridCol w:w="1736"/>
        <w:gridCol w:w="1140"/>
        <w:gridCol w:w="1136"/>
        <w:gridCol w:w="1844"/>
        <w:gridCol w:w="1416"/>
      </w:tblGrid>
      <w:tr w:rsidR="00962524" w:rsidRPr="002D4559" w:rsidTr="00962524">
        <w:trPr>
          <w:trHeight w:val="170"/>
          <w:tblHeader/>
        </w:trPr>
        <w:tc>
          <w:tcPr>
            <w:tcW w:w="285" w:type="pct"/>
            <w:vMerge w:val="restart"/>
            <w:shd w:val="clear" w:color="auto" w:fill="auto"/>
            <w:hideMark/>
          </w:tcPr>
          <w:p w:rsidR="00962524" w:rsidRPr="002D4559" w:rsidRDefault="00962524" w:rsidP="00962524">
            <w:pPr>
              <w:suppressAutoHyphens/>
              <w:spacing w:after="0" w:line="240" w:lineRule="auto"/>
              <w:ind w:left="20"/>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п/п</w:t>
            </w:r>
          </w:p>
        </w:tc>
        <w:tc>
          <w:tcPr>
            <w:tcW w:w="996" w:type="pct"/>
            <w:vMerge w:val="restart"/>
            <w:shd w:val="clear" w:color="auto" w:fill="auto"/>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Вид объекта</w:t>
            </w:r>
          </w:p>
        </w:tc>
        <w:tc>
          <w:tcPr>
            <w:tcW w:w="888" w:type="pct"/>
            <w:vMerge w:val="restart"/>
            <w:shd w:val="clear" w:color="auto" w:fill="auto"/>
            <w:hideMark/>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Назначение, наименование, место положения</w:t>
            </w:r>
          </w:p>
        </w:tc>
        <w:tc>
          <w:tcPr>
            <w:tcW w:w="583" w:type="pct"/>
            <w:vMerge w:val="restart"/>
            <w:shd w:val="clear" w:color="auto" w:fill="auto"/>
            <w:hideMark/>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Основные характеристики</w:t>
            </w:r>
          </w:p>
        </w:tc>
        <w:tc>
          <w:tcPr>
            <w:tcW w:w="581" w:type="pct"/>
            <w:shd w:val="clear" w:color="auto" w:fill="auto"/>
            <w:hideMark/>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Срок реализации</w:t>
            </w:r>
          </w:p>
        </w:tc>
        <w:tc>
          <w:tcPr>
            <w:tcW w:w="943" w:type="pct"/>
            <w:vMerge w:val="restart"/>
            <w:shd w:val="clear" w:color="auto" w:fill="auto"/>
            <w:hideMark/>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Наименование функциональной зоны</w:t>
            </w:r>
          </w:p>
        </w:tc>
        <w:tc>
          <w:tcPr>
            <w:tcW w:w="725" w:type="pct"/>
            <w:vMerge w:val="restart"/>
            <w:shd w:val="clear" w:color="auto" w:fill="auto"/>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Характеристики зон с особыми условиями использования</w:t>
            </w:r>
          </w:p>
        </w:tc>
      </w:tr>
      <w:tr w:rsidR="00962524" w:rsidRPr="002D4559" w:rsidTr="00962524">
        <w:trPr>
          <w:trHeight w:val="170"/>
          <w:tblHeader/>
        </w:trPr>
        <w:tc>
          <w:tcPr>
            <w:tcW w:w="285" w:type="pct"/>
            <w:vMerge/>
            <w:hideMark/>
          </w:tcPr>
          <w:p w:rsidR="00962524" w:rsidRPr="002D4559" w:rsidRDefault="00962524" w:rsidP="00962524">
            <w:pPr>
              <w:suppressAutoHyphens/>
              <w:spacing w:after="0" w:line="240" w:lineRule="auto"/>
              <w:ind w:left="20"/>
              <w:jc w:val="both"/>
              <w:rPr>
                <w:rFonts w:ascii="Times New Roman" w:eastAsia="Times New Roman" w:hAnsi="Times New Roman" w:cs="Times New Roman"/>
                <w:sz w:val="24"/>
                <w:szCs w:val="24"/>
                <w:lang w:eastAsia="ru-RU"/>
              </w:rPr>
            </w:pPr>
          </w:p>
        </w:tc>
        <w:tc>
          <w:tcPr>
            <w:tcW w:w="996" w:type="pct"/>
            <w:vMerge/>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p>
        </w:tc>
        <w:tc>
          <w:tcPr>
            <w:tcW w:w="888" w:type="pct"/>
            <w:vMerge/>
            <w:hideMark/>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p>
        </w:tc>
        <w:tc>
          <w:tcPr>
            <w:tcW w:w="583" w:type="pct"/>
            <w:vMerge/>
            <w:hideMark/>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p>
        </w:tc>
        <w:tc>
          <w:tcPr>
            <w:tcW w:w="581" w:type="pct"/>
            <w:shd w:val="clear" w:color="auto" w:fill="auto"/>
            <w:hideMark/>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val="en-US" w:eastAsia="ru-RU"/>
              </w:rPr>
              <w:t>I</w:t>
            </w:r>
            <w:r w:rsidRPr="002D4559">
              <w:rPr>
                <w:rFonts w:ascii="Times New Roman" w:eastAsia="Times New Roman" w:hAnsi="Times New Roman" w:cs="Times New Roman"/>
                <w:sz w:val="24"/>
                <w:szCs w:val="24"/>
                <w:lang w:eastAsia="ru-RU"/>
              </w:rPr>
              <w:t xml:space="preserve"> очередь</w:t>
            </w:r>
          </w:p>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2030 г.</w:t>
            </w:r>
          </w:p>
        </w:tc>
        <w:tc>
          <w:tcPr>
            <w:tcW w:w="943" w:type="pct"/>
            <w:vMerge/>
            <w:hideMark/>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p>
        </w:tc>
        <w:tc>
          <w:tcPr>
            <w:tcW w:w="725" w:type="pct"/>
            <w:vMerge/>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p>
        </w:tc>
      </w:tr>
      <w:tr w:rsidR="00962524" w:rsidRPr="002D4559" w:rsidTr="00962524">
        <w:trPr>
          <w:trHeight w:val="170"/>
        </w:trPr>
        <w:tc>
          <w:tcPr>
            <w:tcW w:w="285" w:type="pct"/>
            <w:shd w:val="clear" w:color="auto" w:fill="auto"/>
          </w:tcPr>
          <w:p w:rsidR="00962524" w:rsidRPr="002D4559" w:rsidRDefault="00962524" w:rsidP="00962524">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996" w:type="pct"/>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Объекты единой государственной системы предупреждения и ликвидации чрезвычайных ситуаций</w:t>
            </w:r>
          </w:p>
        </w:tc>
        <w:tc>
          <w:tcPr>
            <w:tcW w:w="888" w:type="pct"/>
            <w:shd w:val="clear" w:color="auto" w:fill="auto"/>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Строительство пожарного ДЕПО в п. Озеро Учум</w:t>
            </w:r>
          </w:p>
        </w:tc>
        <w:tc>
          <w:tcPr>
            <w:tcW w:w="583" w:type="pct"/>
            <w:shd w:val="clear" w:color="auto" w:fill="auto"/>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объект</w:t>
            </w:r>
          </w:p>
        </w:tc>
        <w:tc>
          <w:tcPr>
            <w:tcW w:w="581" w:type="pct"/>
            <w:shd w:val="clear" w:color="auto" w:fill="auto"/>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w:t>
            </w:r>
          </w:p>
        </w:tc>
        <w:tc>
          <w:tcPr>
            <w:tcW w:w="943" w:type="pct"/>
            <w:shd w:val="clear" w:color="auto" w:fill="auto"/>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rPr>
              <w:t>Зона застройки многоэтажными жилыми домами (9 этажей и более)</w:t>
            </w:r>
          </w:p>
        </w:tc>
        <w:tc>
          <w:tcPr>
            <w:tcW w:w="725" w:type="pct"/>
          </w:tcPr>
          <w:p w:rsidR="00962524" w:rsidRPr="002D4559" w:rsidRDefault="00962524" w:rsidP="00962524">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Санитарный разрыв - 15 м</w:t>
            </w:r>
          </w:p>
        </w:tc>
      </w:tr>
    </w:tbl>
    <w:p w:rsidR="00962524" w:rsidRPr="002D4559" w:rsidRDefault="00962524" w:rsidP="00962524">
      <w:pPr>
        <w:suppressAutoHyphens/>
        <w:autoSpaceDE w:val="0"/>
        <w:autoSpaceDN w:val="0"/>
        <w:adjustRightInd w:val="0"/>
        <w:spacing w:before="120" w:after="0" w:line="240" w:lineRule="auto"/>
        <w:ind w:firstLine="709"/>
        <w:jc w:val="right"/>
        <w:rPr>
          <w:rFonts w:ascii="Times New Roman" w:eastAsia="Times New Roman" w:hAnsi="Times New Roman" w:cs="Times New Roman"/>
          <w:sz w:val="28"/>
          <w:szCs w:val="28"/>
          <w:lang w:val="en-US" w:eastAsia="ru-RU"/>
        </w:rPr>
      </w:pPr>
    </w:p>
    <w:p w:rsidR="00962524" w:rsidRPr="002D4559" w:rsidRDefault="00962524" w:rsidP="00962524">
      <w:pPr>
        <w:suppressAutoHyphens/>
        <w:autoSpaceDE w:val="0"/>
        <w:autoSpaceDN w:val="0"/>
        <w:adjustRightInd w:val="0"/>
        <w:spacing w:before="120"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2</w:t>
      </w:r>
    </w:p>
    <w:p w:rsidR="00962524" w:rsidRPr="002D4559" w:rsidRDefault="00962524" w:rsidP="00962524">
      <w:pPr>
        <w:widowControl w:val="0"/>
        <w:suppressAutoHyphens/>
        <w:autoSpaceDE w:val="0"/>
        <w:autoSpaceDN w:val="0"/>
        <w:adjustRightInd w:val="0"/>
        <w:spacing w:after="120" w:line="240" w:lineRule="auto"/>
        <w:ind w:firstLine="709"/>
        <w:jc w:val="center"/>
        <w:rPr>
          <w:rFonts w:ascii="Times New Roman" w:eastAsia="Times New Roman" w:hAnsi="Times New Roman" w:cs="Times New Roman"/>
          <w:sz w:val="28"/>
          <w:szCs w:val="28"/>
          <w:lang w:eastAsia="ar-SA"/>
        </w:rPr>
      </w:pPr>
      <w:r w:rsidRPr="002D4559">
        <w:rPr>
          <w:rFonts w:ascii="Times New Roman" w:eastAsia="Times New Roman" w:hAnsi="Times New Roman" w:cs="Times New Roman"/>
          <w:sz w:val="28"/>
          <w:szCs w:val="28"/>
          <w:lang w:val="x-none" w:eastAsia="ar-SA"/>
        </w:rPr>
        <w:t xml:space="preserve">Перечень объектов </w:t>
      </w:r>
      <w:r w:rsidRPr="002D4559">
        <w:rPr>
          <w:rFonts w:ascii="Times New Roman" w:eastAsia="Times New Roman" w:hAnsi="Times New Roman" w:cs="Times New Roman"/>
          <w:noProof/>
          <w:sz w:val="28"/>
          <w:szCs w:val="28"/>
          <w:lang w:val="x-none" w:eastAsia="ru-RU"/>
        </w:rPr>
        <w:t>местного значения планируемых к размещению на территории поселения</w:t>
      </w:r>
      <w:r w:rsidRPr="002D4559">
        <w:rPr>
          <w:rFonts w:ascii="Times New Roman" w:eastAsia="Times New Roman" w:hAnsi="Times New Roman" w:cs="Times New Roman"/>
          <w:sz w:val="28"/>
          <w:szCs w:val="28"/>
          <w:lang w:val="x-none" w:eastAsia="ar-S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
        <w:gridCol w:w="1334"/>
        <w:gridCol w:w="1351"/>
        <w:gridCol w:w="1420"/>
        <w:gridCol w:w="1351"/>
        <w:gridCol w:w="1975"/>
        <w:gridCol w:w="1445"/>
      </w:tblGrid>
      <w:tr w:rsidR="00962524" w:rsidRPr="002D4559" w:rsidTr="00962524">
        <w:trPr>
          <w:trHeight w:val="170"/>
          <w:tblHeader/>
        </w:trPr>
        <w:tc>
          <w:tcPr>
            <w:tcW w:w="207" w:type="pct"/>
            <w:vMerge w:val="restart"/>
            <w:shd w:val="clear" w:color="auto" w:fill="auto"/>
            <w:hideMark/>
          </w:tcPr>
          <w:p w:rsidR="00962524" w:rsidRPr="002D4559" w:rsidRDefault="00962524" w:rsidP="00962524">
            <w:pPr>
              <w:suppressAutoHyphens/>
              <w:spacing w:after="0" w:line="240" w:lineRule="auto"/>
              <w:ind w:left="20"/>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п/п</w:t>
            </w:r>
          </w:p>
        </w:tc>
        <w:tc>
          <w:tcPr>
            <w:tcW w:w="801" w:type="pct"/>
            <w:vMerge w:val="restart"/>
            <w:shd w:val="clear" w:color="auto" w:fill="auto"/>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Вид объекта</w:t>
            </w:r>
          </w:p>
        </w:tc>
        <w:tc>
          <w:tcPr>
            <w:tcW w:w="981" w:type="pct"/>
            <w:vMerge w:val="restart"/>
            <w:shd w:val="clear" w:color="auto" w:fill="auto"/>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Назначение, наименование, место положения</w:t>
            </w:r>
          </w:p>
        </w:tc>
        <w:tc>
          <w:tcPr>
            <w:tcW w:w="596" w:type="pct"/>
            <w:vMerge w:val="restart"/>
            <w:shd w:val="clear" w:color="auto" w:fill="auto"/>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Основные характеристики</w:t>
            </w:r>
          </w:p>
        </w:tc>
        <w:tc>
          <w:tcPr>
            <w:tcW w:w="937" w:type="pct"/>
            <w:shd w:val="clear" w:color="auto" w:fill="auto"/>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Срок реализации</w:t>
            </w:r>
          </w:p>
        </w:tc>
        <w:tc>
          <w:tcPr>
            <w:tcW w:w="865" w:type="pct"/>
            <w:vMerge w:val="restart"/>
            <w:shd w:val="clear" w:color="auto" w:fill="auto"/>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Наименование функциональной зоны</w:t>
            </w:r>
          </w:p>
        </w:tc>
        <w:tc>
          <w:tcPr>
            <w:tcW w:w="614" w:type="pct"/>
            <w:vMerge w:val="restart"/>
            <w:shd w:val="clear" w:color="auto" w:fill="auto"/>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Характеристики зон с особыми условиями использования</w:t>
            </w:r>
          </w:p>
        </w:tc>
      </w:tr>
      <w:tr w:rsidR="00962524" w:rsidRPr="002D4559" w:rsidTr="00962524">
        <w:trPr>
          <w:trHeight w:val="170"/>
          <w:tblHeader/>
        </w:trPr>
        <w:tc>
          <w:tcPr>
            <w:tcW w:w="207" w:type="pct"/>
            <w:vMerge/>
            <w:hideMark/>
          </w:tcPr>
          <w:p w:rsidR="00962524" w:rsidRPr="002D4559" w:rsidRDefault="00962524" w:rsidP="00962524">
            <w:pPr>
              <w:suppressAutoHyphens/>
              <w:spacing w:after="0" w:line="240" w:lineRule="auto"/>
              <w:ind w:left="20"/>
              <w:jc w:val="center"/>
              <w:rPr>
                <w:rFonts w:ascii="Times New Roman" w:eastAsia="Times New Roman" w:hAnsi="Times New Roman" w:cs="Times New Roman"/>
                <w:sz w:val="24"/>
                <w:szCs w:val="24"/>
                <w:lang w:eastAsia="ru-RU"/>
              </w:rPr>
            </w:pPr>
          </w:p>
        </w:tc>
        <w:tc>
          <w:tcPr>
            <w:tcW w:w="801" w:type="pct"/>
            <w:vMerge/>
          </w:tcPr>
          <w:p w:rsidR="00962524" w:rsidRPr="002D4559" w:rsidRDefault="00962524" w:rsidP="00962524">
            <w:pPr>
              <w:suppressAutoHyphens/>
              <w:spacing w:after="0" w:line="240" w:lineRule="auto"/>
              <w:rPr>
                <w:rFonts w:ascii="Times New Roman" w:eastAsia="Times New Roman" w:hAnsi="Times New Roman" w:cs="Times New Roman"/>
                <w:sz w:val="24"/>
                <w:szCs w:val="24"/>
                <w:lang w:eastAsia="ru-RU"/>
              </w:rPr>
            </w:pPr>
          </w:p>
        </w:tc>
        <w:tc>
          <w:tcPr>
            <w:tcW w:w="981" w:type="pct"/>
            <w:vMerge/>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p>
        </w:tc>
        <w:tc>
          <w:tcPr>
            <w:tcW w:w="596" w:type="pct"/>
            <w:vMerge/>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p>
        </w:tc>
        <w:tc>
          <w:tcPr>
            <w:tcW w:w="937" w:type="pct"/>
            <w:shd w:val="clear" w:color="auto" w:fill="auto"/>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val="en-US" w:eastAsia="ru-RU"/>
              </w:rPr>
              <w:t>I</w:t>
            </w:r>
            <w:r w:rsidRPr="002D4559">
              <w:rPr>
                <w:rFonts w:ascii="Times New Roman" w:eastAsia="Times New Roman" w:hAnsi="Times New Roman" w:cs="Times New Roman"/>
                <w:sz w:val="24"/>
                <w:szCs w:val="24"/>
                <w:lang w:eastAsia="ru-RU"/>
              </w:rPr>
              <w:t xml:space="preserve"> очередь</w:t>
            </w:r>
          </w:p>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2030 г.</w:t>
            </w:r>
          </w:p>
        </w:tc>
        <w:tc>
          <w:tcPr>
            <w:tcW w:w="865" w:type="pct"/>
            <w:vMerge/>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p>
        </w:tc>
        <w:tc>
          <w:tcPr>
            <w:tcW w:w="614" w:type="pct"/>
            <w:vMerge/>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p>
        </w:tc>
      </w:tr>
      <w:tr w:rsidR="00962524" w:rsidRPr="002D4559" w:rsidTr="00962524">
        <w:trPr>
          <w:trHeight w:val="170"/>
        </w:trPr>
        <w:tc>
          <w:tcPr>
            <w:tcW w:w="207" w:type="pct"/>
            <w:shd w:val="clear" w:color="auto" w:fill="auto"/>
          </w:tcPr>
          <w:p w:rsidR="00962524" w:rsidRPr="002D4559" w:rsidRDefault="00962524" w:rsidP="00962524">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801" w:type="pct"/>
          </w:tcPr>
          <w:p w:rsidR="00962524" w:rsidRPr="002D4559" w:rsidRDefault="00962524" w:rsidP="00962524">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Объекты культуры и искусства</w:t>
            </w:r>
          </w:p>
        </w:tc>
        <w:tc>
          <w:tcPr>
            <w:tcW w:w="981" w:type="pct"/>
            <w:shd w:val="clear" w:color="auto" w:fill="auto"/>
          </w:tcPr>
          <w:p w:rsidR="00962524" w:rsidRPr="002D4559" w:rsidRDefault="00962524" w:rsidP="00962524">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Строительство досугового центра (клуб) </w:t>
            </w:r>
          </w:p>
          <w:p w:rsidR="00962524" w:rsidRPr="002D4559" w:rsidRDefault="00962524" w:rsidP="00962524">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rPr>
              <w:t>в п. Озеро Учум</w:t>
            </w:r>
          </w:p>
        </w:tc>
        <w:tc>
          <w:tcPr>
            <w:tcW w:w="596" w:type="pct"/>
            <w:shd w:val="clear" w:color="auto" w:fill="auto"/>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объект</w:t>
            </w:r>
          </w:p>
        </w:tc>
        <w:tc>
          <w:tcPr>
            <w:tcW w:w="937" w:type="pct"/>
            <w:shd w:val="clear" w:color="auto" w:fill="auto"/>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w:t>
            </w:r>
          </w:p>
        </w:tc>
        <w:tc>
          <w:tcPr>
            <w:tcW w:w="865" w:type="pct"/>
            <w:shd w:val="clear" w:color="auto" w:fill="auto"/>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rPr>
              <w:t>Зона застройки среднеэтажными жилыми домами (от 5 до 8 этажей, включая мансардный)</w:t>
            </w:r>
          </w:p>
        </w:tc>
        <w:tc>
          <w:tcPr>
            <w:tcW w:w="614" w:type="pct"/>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Установление не требуется</w:t>
            </w:r>
          </w:p>
        </w:tc>
      </w:tr>
      <w:tr w:rsidR="00962524" w:rsidRPr="002D4559" w:rsidTr="00962524">
        <w:trPr>
          <w:trHeight w:val="170"/>
        </w:trPr>
        <w:tc>
          <w:tcPr>
            <w:tcW w:w="207" w:type="pct"/>
            <w:shd w:val="clear" w:color="auto" w:fill="auto"/>
          </w:tcPr>
          <w:p w:rsidR="00962524" w:rsidRPr="002D4559" w:rsidRDefault="00962524" w:rsidP="00962524">
            <w:pPr>
              <w:spacing w:after="200" w:line="276"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tc>
        <w:tc>
          <w:tcPr>
            <w:tcW w:w="801" w:type="pct"/>
          </w:tcPr>
          <w:p w:rsidR="00962524" w:rsidRPr="002D4559" w:rsidRDefault="00962524" w:rsidP="00962524">
            <w:pPr>
              <w:suppressAutoHyphens/>
              <w:spacing w:after="200" w:line="276"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Объекты физической культуры и массового спорта</w:t>
            </w:r>
          </w:p>
        </w:tc>
        <w:tc>
          <w:tcPr>
            <w:tcW w:w="981" w:type="pct"/>
            <w:shd w:val="clear" w:color="auto" w:fill="auto"/>
          </w:tcPr>
          <w:p w:rsidR="00962524" w:rsidRPr="002D4559" w:rsidRDefault="00962524" w:rsidP="00962524">
            <w:pPr>
              <w:suppressAutoHyphens/>
              <w:spacing w:after="200" w:line="276"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Реконструкция хоккейной коробки на 450 кв.м.</w:t>
            </w:r>
          </w:p>
        </w:tc>
        <w:tc>
          <w:tcPr>
            <w:tcW w:w="596" w:type="pct"/>
            <w:shd w:val="clear" w:color="auto" w:fill="auto"/>
            <w:hideMark/>
          </w:tcPr>
          <w:p w:rsidR="00962524" w:rsidRPr="002D4559" w:rsidRDefault="00962524" w:rsidP="00962524">
            <w:pPr>
              <w:suppressAutoHyphens/>
              <w:spacing w:after="200" w:line="276"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объект</w:t>
            </w:r>
          </w:p>
        </w:tc>
        <w:tc>
          <w:tcPr>
            <w:tcW w:w="937" w:type="pct"/>
            <w:shd w:val="clear" w:color="auto" w:fill="auto"/>
            <w:hideMark/>
          </w:tcPr>
          <w:p w:rsidR="00962524" w:rsidRPr="002D4559" w:rsidRDefault="00962524" w:rsidP="00962524">
            <w:pPr>
              <w:suppressAutoHyphens/>
              <w:spacing w:after="200" w:line="276"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Реконструкция</w:t>
            </w:r>
          </w:p>
        </w:tc>
        <w:tc>
          <w:tcPr>
            <w:tcW w:w="865" w:type="pct"/>
            <w:shd w:val="clear" w:color="auto" w:fill="auto"/>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Многофункциональная общественно- деловая зона </w:t>
            </w:r>
          </w:p>
        </w:tc>
        <w:tc>
          <w:tcPr>
            <w:tcW w:w="614" w:type="pct"/>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Установление не требуется</w:t>
            </w:r>
          </w:p>
        </w:tc>
      </w:tr>
      <w:tr w:rsidR="00962524" w:rsidRPr="002D4559" w:rsidTr="00962524">
        <w:trPr>
          <w:trHeight w:val="170"/>
        </w:trPr>
        <w:tc>
          <w:tcPr>
            <w:tcW w:w="207" w:type="pct"/>
            <w:shd w:val="clear" w:color="auto" w:fill="auto"/>
          </w:tcPr>
          <w:p w:rsidR="00962524" w:rsidRPr="002D4559" w:rsidRDefault="00962524" w:rsidP="00962524">
            <w:pPr>
              <w:spacing w:after="200" w:line="276"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lastRenderedPageBreak/>
              <w:t>3</w:t>
            </w:r>
          </w:p>
        </w:tc>
        <w:tc>
          <w:tcPr>
            <w:tcW w:w="801" w:type="pct"/>
          </w:tcPr>
          <w:p w:rsidR="00962524" w:rsidRPr="002D4559" w:rsidRDefault="00962524" w:rsidP="00962524">
            <w:pPr>
              <w:suppressAutoHyphens/>
              <w:spacing w:after="200" w:line="276"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Объекты физической культуры и массового спорта</w:t>
            </w:r>
          </w:p>
        </w:tc>
        <w:tc>
          <w:tcPr>
            <w:tcW w:w="981" w:type="pct"/>
            <w:shd w:val="clear" w:color="auto" w:fill="auto"/>
          </w:tcPr>
          <w:p w:rsidR="00962524" w:rsidRPr="002D4559" w:rsidRDefault="00962524" w:rsidP="00962524">
            <w:pPr>
              <w:suppressAutoHyphens/>
              <w:spacing w:after="200" w:line="276"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 плоскостных сооружений общей площадью 1200 кв. м</w:t>
            </w:r>
          </w:p>
        </w:tc>
        <w:tc>
          <w:tcPr>
            <w:tcW w:w="596" w:type="pct"/>
            <w:shd w:val="clear" w:color="auto" w:fill="auto"/>
            <w:hideMark/>
          </w:tcPr>
          <w:p w:rsidR="00962524" w:rsidRPr="002D4559" w:rsidRDefault="00962524" w:rsidP="00962524">
            <w:pPr>
              <w:suppressAutoHyphens/>
              <w:spacing w:after="200" w:line="276"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объект</w:t>
            </w:r>
          </w:p>
        </w:tc>
        <w:tc>
          <w:tcPr>
            <w:tcW w:w="937" w:type="pct"/>
            <w:shd w:val="clear" w:color="auto" w:fill="auto"/>
            <w:hideMark/>
          </w:tcPr>
          <w:p w:rsidR="00962524" w:rsidRPr="002D4559" w:rsidRDefault="00962524" w:rsidP="00962524">
            <w:pPr>
              <w:suppressAutoHyphens/>
              <w:spacing w:after="200" w:line="276"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w:t>
            </w:r>
          </w:p>
        </w:tc>
        <w:tc>
          <w:tcPr>
            <w:tcW w:w="865" w:type="pct"/>
            <w:shd w:val="clear" w:color="auto" w:fill="auto"/>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Многофункциональная общественно- деловая зона </w:t>
            </w:r>
          </w:p>
        </w:tc>
        <w:tc>
          <w:tcPr>
            <w:tcW w:w="614" w:type="pct"/>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Установление не требуется</w:t>
            </w:r>
          </w:p>
        </w:tc>
      </w:tr>
      <w:tr w:rsidR="00962524" w:rsidRPr="002D4559" w:rsidTr="00962524">
        <w:trPr>
          <w:trHeight w:val="170"/>
        </w:trPr>
        <w:tc>
          <w:tcPr>
            <w:tcW w:w="207" w:type="pct"/>
            <w:shd w:val="clear" w:color="auto" w:fill="auto"/>
          </w:tcPr>
          <w:p w:rsidR="00962524" w:rsidRPr="002D4559" w:rsidRDefault="00962524" w:rsidP="00962524">
            <w:pPr>
              <w:spacing w:after="0" w:line="240" w:lineRule="auto"/>
              <w:jc w:val="center"/>
              <w:rPr>
                <w:rFonts w:ascii="Times New Roman" w:eastAsia="Times New Roman" w:hAnsi="Times New Roman" w:cs="Times New Roman"/>
                <w:sz w:val="24"/>
                <w:szCs w:val="24"/>
                <w:lang w:val="en-US" w:eastAsia="ru-RU"/>
              </w:rPr>
            </w:pPr>
            <w:r w:rsidRPr="002D4559">
              <w:rPr>
                <w:rFonts w:ascii="Times New Roman" w:eastAsia="Times New Roman" w:hAnsi="Times New Roman" w:cs="Times New Roman"/>
                <w:sz w:val="24"/>
                <w:szCs w:val="24"/>
                <w:lang w:eastAsia="ru-RU"/>
              </w:rPr>
              <w:t>4</w:t>
            </w:r>
          </w:p>
        </w:tc>
        <w:tc>
          <w:tcPr>
            <w:tcW w:w="801" w:type="pct"/>
          </w:tcPr>
          <w:p w:rsidR="00962524" w:rsidRPr="002D4559" w:rsidRDefault="00962524" w:rsidP="00962524">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Объекты водоотведения</w:t>
            </w:r>
          </w:p>
        </w:tc>
        <w:tc>
          <w:tcPr>
            <w:tcW w:w="981" w:type="pct"/>
            <w:shd w:val="clear" w:color="auto" w:fill="auto"/>
            <w:hideMark/>
          </w:tcPr>
          <w:p w:rsidR="00962524" w:rsidRPr="002D4559" w:rsidRDefault="00962524" w:rsidP="00962524">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 очистных сооружений канализации</w:t>
            </w:r>
          </w:p>
        </w:tc>
        <w:tc>
          <w:tcPr>
            <w:tcW w:w="596" w:type="pct"/>
            <w:shd w:val="clear" w:color="auto" w:fill="auto"/>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объект,</w:t>
            </w:r>
          </w:p>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производ. 200 куб.м/сутки</w:t>
            </w:r>
          </w:p>
        </w:tc>
        <w:tc>
          <w:tcPr>
            <w:tcW w:w="937" w:type="pct"/>
            <w:shd w:val="clear" w:color="auto" w:fill="auto"/>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w:t>
            </w:r>
          </w:p>
        </w:tc>
        <w:tc>
          <w:tcPr>
            <w:tcW w:w="865" w:type="pct"/>
            <w:shd w:val="clear" w:color="auto" w:fill="auto"/>
            <w:hideMark/>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инженерной</w:t>
            </w:r>
          </w:p>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инфраструктуры</w:t>
            </w:r>
          </w:p>
        </w:tc>
        <w:tc>
          <w:tcPr>
            <w:tcW w:w="614" w:type="pct"/>
          </w:tcPr>
          <w:p w:rsidR="00962524" w:rsidRPr="002D4559" w:rsidRDefault="00962524" w:rsidP="00962524">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СЗЗ - 150 м</w:t>
            </w:r>
          </w:p>
        </w:tc>
      </w:tr>
    </w:tbl>
    <w:p w:rsidR="00962524" w:rsidRPr="002D4559" w:rsidRDefault="00962524" w:rsidP="00962524">
      <w:pPr>
        <w:autoSpaceDE w:val="0"/>
        <w:autoSpaceDN w:val="0"/>
        <w:adjustRightInd w:val="0"/>
        <w:spacing w:after="0" w:line="240" w:lineRule="auto"/>
        <w:ind w:firstLine="709"/>
        <w:jc w:val="center"/>
        <w:outlineLvl w:val="0"/>
        <w:rPr>
          <w:rFonts w:ascii="Times New Roman" w:eastAsia="Times New Roman" w:hAnsi="Times New Roman" w:cs="Times New Roman"/>
          <w:bCs/>
          <w:sz w:val="28"/>
          <w:szCs w:val="28"/>
          <w:lang w:eastAsia="x-none"/>
        </w:rPr>
      </w:pPr>
      <w:bookmarkStart w:id="3" w:name="_Toc519091752"/>
      <w:bookmarkStart w:id="4" w:name="_Toc535504001"/>
    </w:p>
    <w:p w:rsidR="00962524" w:rsidRPr="002D4559" w:rsidRDefault="00962524" w:rsidP="00962524">
      <w:pPr>
        <w:autoSpaceDE w:val="0"/>
        <w:autoSpaceDN w:val="0"/>
        <w:adjustRightInd w:val="0"/>
        <w:spacing w:after="0" w:line="240" w:lineRule="auto"/>
        <w:ind w:firstLine="709"/>
        <w:jc w:val="center"/>
        <w:outlineLvl w:val="0"/>
        <w:rPr>
          <w:rFonts w:ascii="Times New Roman" w:eastAsia="Times New Roman" w:hAnsi="Times New Roman" w:cs="Times New Roman"/>
          <w:bCs/>
          <w:sz w:val="28"/>
          <w:szCs w:val="28"/>
          <w:lang w:eastAsia="x-none"/>
        </w:rPr>
      </w:pPr>
      <w:r w:rsidRPr="002D4559">
        <w:rPr>
          <w:rFonts w:ascii="Times New Roman" w:eastAsia="Times New Roman" w:hAnsi="Times New Roman" w:cs="Times New Roman"/>
          <w:bCs/>
          <w:sz w:val="28"/>
          <w:szCs w:val="28"/>
          <w:lang w:val="x-none" w:eastAsia="x-none"/>
        </w:rPr>
        <w:t>2. Параметры функциональных зон, а также сведения о планируемых для размещения в них объектах федерального значения</w:t>
      </w:r>
      <w:bookmarkEnd w:id="3"/>
      <w:r w:rsidRPr="002D4559">
        <w:rPr>
          <w:rFonts w:ascii="Times New Roman" w:eastAsia="Times New Roman" w:hAnsi="Times New Roman" w:cs="Times New Roman"/>
          <w:bCs/>
          <w:sz w:val="28"/>
          <w:szCs w:val="28"/>
          <w:lang w:eastAsia="x-none"/>
        </w:rPr>
        <w:t>, объектах регионального значения, объектах местного значения за исключением линейных объектов</w:t>
      </w:r>
      <w:bookmarkEnd w:id="4"/>
    </w:p>
    <w:p w:rsidR="00962524" w:rsidRPr="002D4559" w:rsidRDefault="00962524" w:rsidP="00962524">
      <w:pPr>
        <w:spacing w:after="120" w:line="240" w:lineRule="auto"/>
        <w:ind w:firstLine="709"/>
        <w:jc w:val="right"/>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Таблица</w:t>
      </w:r>
      <w:r w:rsidRPr="002D4559">
        <w:rPr>
          <w:rFonts w:ascii="Times New Roman" w:eastAsia="Times New Roman" w:hAnsi="Times New Roman" w:cs="Times New Roman"/>
          <w:sz w:val="28"/>
          <w:szCs w:val="28"/>
          <w:lang w:eastAsia="x-none"/>
        </w:rPr>
        <w:t xml:space="preserve"> №</w:t>
      </w:r>
      <w:r w:rsidRPr="002D4559">
        <w:rPr>
          <w:rFonts w:ascii="Times New Roman" w:eastAsia="Times New Roman" w:hAnsi="Times New Roman" w:cs="Times New Roman"/>
          <w:sz w:val="28"/>
          <w:szCs w:val="28"/>
          <w:lang w:val="x-none" w:eastAsia="x-none"/>
        </w:rPr>
        <w:t xml:space="preserve"> </w:t>
      </w:r>
      <w:r w:rsidRPr="002D4559">
        <w:rPr>
          <w:rFonts w:ascii="Times New Roman" w:eastAsia="Times New Roman" w:hAnsi="Times New Roman" w:cs="Times New Roman"/>
          <w:sz w:val="28"/>
          <w:szCs w:val="28"/>
          <w:lang w:eastAsia="x-none"/>
        </w:rPr>
        <w:t>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
        <w:gridCol w:w="2417"/>
        <w:gridCol w:w="862"/>
        <w:gridCol w:w="787"/>
        <w:gridCol w:w="4957"/>
      </w:tblGrid>
      <w:tr w:rsidR="00962524" w:rsidRPr="002D4559" w:rsidTr="00962524">
        <w:trPr>
          <w:trHeight w:val="710"/>
        </w:trPr>
        <w:tc>
          <w:tcPr>
            <w:tcW w:w="173" w:type="pct"/>
            <w:vMerge w:val="restar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c>
          <w:tcPr>
            <w:tcW w:w="1293" w:type="pct"/>
            <w:vMerge w:val="restar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Наименование функциональной зоны</w:t>
            </w:r>
          </w:p>
        </w:tc>
        <w:tc>
          <w:tcPr>
            <w:tcW w:w="882" w:type="pct"/>
            <w:gridSpan w:val="2"/>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Параметры функциональных зон</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bCs/>
                <w:sz w:val="24"/>
                <w:szCs w:val="24"/>
                <w:lang w:eastAsia="ru-RU"/>
              </w:rPr>
              <w:t>Сведения о планируемых объектах федерального значения, объектах регионального значения, объектах местного значения</w:t>
            </w:r>
          </w:p>
        </w:tc>
      </w:tr>
      <w:tr w:rsidR="00962524" w:rsidRPr="002D4559" w:rsidTr="00962524">
        <w:tc>
          <w:tcPr>
            <w:tcW w:w="173" w:type="pct"/>
            <w:vMerge/>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p>
        </w:tc>
        <w:tc>
          <w:tcPr>
            <w:tcW w:w="1293" w:type="pct"/>
            <w:vMerge/>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p>
        </w:tc>
        <w:tc>
          <w:tcPr>
            <w:tcW w:w="46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lang w:eastAsia="ru-RU"/>
              </w:rPr>
              <w:t>Площадь зоны, га</w:t>
            </w:r>
          </w:p>
        </w:tc>
        <w:tc>
          <w:tcPr>
            <w:tcW w:w="42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lang w:eastAsia="ru-RU"/>
              </w:rPr>
              <w:t>%</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1293" w:type="pct"/>
          </w:tcPr>
          <w:p w:rsidR="00962524" w:rsidRPr="002D4559" w:rsidRDefault="00962524" w:rsidP="00962524">
            <w:pPr>
              <w:tabs>
                <w:tab w:val="left" w:pos="6660"/>
              </w:tabs>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Жилые зоны</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lang w:val="en-US"/>
              </w:rPr>
            </w:pPr>
            <w:r w:rsidRPr="002D4559">
              <w:rPr>
                <w:rFonts w:ascii="Times New Roman" w:eastAsia="Times New Roman" w:hAnsi="Times New Roman" w:cs="Times New Roman"/>
                <w:sz w:val="24"/>
                <w:szCs w:val="24"/>
              </w:rPr>
              <w:t>76,7</w:t>
            </w:r>
            <w:r w:rsidRPr="002D4559">
              <w:rPr>
                <w:rFonts w:ascii="Times New Roman" w:eastAsia="Times New Roman" w:hAnsi="Times New Roman" w:cs="Times New Roman"/>
                <w:sz w:val="24"/>
                <w:szCs w:val="24"/>
                <w:lang w:val="en-US"/>
              </w:rPr>
              <w:t>7</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1,38</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w:t>
            </w:r>
          </w:p>
        </w:tc>
        <w:tc>
          <w:tcPr>
            <w:tcW w:w="1293" w:type="pct"/>
          </w:tcPr>
          <w:p w:rsidR="00962524" w:rsidRPr="002D4559" w:rsidRDefault="00962524" w:rsidP="00962524">
            <w:pPr>
              <w:tabs>
                <w:tab w:val="left" w:pos="6660"/>
              </w:tabs>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застройки индивидуальными жилыми домами</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5,24</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0,09</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w:t>
            </w:r>
          </w:p>
        </w:tc>
        <w:tc>
          <w:tcPr>
            <w:tcW w:w="1293" w:type="pct"/>
          </w:tcPr>
          <w:p w:rsidR="00962524" w:rsidRPr="002D4559" w:rsidRDefault="00962524" w:rsidP="00962524">
            <w:pPr>
              <w:tabs>
                <w:tab w:val="left" w:pos="6660"/>
              </w:tabs>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застройки среднеэтажными жилыми домами (от 5 до 8  этажей, включая мансардный)</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1,51</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0,03</w:t>
            </w:r>
          </w:p>
        </w:tc>
        <w:tc>
          <w:tcPr>
            <w:tcW w:w="2651" w:type="pct"/>
          </w:tcPr>
          <w:p w:rsidR="00962524" w:rsidRPr="002D4559" w:rsidRDefault="00962524" w:rsidP="00962524">
            <w:pPr>
              <w:tabs>
                <w:tab w:val="left" w:pos="6660"/>
              </w:tab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Объекты местного значения: </w:t>
            </w:r>
          </w:p>
          <w:p w:rsidR="00962524" w:rsidRPr="002D4559" w:rsidRDefault="00962524" w:rsidP="00962524">
            <w:pPr>
              <w:tabs>
                <w:tab w:val="left" w:pos="6660"/>
              </w:tab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строительство досугового центра (клуб)  в п. Озеро Учум – 1 объект</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4</w:t>
            </w:r>
          </w:p>
        </w:tc>
        <w:tc>
          <w:tcPr>
            <w:tcW w:w="1293" w:type="pct"/>
          </w:tcPr>
          <w:p w:rsidR="00962524" w:rsidRPr="002D4559" w:rsidRDefault="00962524" w:rsidP="00962524">
            <w:pPr>
              <w:tabs>
                <w:tab w:val="left" w:pos="6660"/>
              </w:tabs>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застройки многоэтажными жилыми домами (9 этажей и более)</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2,10</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0,04</w:t>
            </w:r>
          </w:p>
        </w:tc>
        <w:tc>
          <w:tcPr>
            <w:tcW w:w="2651" w:type="pct"/>
          </w:tcPr>
          <w:p w:rsidR="00962524" w:rsidRPr="002D4559" w:rsidRDefault="00962524" w:rsidP="00962524">
            <w:pPr>
              <w:tabs>
                <w:tab w:val="left" w:pos="6660"/>
              </w:tab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Объекты регионального значения: </w:t>
            </w:r>
          </w:p>
          <w:p w:rsidR="00962524" w:rsidRPr="002D4559" w:rsidRDefault="00962524" w:rsidP="00962524">
            <w:pPr>
              <w:tabs>
                <w:tab w:val="left" w:pos="6660"/>
              </w:tab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строительство пожарного ДЕПО в п. Озеро Учум – 1 объект;</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1293" w:type="pct"/>
          </w:tcPr>
          <w:p w:rsidR="00962524" w:rsidRPr="002D4559" w:rsidRDefault="00962524" w:rsidP="00962524">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Многофункциональная общественно- деловая зона </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2,50</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0,05</w:t>
            </w:r>
          </w:p>
        </w:tc>
        <w:tc>
          <w:tcPr>
            <w:tcW w:w="2651" w:type="pct"/>
          </w:tcPr>
          <w:p w:rsidR="00962524" w:rsidRPr="002D4559" w:rsidRDefault="00962524" w:rsidP="00962524">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Объекты местного значения: </w:t>
            </w:r>
          </w:p>
          <w:p w:rsidR="00962524" w:rsidRPr="002D4559" w:rsidRDefault="00962524" w:rsidP="00962524">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lang w:eastAsia="ru-RU"/>
              </w:rPr>
              <w:t>реконструкция хоккейной коробки на 450 кв.м.</w:t>
            </w:r>
            <w:r w:rsidRPr="002D4559">
              <w:rPr>
                <w:rFonts w:ascii="Times New Roman" w:eastAsia="Times New Roman" w:hAnsi="Times New Roman" w:cs="Times New Roman"/>
                <w:sz w:val="24"/>
                <w:szCs w:val="24"/>
              </w:rPr>
              <w:t>– 1 объект;</w:t>
            </w:r>
          </w:p>
          <w:p w:rsidR="00962524" w:rsidRPr="002D4559" w:rsidRDefault="00962524" w:rsidP="00962524">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lang w:eastAsia="ru-RU"/>
              </w:rPr>
              <w:t>строительство плоскостных сооружений общей площадью 1200 кв. м.</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w:t>
            </w:r>
          </w:p>
        </w:tc>
        <w:tc>
          <w:tcPr>
            <w:tcW w:w="1293" w:type="pct"/>
          </w:tcPr>
          <w:p w:rsidR="00962524" w:rsidRPr="002D4559" w:rsidRDefault="00962524" w:rsidP="00962524">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специализированной общественной застройки </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785,95</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14,17</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w:t>
            </w:r>
          </w:p>
        </w:tc>
        <w:tc>
          <w:tcPr>
            <w:tcW w:w="1293" w:type="pct"/>
          </w:tcPr>
          <w:p w:rsidR="00962524" w:rsidRPr="002D4559" w:rsidRDefault="00962524" w:rsidP="00962524">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Производственная зона </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1,78</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0,03</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8</w:t>
            </w:r>
          </w:p>
        </w:tc>
        <w:tc>
          <w:tcPr>
            <w:tcW w:w="1293" w:type="pct"/>
          </w:tcPr>
          <w:p w:rsidR="00962524" w:rsidRPr="002D4559" w:rsidRDefault="00962524" w:rsidP="00962524">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инженерной инфраструктуры </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3,68</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0,07</w:t>
            </w:r>
          </w:p>
        </w:tc>
        <w:tc>
          <w:tcPr>
            <w:tcW w:w="2651" w:type="pct"/>
          </w:tcPr>
          <w:p w:rsidR="00962524" w:rsidRPr="002D4559" w:rsidRDefault="00962524" w:rsidP="00962524">
            <w:pPr>
              <w:tabs>
                <w:tab w:val="left" w:pos="6660"/>
              </w:tab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Объекты местного значения: </w:t>
            </w:r>
          </w:p>
          <w:p w:rsidR="00962524" w:rsidRPr="002D4559" w:rsidRDefault="00962524" w:rsidP="00962524">
            <w:pPr>
              <w:tabs>
                <w:tab w:val="left" w:pos="6660"/>
              </w:tab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lang w:eastAsia="ru-RU"/>
              </w:rPr>
              <w:t>строительство очистных сооружений</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9</w:t>
            </w:r>
          </w:p>
        </w:tc>
        <w:tc>
          <w:tcPr>
            <w:tcW w:w="1293" w:type="pct"/>
          </w:tcPr>
          <w:p w:rsidR="00962524" w:rsidRPr="002D4559" w:rsidRDefault="00962524" w:rsidP="00962524">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транспортной инфраструктуры </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lang w:val="en-US"/>
              </w:rPr>
            </w:pPr>
            <w:r w:rsidRPr="002D4559">
              <w:rPr>
                <w:rFonts w:ascii="Times New Roman" w:eastAsia="Times New Roman" w:hAnsi="Times New Roman" w:cs="Times New Roman"/>
                <w:sz w:val="24"/>
                <w:szCs w:val="24"/>
              </w:rPr>
              <w:t>24,9</w:t>
            </w:r>
            <w:r w:rsidRPr="002D4559">
              <w:rPr>
                <w:rFonts w:ascii="Times New Roman" w:eastAsia="Times New Roman" w:hAnsi="Times New Roman" w:cs="Times New Roman"/>
                <w:sz w:val="24"/>
                <w:szCs w:val="24"/>
                <w:lang w:val="en-US"/>
              </w:rPr>
              <w:t>5</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0,45</w:t>
            </w:r>
          </w:p>
        </w:tc>
        <w:tc>
          <w:tcPr>
            <w:tcW w:w="2651" w:type="pct"/>
          </w:tcPr>
          <w:p w:rsidR="00962524" w:rsidRPr="002D4559" w:rsidRDefault="00962524" w:rsidP="00962524">
            <w:pPr>
              <w:tabs>
                <w:tab w:val="left" w:pos="6660"/>
              </w:tabs>
              <w:spacing w:after="0" w:line="240" w:lineRule="auto"/>
              <w:jc w:val="center"/>
              <w:rPr>
                <w:rFonts w:ascii="Times New Roman" w:eastAsia="Calibri" w:hAnsi="Times New Roman" w:cs="Times New Roman"/>
                <w:sz w:val="24"/>
                <w:szCs w:val="24"/>
              </w:rPr>
            </w:pPr>
            <w:r w:rsidRPr="002D4559">
              <w:rPr>
                <w:rFonts w:ascii="Times New Roman" w:eastAsia="Times New Roman" w:hAnsi="Times New Roman" w:cs="Times New Roman"/>
                <w:sz w:val="24"/>
                <w:szCs w:val="24"/>
              </w:rPr>
              <w:t>-</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10</w:t>
            </w:r>
          </w:p>
        </w:tc>
        <w:tc>
          <w:tcPr>
            <w:tcW w:w="1293" w:type="pct"/>
          </w:tcPr>
          <w:p w:rsidR="00962524" w:rsidRPr="002D4559" w:rsidRDefault="00962524" w:rsidP="00962524">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сельскохозяйственного использования </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3940,75</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71,05</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11</w:t>
            </w:r>
          </w:p>
        </w:tc>
        <w:tc>
          <w:tcPr>
            <w:tcW w:w="1293" w:type="pct"/>
          </w:tcPr>
          <w:p w:rsidR="00962524" w:rsidRPr="002D4559" w:rsidRDefault="00962524" w:rsidP="00962524">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Производственная зона сельскохозяйственных предприятий</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1,16</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0,02</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12</w:t>
            </w:r>
          </w:p>
        </w:tc>
        <w:tc>
          <w:tcPr>
            <w:tcW w:w="1293" w:type="pct"/>
          </w:tcPr>
          <w:p w:rsidR="00962524" w:rsidRPr="002D4559" w:rsidRDefault="00962524" w:rsidP="00962524">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Иные зоны сельскохозяйственного назначения</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3,18</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0,06</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13</w:t>
            </w:r>
          </w:p>
        </w:tc>
        <w:tc>
          <w:tcPr>
            <w:tcW w:w="1293" w:type="pct"/>
          </w:tcPr>
          <w:p w:rsidR="00962524" w:rsidRPr="002D4559" w:rsidRDefault="00962524" w:rsidP="00962524">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рекреационного назначения</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606,72</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10,94</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14</w:t>
            </w:r>
          </w:p>
        </w:tc>
        <w:tc>
          <w:tcPr>
            <w:tcW w:w="1293" w:type="pct"/>
          </w:tcPr>
          <w:p w:rsidR="00962524" w:rsidRPr="002D4559" w:rsidRDefault="00962524" w:rsidP="00962524">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58,61</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1,06</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15</w:t>
            </w:r>
          </w:p>
        </w:tc>
        <w:tc>
          <w:tcPr>
            <w:tcW w:w="1293" w:type="pct"/>
          </w:tcPr>
          <w:p w:rsidR="00962524" w:rsidRPr="002D4559" w:rsidRDefault="00962524" w:rsidP="00962524">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отдыха</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28,54</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0,52</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16</w:t>
            </w:r>
          </w:p>
        </w:tc>
        <w:tc>
          <w:tcPr>
            <w:tcW w:w="1293" w:type="pct"/>
          </w:tcPr>
          <w:p w:rsidR="00962524" w:rsidRPr="002D4559" w:rsidRDefault="00962524" w:rsidP="00962524">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складирования и захоронения отходов Зона кладбищ</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0,84</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0,02</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r>
      <w:tr w:rsidR="00962524" w:rsidRPr="002D4559" w:rsidTr="00962524">
        <w:tc>
          <w:tcPr>
            <w:tcW w:w="173" w:type="pct"/>
          </w:tcPr>
          <w:p w:rsidR="00962524" w:rsidRPr="002D4559" w:rsidRDefault="00962524" w:rsidP="00962524">
            <w:pPr>
              <w:tabs>
                <w:tab w:val="left" w:pos="6660"/>
              </w:tabs>
              <w:spacing w:after="0" w:line="240" w:lineRule="auto"/>
              <w:jc w:val="right"/>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17</w:t>
            </w:r>
          </w:p>
        </w:tc>
        <w:tc>
          <w:tcPr>
            <w:tcW w:w="1293" w:type="pct"/>
          </w:tcPr>
          <w:p w:rsidR="00962524" w:rsidRPr="002D4559" w:rsidRDefault="00962524" w:rsidP="00962524">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кладбищ</w:t>
            </w:r>
          </w:p>
        </w:tc>
        <w:tc>
          <w:tcPr>
            <w:tcW w:w="46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0,92</w:t>
            </w:r>
          </w:p>
        </w:tc>
        <w:tc>
          <w:tcPr>
            <w:tcW w:w="421" w:type="pct"/>
          </w:tcPr>
          <w:p w:rsidR="00962524" w:rsidRPr="002D4559" w:rsidRDefault="00962524" w:rsidP="00962524">
            <w:pPr>
              <w:autoSpaceDE w:val="0"/>
              <w:autoSpaceDN w:val="0"/>
              <w:spacing w:after="200" w:line="276"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0,02</w:t>
            </w:r>
          </w:p>
        </w:tc>
        <w:tc>
          <w:tcPr>
            <w:tcW w:w="2651" w:type="pct"/>
          </w:tcPr>
          <w:p w:rsidR="00962524" w:rsidRPr="002D4559" w:rsidRDefault="00962524" w:rsidP="00962524">
            <w:pPr>
              <w:tabs>
                <w:tab w:val="left" w:pos="6660"/>
              </w:tabs>
              <w:spacing w:after="0" w:line="240" w:lineRule="auto"/>
              <w:jc w:val="center"/>
              <w:rPr>
                <w:rFonts w:ascii="Times New Roman" w:eastAsia="Times New Roman" w:hAnsi="Times New Roman" w:cs="Times New Roman"/>
                <w:sz w:val="24"/>
                <w:szCs w:val="24"/>
              </w:rPr>
            </w:pPr>
          </w:p>
        </w:tc>
      </w:tr>
    </w:tbl>
    <w:p w:rsidR="00CC01A4" w:rsidRPr="002D4559" w:rsidRDefault="00CC01A4" w:rsidP="00962524">
      <w:pPr>
        <w:tabs>
          <w:tab w:val="left" w:pos="6660"/>
        </w:tabs>
        <w:spacing w:after="0" w:line="240" w:lineRule="auto"/>
        <w:rPr>
          <w:rFonts w:ascii="Times New Roman" w:eastAsia="Calibri" w:hAnsi="Times New Roman" w:cs="Times New Roman"/>
          <w:sz w:val="28"/>
          <w:szCs w:val="28"/>
        </w:rPr>
      </w:pPr>
    </w:p>
    <w:p w:rsidR="00962524" w:rsidRPr="002D4559" w:rsidRDefault="00962524" w:rsidP="00962524">
      <w:pPr>
        <w:tabs>
          <w:tab w:val="left" w:pos="6660"/>
        </w:tabs>
        <w:spacing w:after="0" w:line="240" w:lineRule="auto"/>
        <w:rPr>
          <w:rFonts w:ascii="Times New Roman" w:eastAsia="Calibri" w:hAnsi="Times New Roman" w:cs="Times New Roman"/>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tabs>
          <w:tab w:val="left" w:pos="2932"/>
        </w:tabs>
        <w:suppressAutoHyphens/>
        <w:spacing w:after="0" w:line="240" w:lineRule="auto"/>
        <w:ind w:firstLine="709"/>
        <w:rPr>
          <w:rFonts w:ascii="Times New Roman" w:eastAsia="Calibri" w:hAnsi="Times New Roman" w:cs="Times New Roman"/>
          <w:b/>
          <w:sz w:val="28"/>
          <w:szCs w:val="28"/>
        </w:rPr>
      </w:pPr>
      <w:r w:rsidRPr="002D4559">
        <w:rPr>
          <w:rFonts w:ascii="Times New Roman" w:eastAsia="Calibri" w:hAnsi="Times New Roman" w:cs="Times New Roman"/>
          <w:b/>
          <w:sz w:val="28"/>
          <w:szCs w:val="28"/>
        </w:rPr>
        <w:tab/>
      </w: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28"/>
          <w:szCs w:val="28"/>
        </w:rPr>
      </w:pPr>
    </w:p>
    <w:p w:rsidR="00C92662" w:rsidRPr="002D4559" w:rsidRDefault="00C92662" w:rsidP="00C92662">
      <w:pPr>
        <w:suppressAutoHyphens/>
        <w:spacing w:after="0" w:line="240" w:lineRule="auto"/>
        <w:ind w:firstLine="709"/>
        <w:jc w:val="center"/>
        <w:rPr>
          <w:rFonts w:ascii="Times New Roman" w:eastAsia="Calibri" w:hAnsi="Times New Roman" w:cs="Times New Roman"/>
          <w:b/>
          <w:sz w:val="32"/>
          <w:szCs w:val="32"/>
        </w:rPr>
      </w:pPr>
    </w:p>
    <w:p w:rsidR="00FC32E0" w:rsidRPr="002D4559" w:rsidRDefault="00C92662" w:rsidP="00C92662">
      <w:pPr>
        <w:tabs>
          <w:tab w:val="left" w:pos="6660"/>
        </w:tabs>
        <w:spacing w:after="0" w:line="240" w:lineRule="auto"/>
        <w:jc w:val="center"/>
        <w:rPr>
          <w:rFonts w:ascii="Times New Roman" w:eastAsia="Calibri" w:hAnsi="Times New Roman" w:cs="Times New Roman"/>
          <w:b/>
          <w:sz w:val="32"/>
          <w:szCs w:val="32"/>
        </w:rPr>
        <w:sectPr w:rsidR="00FC32E0" w:rsidRPr="002D4559">
          <w:pgSz w:w="11906" w:h="16838"/>
          <w:pgMar w:top="1134" w:right="850" w:bottom="1134" w:left="1701" w:header="708" w:footer="708" w:gutter="0"/>
          <w:cols w:space="708"/>
          <w:docGrid w:linePitch="360"/>
        </w:sectPr>
      </w:pPr>
      <w:r w:rsidRPr="002D4559">
        <w:rPr>
          <w:rFonts w:ascii="Times New Roman" w:eastAsia="Calibri" w:hAnsi="Times New Roman" w:cs="Times New Roman"/>
          <w:b/>
          <w:sz w:val="32"/>
          <w:szCs w:val="32"/>
        </w:rPr>
        <w:t>ПОЯСНИТЕЛЬНАЯ ЗАПИСКА</w:t>
      </w:r>
    </w:p>
    <w:p w:rsidR="00FC32E0" w:rsidRPr="002D4559" w:rsidRDefault="00FC32E0" w:rsidP="00FC32E0">
      <w:pPr>
        <w:suppressAutoHyphens/>
        <w:spacing w:after="0" w:line="240" w:lineRule="auto"/>
        <w:ind w:firstLine="709"/>
        <w:jc w:val="center"/>
        <w:rPr>
          <w:rFonts w:ascii="Times New Roman" w:eastAsia="Times New Roman" w:hAnsi="Times New Roman" w:cs="Times New Roman"/>
          <w:b/>
          <w:sz w:val="26"/>
          <w:szCs w:val="26"/>
          <w:lang w:eastAsia="x-none"/>
        </w:rPr>
      </w:pPr>
      <w:r w:rsidRPr="002D4559">
        <w:rPr>
          <w:rFonts w:ascii="Times New Roman" w:eastAsia="Times New Roman" w:hAnsi="Times New Roman" w:cs="Times New Roman"/>
          <w:b/>
          <w:sz w:val="28"/>
          <w:szCs w:val="26"/>
          <w:lang w:eastAsia="x-none"/>
        </w:rPr>
        <w:lastRenderedPageBreak/>
        <w:t>Содержание</w:t>
      </w:r>
    </w:p>
    <w:p w:rsidR="00FC32E0" w:rsidRPr="002D4559" w:rsidRDefault="00FC32E0" w:rsidP="00FC32E0">
      <w:pPr>
        <w:suppressAutoHyphens/>
        <w:spacing w:after="0" w:line="240" w:lineRule="auto"/>
        <w:ind w:firstLine="709"/>
        <w:jc w:val="center"/>
        <w:rPr>
          <w:rFonts w:ascii="Times New Roman" w:eastAsia="Times New Roman" w:hAnsi="Times New Roman" w:cs="Times New Roman"/>
          <w:sz w:val="28"/>
          <w:szCs w:val="28"/>
          <w:lang w:val="x-none" w:eastAsia="x-none"/>
        </w:rPr>
      </w:pP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8"/>
        </w:rPr>
        <w:fldChar w:fldCharType="begin"/>
      </w:r>
      <w:r w:rsidRPr="002D4559">
        <w:rPr>
          <w:rFonts w:ascii="Times New Roman" w:eastAsia="Calibri" w:hAnsi="Times New Roman" w:cs="Times New Roman"/>
          <w:bCs/>
          <w:noProof/>
          <w:sz w:val="28"/>
          <w:szCs w:val="28"/>
        </w:rPr>
        <w:instrText xml:space="preserve"> TOC \o \u </w:instrText>
      </w:r>
      <w:r w:rsidRPr="002D4559">
        <w:rPr>
          <w:rFonts w:ascii="Times New Roman" w:eastAsia="Calibri" w:hAnsi="Times New Roman" w:cs="Times New Roman"/>
          <w:bCs/>
          <w:noProof/>
          <w:sz w:val="28"/>
          <w:szCs w:val="28"/>
        </w:rPr>
        <w:fldChar w:fldCharType="separate"/>
      </w:r>
      <w:r w:rsidRPr="002D4559">
        <w:rPr>
          <w:rFonts w:ascii="Times New Roman" w:eastAsia="Calibri" w:hAnsi="Times New Roman" w:cs="Times New Roman"/>
          <w:bCs/>
          <w:noProof/>
          <w:sz w:val="28"/>
          <w:szCs w:val="24"/>
        </w:rPr>
        <w:t>1. Анализ современного использования территории поселения, возможных направлений развития и ограничений</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_Toc54775087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11</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1.1. Природные условия и ресурсы территории</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_Toc54775088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11</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1.1.1. Климат</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_Toc54775089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11</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1.1.2. Гидрогеологическая и геологическая характеристика</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_Toc54775090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14</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1.1.3. Сложившаяся структура землепользования, баланс территории</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_Toc54775091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19</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1.1.4. Среда обитания и рекреационные возможности территории</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_Toc54775092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25</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shd w:val="clear" w:color="auto" w:fill="FFFFFF"/>
        </w:rPr>
        <w:t>1.2. Комплексная оценка и описание основных проблем развития территории</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_Toc54775093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29</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1.2.1. Положение территории в системе расселения</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_Toc54775094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29</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1.2.2. Объекты историко-культурного и археологического наследия</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_Toc54775095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30</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1.2.3. Демографическая ситуация</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_Toc54775096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33</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1.2.4. Экономическая база развития территории</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_Toc54775097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37</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1.2.5. Жилищный фонд</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_Toc54775098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39</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1.2.6. Система культурно-бытового обслуживания населения</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_Toc54775099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41</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1.2.7. Инженерная инфраструктура</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_Toc54775100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44</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1.2.8. Объекты транспортной инфраструктуры</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_Toc54775101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51</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2. Утвержденные документы территориального планирования Российской Федерации, Красноярского края и Ужурского муниципального района</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_Toc54775102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55</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2.1. Сведения о планируемых для размещения на территории поселения объектах федерального значения</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_Toc54775103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55</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2.2. Сведения о планируемых для размещения на территории поселения объектах регионального значения</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_Toc54775104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56</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2.3 Сведения о планируемых для размещения на территории поселения объектах местного значения муниципального района</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_Toc54775105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57</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 Обоснование выбранного варианта размещения объектов местного значения поселения</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_Toc54775106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58</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3.1. Демографический прогноз</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_Toc54775107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58</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3.2. Планировочная организация и зонирование территории</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_Toc54775108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59</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3.3. Зоны с особыми условиями использования территории</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_Toc54775109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60</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3.3.1. Особо охраняемые природные территории</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_Toc54775110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61</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3.3.2. Зоны округов санитарной (горно-санитарной) охраны</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_Toc54775111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61</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3.3.3. Охранные зоны линий электропередачи</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_Toc54775112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70</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3.3.4. Санитарно-защитные зоны</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_Toc54775113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72</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3.3.5. Водоохранные зоны, прибрежные защитные и береговые полосы</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_Toc54775114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76</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3.3.6 Границы зон подтопления и затопления</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_Toc54775115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80</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3.4. Развитие жилищного строительства</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_Toc54775116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80</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3.5 Развитие и размещение объектов социально-культурного и культурно-бытового обслуживания местного значения</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_Toc54775117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82</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3.6. Развитие и размещение объектов транспортной инфраструктуры</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_Toc54775118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85</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3.7. Развитие и размещение объектов инженерной инфраструктуры</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_Toc54775119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85</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3.7.1. Водоснабжение</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_Toc54775120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85</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3.7.2. Водоотведение</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_Toc54775121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86</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3.7.3. Теплоснабжение</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_Toc54775122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88</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3.7.4. Газоснабжение</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_Toc54775123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88</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lastRenderedPageBreak/>
        <w:t>3.7.5. Электроснабжение</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_Toc54775124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88</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3.7.6. Связь</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_Toc54775125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89</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3.8 Мероприятия в области обращения с отходами</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_Toc54775126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90</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3.9. Мероприятия по охране атмосферного воздуха</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_Toc54775127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92</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4. Границы населенных пунктов</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_Toc54775128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93</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5. Предложения по размещению объектов регионального значения</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_Toc54775129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104</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6. Предложения по размещению объектов местного значения поселения</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_Toc54775130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105</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7. Перечень и характеристика основных факторов риска возникновения чрезвычайных ситуаций природного и техногенного характера</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_Toc54775131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106</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7.1 Краткое описание территории, топографо-геодезических, инженерно-геологических и климатических условий, транспортной и инженерной инфраструктуры, данные о площади, характере застройки, численности населения, наличии территорий, отнесенных к группам по ГО и организаций, отнесенных к категориям по ГО</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_Toc54775132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106</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7.2 Результаты анализа возможных последствий воздействия современных средств поражения и ЧС техногенного и природного характера на функционирование территории</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_Toc54775133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114</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7.3 Основные показатели по существующим мероприятиям по защите территории от чрезвычайных ситуаций природного и техногенного характера, мероприятиям по гражданской обороне, отражающие состояние защиты населения и территории в военное и мирное время на момент разработки документов территориального планирования</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_Toc54775134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125</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7.4 Обоснование предложений по повышению устойчивости функционирования территории, защите и жизнеобеспечению его населения в военное время и в ЧС техногенного и природного характера</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_Toc54775135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137</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7.5 Пожарная безопасность</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_Toc54775136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142</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8. Технико-экономические показатели</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_Toc54775137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147</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ПРИЛОЖЕНИЕ №1</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_Toc54775138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150</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ПРИЛОЖЕНИЕ №2</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_Toc54775139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153</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Times New Roman" w:hAnsi="Times New Roman" w:cs="Times New Roman"/>
          <w:bCs/>
          <w:noProof/>
          <w:lang w:eastAsia="ru-RU"/>
        </w:rPr>
      </w:pPr>
      <w:r w:rsidRPr="002D4559">
        <w:rPr>
          <w:rFonts w:ascii="Times New Roman" w:eastAsia="Calibri" w:hAnsi="Times New Roman" w:cs="Times New Roman"/>
          <w:bCs/>
          <w:noProof/>
          <w:sz w:val="28"/>
          <w:szCs w:val="24"/>
        </w:rPr>
        <w:t>ПРИЛОЖЕНИЕ №3</w:t>
      </w:r>
      <w:r w:rsidRPr="002D4559">
        <w:rPr>
          <w:rFonts w:ascii="Times New Roman" w:eastAsia="Calibri" w:hAnsi="Times New Roman" w:cs="Times New Roman"/>
          <w:bCs/>
          <w:noProof/>
          <w:sz w:val="28"/>
          <w:szCs w:val="24"/>
        </w:rPr>
        <w:tab/>
      </w:r>
      <w:r w:rsidRPr="002D4559">
        <w:rPr>
          <w:rFonts w:ascii="Times New Roman" w:eastAsia="Calibri" w:hAnsi="Times New Roman" w:cs="Times New Roman"/>
          <w:bCs/>
          <w:noProof/>
          <w:sz w:val="28"/>
          <w:szCs w:val="24"/>
        </w:rPr>
        <w:fldChar w:fldCharType="begin"/>
      </w:r>
      <w:r w:rsidRPr="002D4559">
        <w:rPr>
          <w:rFonts w:ascii="Times New Roman" w:eastAsia="Calibri" w:hAnsi="Times New Roman" w:cs="Times New Roman"/>
          <w:bCs/>
          <w:noProof/>
          <w:sz w:val="28"/>
          <w:szCs w:val="24"/>
        </w:rPr>
        <w:instrText xml:space="preserve"> PAGEREF _Toc54775140 \h </w:instrText>
      </w:r>
      <w:r w:rsidRPr="002D4559">
        <w:rPr>
          <w:rFonts w:ascii="Times New Roman" w:eastAsia="Calibri" w:hAnsi="Times New Roman" w:cs="Times New Roman"/>
          <w:bCs/>
          <w:noProof/>
          <w:sz w:val="28"/>
          <w:szCs w:val="24"/>
        </w:rPr>
      </w:r>
      <w:r w:rsidRPr="002D4559">
        <w:rPr>
          <w:rFonts w:ascii="Times New Roman" w:eastAsia="Calibri" w:hAnsi="Times New Roman" w:cs="Times New Roman"/>
          <w:bCs/>
          <w:noProof/>
          <w:sz w:val="28"/>
          <w:szCs w:val="24"/>
        </w:rPr>
        <w:fldChar w:fldCharType="separate"/>
      </w:r>
      <w:r w:rsidRPr="002D4559">
        <w:rPr>
          <w:rFonts w:ascii="Times New Roman" w:eastAsia="Calibri" w:hAnsi="Times New Roman" w:cs="Times New Roman"/>
          <w:bCs/>
          <w:noProof/>
          <w:sz w:val="28"/>
          <w:szCs w:val="24"/>
        </w:rPr>
        <w:t>154</w:t>
      </w:r>
      <w:r w:rsidRPr="002D4559">
        <w:rPr>
          <w:rFonts w:ascii="Times New Roman" w:eastAsia="Calibri" w:hAnsi="Times New Roman" w:cs="Times New Roman"/>
          <w:bCs/>
          <w:noProof/>
          <w:sz w:val="28"/>
          <w:szCs w:val="24"/>
        </w:rPr>
        <w:fldChar w:fldCharType="end"/>
      </w:r>
    </w:p>
    <w:p w:rsidR="00FC32E0" w:rsidRPr="002D4559" w:rsidRDefault="00FC32E0" w:rsidP="00FC32E0">
      <w:pPr>
        <w:tabs>
          <w:tab w:val="right" w:leader="dot" w:pos="9911"/>
        </w:tabs>
        <w:spacing w:after="0" w:line="240" w:lineRule="auto"/>
        <w:jc w:val="both"/>
        <w:rPr>
          <w:rFonts w:ascii="Times New Roman" w:eastAsia="Calibri" w:hAnsi="Times New Roman" w:cs="Times New Roman"/>
          <w:bCs/>
          <w:sz w:val="28"/>
          <w:szCs w:val="24"/>
        </w:rPr>
        <w:sectPr w:rsidR="00FC32E0" w:rsidRPr="002D4559" w:rsidSect="00FC32E0">
          <w:headerReference w:type="even" r:id="rId19"/>
          <w:headerReference w:type="default" r:id="rId20"/>
          <w:footerReference w:type="even" r:id="rId21"/>
          <w:footerReference w:type="default" r:id="rId22"/>
          <w:headerReference w:type="first" r:id="rId23"/>
          <w:footerReference w:type="first" r:id="rId24"/>
          <w:pgSz w:w="11906" w:h="16838"/>
          <w:pgMar w:top="851" w:right="567" w:bottom="851" w:left="1418" w:header="708" w:footer="279" w:gutter="0"/>
          <w:cols w:space="720"/>
          <w:docGrid w:linePitch="600" w:charSpace="36864"/>
        </w:sectPr>
      </w:pPr>
      <w:r w:rsidRPr="002D4559">
        <w:rPr>
          <w:rFonts w:ascii="Times New Roman" w:eastAsia="Calibri" w:hAnsi="Times New Roman" w:cs="Times New Roman"/>
          <w:bCs/>
          <w:noProof/>
          <w:sz w:val="28"/>
          <w:szCs w:val="24"/>
        </w:rPr>
        <w:fldChar w:fldCharType="end"/>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lastRenderedPageBreak/>
        <w:t>Основанием для внесения изменений в градостроительную документацию являются: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4"/>
          <w:lang w:val="x-none" w:eastAsia="x-none"/>
        </w:rPr>
        <w:t>Постановление администрации Ужурского района Красноярского края</w:t>
      </w:r>
      <w:r w:rsidRPr="002D4559">
        <w:rPr>
          <w:rFonts w:ascii="Times New Roman" w:eastAsia="Times New Roman" w:hAnsi="Times New Roman" w:cs="Times New Roman"/>
          <w:sz w:val="28"/>
          <w:szCs w:val="28"/>
          <w:lang w:eastAsia="x-none"/>
        </w:rPr>
        <w:t xml:space="preserve"> от 27.01.2020 № 35 «О внесении изменений в генеральный план муниципального образования Озероучумский сельсовет</w:t>
      </w:r>
      <w:r w:rsidRPr="002D4559">
        <w:rPr>
          <w:rFonts w:ascii="Times New Roman" w:eastAsia="Times New Roman" w:hAnsi="Times New Roman" w:cs="Times New Roman"/>
          <w:sz w:val="28"/>
          <w:szCs w:val="24"/>
          <w:lang w:val="x-none" w:eastAsia="x-none"/>
        </w:rPr>
        <w:t xml:space="preserve"> Ужурского района Красноярского края</w:t>
      </w:r>
      <w:r w:rsidRPr="002D4559">
        <w:rPr>
          <w:rFonts w:ascii="Times New Roman" w:eastAsia="Times New Roman" w:hAnsi="Times New Roman" w:cs="Times New Roman"/>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Закон Красноярского края от 05.12.2019 №38-3414 «О краевом бюджете на 2020 год и плановый период 2021-2022 годов»;</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Постановление Правительства Красноярского края от 30.09.2013 №515-п (ред. От 10.12.2019) «Об утверждении государственной программы Красноярского края «Защита от чрезвычайных территорий природного и техногенного характера и обеспечение безопасности населения».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 xml:space="preserve">Актуализация генерального плана муниципального образования Озероучумский сельсовет разработана </w:t>
      </w:r>
      <w:r w:rsidRPr="002D4559">
        <w:rPr>
          <w:rFonts w:ascii="Times New Roman" w:eastAsia="Times New Roman" w:hAnsi="Times New Roman" w:cs="Times New Roman"/>
          <w:sz w:val="28"/>
          <w:szCs w:val="24"/>
          <w:lang w:val="x-none" w:eastAsia="x-none"/>
        </w:rPr>
        <w:t xml:space="preserve">на основании </w:t>
      </w:r>
      <w:r w:rsidRPr="002D4559">
        <w:rPr>
          <w:rFonts w:ascii="Times New Roman" w:eastAsia="Times New Roman" w:hAnsi="Times New Roman" w:cs="Times New Roman"/>
          <w:sz w:val="28"/>
          <w:szCs w:val="28"/>
          <w:lang w:val="x-none" w:eastAsia="x-none"/>
        </w:rPr>
        <w:t>муниципальн</w:t>
      </w:r>
      <w:r w:rsidRPr="002D4559">
        <w:rPr>
          <w:rFonts w:ascii="Times New Roman" w:eastAsia="Times New Roman" w:hAnsi="Times New Roman" w:cs="Times New Roman"/>
          <w:sz w:val="28"/>
          <w:szCs w:val="28"/>
          <w:lang w:eastAsia="x-none"/>
        </w:rPr>
        <w:t>ого</w:t>
      </w:r>
      <w:r w:rsidRPr="002D4559">
        <w:rPr>
          <w:rFonts w:ascii="Times New Roman" w:eastAsia="Times New Roman" w:hAnsi="Times New Roman" w:cs="Times New Roman"/>
          <w:sz w:val="28"/>
          <w:szCs w:val="28"/>
          <w:lang w:val="x-none" w:eastAsia="x-none"/>
        </w:rPr>
        <w:t xml:space="preserve"> контракт</w:t>
      </w:r>
      <w:r w:rsidRPr="002D4559">
        <w:rPr>
          <w:rFonts w:ascii="Times New Roman" w:eastAsia="Times New Roman" w:hAnsi="Times New Roman" w:cs="Times New Roman"/>
          <w:sz w:val="28"/>
          <w:szCs w:val="28"/>
          <w:lang w:eastAsia="x-none"/>
        </w:rPr>
        <w:t>а</w:t>
      </w:r>
      <w:r w:rsidRPr="002D4559">
        <w:rPr>
          <w:rFonts w:ascii="Times New Roman" w:eastAsia="Times New Roman" w:hAnsi="Times New Roman" w:cs="Times New Roman"/>
          <w:sz w:val="28"/>
          <w:szCs w:val="28"/>
          <w:lang w:val="x-none" w:eastAsia="x-none"/>
        </w:rPr>
        <w:t xml:space="preserve"> № 4 от 06.02.2020</w:t>
      </w:r>
      <w:r w:rsidRPr="002D4559">
        <w:rPr>
          <w:rFonts w:ascii="Times New Roman" w:eastAsia="Times New Roman" w:hAnsi="Times New Roman" w:cs="Times New Roman"/>
          <w:sz w:val="28"/>
          <w:szCs w:val="28"/>
          <w:lang w:eastAsia="x-none"/>
        </w:rPr>
        <w:t xml:space="preserve"> на выполнение работ по внесению изменений в проект Генерального плана муниципального образования Озероучумский сельсовет Ужурского района Красноярского края между администрацией </w:t>
      </w:r>
      <w:r w:rsidRPr="002D4559">
        <w:rPr>
          <w:rFonts w:ascii="Times New Roman" w:eastAsia="Times New Roman" w:hAnsi="Times New Roman" w:cs="Times New Roman"/>
          <w:sz w:val="28"/>
          <w:szCs w:val="24"/>
          <w:lang w:val="x-none" w:eastAsia="x-none"/>
        </w:rPr>
        <w:t>Озероучумского сельсовета</w:t>
      </w:r>
      <w:r w:rsidRPr="002D4559">
        <w:rPr>
          <w:rFonts w:ascii="Times New Roman" w:eastAsia="Times New Roman" w:hAnsi="Times New Roman" w:cs="Times New Roman"/>
          <w:sz w:val="28"/>
          <w:szCs w:val="28"/>
          <w:lang w:eastAsia="x-none"/>
        </w:rPr>
        <w:t xml:space="preserve"> Ужурского района </w:t>
      </w:r>
      <w:r w:rsidRPr="002D4559">
        <w:rPr>
          <w:rFonts w:ascii="Times New Roman" w:eastAsia="Times New Roman" w:hAnsi="Times New Roman" w:cs="Times New Roman"/>
          <w:sz w:val="28"/>
          <w:szCs w:val="24"/>
          <w:lang w:val="x-none" w:eastAsia="x-none"/>
        </w:rPr>
        <w:t>Красноярского края</w:t>
      </w:r>
      <w:r w:rsidRPr="002D4559">
        <w:rPr>
          <w:rFonts w:ascii="Times New Roman" w:eastAsia="Times New Roman" w:hAnsi="Times New Roman" w:cs="Times New Roman"/>
          <w:sz w:val="28"/>
          <w:szCs w:val="28"/>
          <w:lang w:eastAsia="x-none"/>
        </w:rPr>
        <w:t xml:space="preserve"> и ООО «Корпус» (г.</w:t>
      </w:r>
      <w:r w:rsidRPr="002D4559">
        <w:rPr>
          <w:rFonts w:ascii="Times New Roman" w:eastAsia="Times New Roman" w:hAnsi="Times New Roman" w:cs="Times New Roman"/>
          <w:sz w:val="28"/>
          <w:szCs w:val="28"/>
          <w:lang w:val="en-US" w:eastAsia="x-none"/>
        </w:rPr>
        <w:t> </w:t>
      </w:r>
      <w:r w:rsidRPr="002D4559">
        <w:rPr>
          <w:rFonts w:ascii="Times New Roman" w:eastAsia="Times New Roman" w:hAnsi="Times New Roman" w:cs="Times New Roman"/>
          <w:sz w:val="28"/>
          <w:szCs w:val="28"/>
          <w:lang w:eastAsia="x-none"/>
        </w:rPr>
        <w:t>Новосибирск).</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Работа выполнена в соответствии со следующими нормативно-правовыми документами: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w:t>
      </w:r>
      <w:r w:rsidRPr="002D4559">
        <w:rPr>
          <w:rFonts w:ascii="Times New Roman" w:eastAsia="Times New Roman" w:hAnsi="Times New Roman" w:cs="Times New Roman"/>
          <w:sz w:val="28"/>
          <w:szCs w:val="28"/>
          <w:lang w:eastAsia="x-none"/>
        </w:rPr>
        <w:tab/>
        <w:t>Градостроительный кодекс Российской Федерации от 29.12.2004 №190-ФЗ.</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w:t>
      </w:r>
      <w:r w:rsidRPr="002D4559">
        <w:rPr>
          <w:rFonts w:ascii="Times New Roman" w:eastAsia="Times New Roman" w:hAnsi="Times New Roman" w:cs="Times New Roman"/>
          <w:sz w:val="28"/>
          <w:szCs w:val="28"/>
          <w:lang w:eastAsia="x-none"/>
        </w:rPr>
        <w:tab/>
        <w:t>Земельный кодекс Российской Федерации от 25.10.2001 № 136-ФЗ.</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3.</w:t>
      </w:r>
      <w:r w:rsidRPr="002D4559">
        <w:rPr>
          <w:rFonts w:ascii="Times New Roman" w:eastAsia="Times New Roman" w:hAnsi="Times New Roman" w:cs="Times New Roman"/>
          <w:sz w:val="28"/>
          <w:szCs w:val="28"/>
          <w:lang w:eastAsia="x-none"/>
        </w:rPr>
        <w:tab/>
        <w:t>Водный кодекс Российской Федерации от 03.06.2006 № 74-ФЗ.</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4.</w:t>
      </w:r>
      <w:r w:rsidRPr="002D4559">
        <w:rPr>
          <w:rFonts w:ascii="Times New Roman" w:eastAsia="Times New Roman" w:hAnsi="Times New Roman" w:cs="Times New Roman"/>
          <w:sz w:val="28"/>
          <w:szCs w:val="28"/>
          <w:lang w:eastAsia="x-none"/>
        </w:rPr>
        <w:tab/>
        <w:t>Лесной кодекс Российской Федерации от 04.12.2006 № 200-ФЗ.</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5.</w:t>
      </w:r>
      <w:r w:rsidRPr="002D4559">
        <w:rPr>
          <w:rFonts w:ascii="Times New Roman" w:eastAsia="Times New Roman" w:hAnsi="Times New Roman" w:cs="Times New Roman"/>
          <w:sz w:val="28"/>
          <w:szCs w:val="28"/>
          <w:lang w:eastAsia="x-none"/>
        </w:rPr>
        <w:tab/>
        <w:t>Федеральный закон от 28.06.2014 № 172-ФЗ «О стратегическом планировании в Российской Федерации».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6.</w:t>
      </w:r>
      <w:r w:rsidRPr="002D4559">
        <w:rPr>
          <w:rFonts w:ascii="Times New Roman" w:eastAsia="Times New Roman" w:hAnsi="Times New Roman" w:cs="Times New Roman"/>
          <w:sz w:val="28"/>
          <w:szCs w:val="28"/>
          <w:lang w:eastAsia="x-none"/>
        </w:rPr>
        <w:tab/>
        <w:t>Федеральный закон от 25.10.2001 № 137-ФЗ «О введении в действие Земельного кодекса Российской Федерации».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7.</w:t>
      </w:r>
      <w:r w:rsidRPr="002D4559">
        <w:rPr>
          <w:rFonts w:ascii="Times New Roman" w:eastAsia="Times New Roman" w:hAnsi="Times New Roman" w:cs="Times New Roman"/>
          <w:sz w:val="28"/>
          <w:szCs w:val="28"/>
          <w:lang w:eastAsia="x-none"/>
        </w:rPr>
        <w:tab/>
      </w:r>
      <w:r w:rsidRPr="002D4559">
        <w:rPr>
          <w:rFonts w:ascii="Times New Roman" w:eastAsia="Times New Roman" w:hAnsi="Times New Roman" w:cs="Times New Roman"/>
          <w:sz w:val="28"/>
          <w:szCs w:val="24"/>
          <w:lang w:val="x-none" w:eastAsia="x-none"/>
        </w:rPr>
        <w:t>Федеральный закон от 13.07.2015 № 218-ФЗ «О государственной регистрации недвижимости».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8.</w:t>
      </w:r>
      <w:r w:rsidRPr="002D4559">
        <w:rPr>
          <w:rFonts w:ascii="Times New Roman" w:eastAsia="Times New Roman" w:hAnsi="Times New Roman" w:cs="Times New Roman"/>
          <w:sz w:val="28"/>
          <w:szCs w:val="28"/>
          <w:lang w:eastAsia="x-none"/>
        </w:rPr>
        <w:tab/>
        <w:t>Федеральный закон от 08.11.2007 № 257-ФЗ «Об автомобильных дорогах и дорожной деятельности в РФ и о внесении изменений в отдельные законодательные акты Российской Федерации».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9.</w:t>
      </w:r>
      <w:r w:rsidRPr="002D4559">
        <w:rPr>
          <w:rFonts w:ascii="Times New Roman" w:eastAsia="Times New Roman" w:hAnsi="Times New Roman" w:cs="Times New Roman"/>
          <w:sz w:val="28"/>
          <w:szCs w:val="28"/>
          <w:lang w:eastAsia="x-none"/>
        </w:rPr>
        <w:tab/>
      </w:r>
      <w:r w:rsidRPr="002D4559">
        <w:rPr>
          <w:rFonts w:ascii="Times New Roman" w:eastAsia="Times New Roman" w:hAnsi="Times New Roman" w:cs="Times New Roman"/>
          <w:sz w:val="28"/>
          <w:szCs w:val="24"/>
          <w:lang w:val="x-none" w:eastAsia="x-none"/>
        </w:rPr>
        <w:t>Федеральный закон от 10.01.2002 № 7-ФЗ «Об охране окружающей среды».</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10.</w:t>
      </w:r>
      <w:r w:rsidRPr="002D4559">
        <w:rPr>
          <w:rFonts w:ascii="Times New Roman" w:eastAsia="Times New Roman" w:hAnsi="Times New Roman" w:cs="Times New Roman"/>
          <w:sz w:val="28"/>
          <w:szCs w:val="28"/>
          <w:lang w:eastAsia="x-none"/>
        </w:rPr>
        <w:tab/>
        <w:t>Федеральный закон от 30.03.1999 № 52-ФЗ «О санитарно-эпидемиологическом благополучии населения».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11.</w:t>
      </w:r>
      <w:r w:rsidRPr="002D4559">
        <w:rPr>
          <w:rFonts w:ascii="Times New Roman" w:eastAsia="Times New Roman" w:hAnsi="Times New Roman" w:cs="Times New Roman"/>
          <w:sz w:val="28"/>
          <w:szCs w:val="28"/>
          <w:lang w:eastAsia="x-none"/>
        </w:rPr>
        <w:tab/>
        <w:t>Федеральный закон от 21.12.1994 № 68-ФЗ «О защите населения и территорий от чрезвычайных ситуаций природного и техногенного характера».</w:t>
      </w:r>
    </w:p>
    <w:p w:rsidR="00FC32E0" w:rsidRPr="002D4559" w:rsidRDefault="00FC32E0" w:rsidP="00FC32E0">
      <w:pPr>
        <w:spacing w:after="0" w:line="240" w:lineRule="auto"/>
        <w:ind w:firstLine="709"/>
        <w:rPr>
          <w:rFonts w:ascii="Times New Roman" w:eastAsia="Calibri" w:hAnsi="Times New Roman" w:cs="Times New Roman"/>
          <w:sz w:val="28"/>
        </w:rPr>
      </w:pPr>
      <w:r w:rsidRPr="002D4559">
        <w:rPr>
          <w:rFonts w:ascii="Times New Roman" w:eastAsia="Calibri" w:hAnsi="Times New Roman" w:cs="Times New Roman"/>
          <w:sz w:val="28"/>
          <w:szCs w:val="28"/>
        </w:rPr>
        <w:t>12.</w:t>
      </w:r>
      <w:r w:rsidRPr="002D4559">
        <w:rPr>
          <w:rFonts w:ascii="Times New Roman" w:eastAsia="Calibri" w:hAnsi="Times New Roman" w:cs="Times New Roman"/>
          <w:sz w:val="28"/>
          <w:szCs w:val="28"/>
        </w:rPr>
        <w:tab/>
      </w:r>
      <w:r w:rsidRPr="002D4559">
        <w:rPr>
          <w:rFonts w:ascii="Times New Roman" w:eastAsia="Calibri" w:hAnsi="Times New Roman" w:cs="Times New Roman"/>
          <w:sz w:val="28"/>
        </w:rPr>
        <w:t xml:space="preserve">Федеральный закон от 22.07.2008 №1 23-ФЗ «Технический регламент о требованиях пожарной безопасности».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13.</w:t>
      </w:r>
      <w:r w:rsidRPr="002D4559">
        <w:rPr>
          <w:rFonts w:ascii="Times New Roman" w:eastAsia="Times New Roman" w:hAnsi="Times New Roman" w:cs="Times New Roman"/>
          <w:sz w:val="28"/>
          <w:szCs w:val="28"/>
          <w:lang w:eastAsia="x-none"/>
        </w:rPr>
        <w:tab/>
        <w:t>Федеральный закон от 25.06.2002 № 73-ФЗ «Об объектах культурного наследия (памятниках истории и культуры) народов Российской Федерации».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14.</w:t>
      </w:r>
      <w:r w:rsidRPr="002D4559">
        <w:rPr>
          <w:rFonts w:ascii="Times New Roman" w:eastAsia="Times New Roman" w:hAnsi="Times New Roman" w:cs="Times New Roman"/>
          <w:sz w:val="28"/>
          <w:szCs w:val="28"/>
          <w:lang w:eastAsia="x-none"/>
        </w:rPr>
        <w:tab/>
      </w:r>
      <w:r w:rsidRPr="002D4559">
        <w:rPr>
          <w:rFonts w:ascii="Times New Roman" w:eastAsia="Times New Roman" w:hAnsi="Times New Roman" w:cs="Times New Roman"/>
          <w:sz w:val="28"/>
          <w:szCs w:val="28"/>
          <w:lang w:val="x-none" w:eastAsia="x-none"/>
        </w:rPr>
        <w:t>Федеральный закон от 14.03.1995 №</w:t>
      </w:r>
      <w:r w:rsidRPr="002D4559">
        <w:rPr>
          <w:rFonts w:ascii="Times New Roman" w:eastAsia="Times New Roman" w:hAnsi="Times New Roman" w:cs="Times New Roman"/>
          <w:sz w:val="28"/>
          <w:szCs w:val="28"/>
          <w:lang w:eastAsia="x-none"/>
        </w:rPr>
        <w:t xml:space="preserve"> </w:t>
      </w:r>
      <w:r w:rsidRPr="002D4559">
        <w:rPr>
          <w:rFonts w:ascii="Times New Roman" w:eastAsia="Times New Roman" w:hAnsi="Times New Roman" w:cs="Times New Roman"/>
          <w:sz w:val="28"/>
          <w:szCs w:val="28"/>
          <w:lang w:val="x-none" w:eastAsia="x-none"/>
        </w:rPr>
        <w:t>33-ФЗ «Об</w:t>
      </w:r>
      <w:r w:rsidRPr="002D4559">
        <w:rPr>
          <w:rFonts w:ascii="Times New Roman" w:eastAsia="Times New Roman" w:hAnsi="Times New Roman" w:cs="Times New Roman"/>
          <w:sz w:val="28"/>
          <w:szCs w:val="28"/>
          <w:lang w:eastAsia="x-none"/>
        </w:rPr>
        <w:t xml:space="preserve"> </w:t>
      </w:r>
      <w:r w:rsidRPr="002D4559">
        <w:rPr>
          <w:rFonts w:ascii="Times New Roman" w:eastAsia="Times New Roman" w:hAnsi="Times New Roman" w:cs="Times New Roman"/>
          <w:sz w:val="28"/>
          <w:szCs w:val="28"/>
          <w:lang w:val="x-none" w:eastAsia="x-none"/>
        </w:rPr>
        <w:t>особо охраняемых природных территориях»</w:t>
      </w:r>
      <w:r w:rsidRPr="002D4559">
        <w:rPr>
          <w:rFonts w:ascii="Times New Roman" w:eastAsia="Times New Roman" w:hAnsi="Times New Roman" w:cs="Times New Roman"/>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lastRenderedPageBreak/>
        <w:t>15.</w:t>
      </w:r>
      <w:r w:rsidRPr="002D4559">
        <w:rPr>
          <w:rFonts w:ascii="Times New Roman" w:eastAsia="Times New Roman" w:hAnsi="Times New Roman" w:cs="Times New Roman"/>
          <w:sz w:val="28"/>
          <w:szCs w:val="28"/>
          <w:lang w:eastAsia="x-none"/>
        </w:rPr>
        <w:tab/>
      </w:r>
      <w:r w:rsidRPr="002D4559">
        <w:rPr>
          <w:rFonts w:ascii="Times New Roman" w:eastAsia="Times New Roman" w:hAnsi="Times New Roman" w:cs="Times New Roman"/>
          <w:sz w:val="28"/>
          <w:szCs w:val="28"/>
          <w:lang w:val="x-none" w:eastAsia="x-none"/>
        </w:rPr>
        <w:t>Федеральный закон от 06.10.2003 № 131-ФЗ «Об общих принципах организации местного самоуправления в Российской Федерации»</w:t>
      </w:r>
      <w:r w:rsidRPr="002D4559">
        <w:rPr>
          <w:rFonts w:ascii="Times New Roman" w:eastAsia="Times New Roman" w:hAnsi="Times New Roman" w:cs="Times New Roman"/>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16.</w:t>
      </w:r>
      <w:r w:rsidRPr="002D4559">
        <w:rPr>
          <w:rFonts w:ascii="Times New Roman" w:eastAsia="Times New Roman" w:hAnsi="Times New Roman" w:cs="Times New Roman"/>
          <w:sz w:val="28"/>
          <w:szCs w:val="28"/>
          <w:lang w:eastAsia="x-none"/>
        </w:rPr>
        <w:tab/>
      </w:r>
      <w:r w:rsidRPr="002D4559">
        <w:rPr>
          <w:rFonts w:ascii="Times New Roman" w:eastAsia="Times New Roman" w:hAnsi="Times New Roman" w:cs="Times New Roman"/>
          <w:sz w:val="28"/>
          <w:szCs w:val="28"/>
          <w:lang w:val="x-none" w:eastAsia="x-none"/>
        </w:rPr>
        <w:t>Федеральный закон от 30.12.2015 № 431-ФЗ «О геодезии, картографии и пространственных данных и о внесении изменений в отдельные законодательные акты Российской Федерации»</w:t>
      </w:r>
      <w:r w:rsidRPr="002D4559">
        <w:rPr>
          <w:rFonts w:ascii="Times New Roman" w:eastAsia="Times New Roman" w:hAnsi="Times New Roman" w:cs="Times New Roman"/>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17.</w:t>
      </w:r>
      <w:r w:rsidRPr="002D4559">
        <w:rPr>
          <w:rFonts w:ascii="Times New Roman" w:eastAsia="Times New Roman" w:hAnsi="Times New Roman" w:cs="Times New Roman"/>
          <w:sz w:val="28"/>
          <w:szCs w:val="28"/>
          <w:lang w:eastAsia="x-none"/>
        </w:rPr>
        <w:tab/>
        <w:t xml:space="preserve">Федеральный закон от 24.06.1998 N 89-ФЗ «Об отходах производства и </w:t>
      </w:r>
      <w:proofErr w:type="gramStart"/>
      <w:r w:rsidRPr="002D4559">
        <w:rPr>
          <w:rFonts w:ascii="Times New Roman" w:eastAsia="Times New Roman" w:hAnsi="Times New Roman" w:cs="Times New Roman"/>
          <w:sz w:val="28"/>
          <w:szCs w:val="28"/>
          <w:lang w:eastAsia="x-none"/>
        </w:rPr>
        <w:t>потребления»(</w:t>
      </w:r>
      <w:proofErr w:type="gramEnd"/>
      <w:r w:rsidRPr="002D4559">
        <w:rPr>
          <w:rFonts w:ascii="Times New Roman" w:eastAsia="Times New Roman" w:hAnsi="Times New Roman" w:cs="Times New Roman"/>
          <w:sz w:val="28"/>
          <w:szCs w:val="28"/>
          <w:lang w:eastAsia="x-none"/>
        </w:rPr>
        <w:t>ред. от 27.12.2019).</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18.</w:t>
      </w:r>
      <w:r w:rsidRPr="002D4559">
        <w:rPr>
          <w:rFonts w:ascii="Times New Roman" w:eastAsia="Times New Roman" w:hAnsi="Times New Roman" w:cs="Times New Roman"/>
          <w:sz w:val="28"/>
          <w:szCs w:val="28"/>
          <w:lang w:eastAsia="x-none"/>
        </w:rPr>
        <w:tab/>
      </w:r>
      <w:r w:rsidRPr="002D4559">
        <w:rPr>
          <w:rFonts w:ascii="Times New Roman" w:eastAsia="Times New Roman" w:hAnsi="Times New Roman" w:cs="Times New Roman"/>
          <w:sz w:val="28"/>
          <w:szCs w:val="24"/>
          <w:lang w:val="x-none" w:eastAsia="x-none"/>
        </w:rPr>
        <w:t>Приказ Минэкономразвития России от 17.03.2008 № 01 «Об утверждении Перечня сведений, подлежащих засекречиванию, министерства экономического развития Российской Федерации».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19.</w:t>
      </w:r>
      <w:r w:rsidRPr="002D4559">
        <w:rPr>
          <w:rFonts w:ascii="Times New Roman" w:eastAsia="Times New Roman" w:hAnsi="Times New Roman" w:cs="Times New Roman"/>
          <w:sz w:val="28"/>
          <w:szCs w:val="28"/>
          <w:lang w:eastAsia="x-none"/>
        </w:rPr>
        <w:tab/>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20.</w:t>
      </w:r>
      <w:r w:rsidRPr="002D4559">
        <w:rPr>
          <w:rFonts w:ascii="Times New Roman" w:eastAsia="Times New Roman" w:hAnsi="Times New Roman" w:cs="Times New Roman"/>
          <w:sz w:val="28"/>
          <w:szCs w:val="28"/>
          <w:lang w:eastAsia="x-none"/>
        </w:rPr>
        <w:tab/>
        <w:t>Приказ Министерства экономического развития РФ от 01.09.2014 № 540 «Об утверждении классификатора видов разрешенного использования земельных участков»</w:t>
      </w:r>
      <w:r w:rsidRPr="002D4559">
        <w:rPr>
          <w:rFonts w:ascii="Times New Roman" w:eastAsia="Times New Roman" w:hAnsi="Times New Roman" w:cs="Times New Roman"/>
          <w:sz w:val="28"/>
          <w:szCs w:val="24"/>
          <w:lang w:val="x-none" w:eastAsia="x-none"/>
        </w:rPr>
        <w:t xml:space="preserve"> (в ред. от</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04.02.2019).</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21.</w:t>
      </w:r>
      <w:r w:rsidRPr="002D4559">
        <w:rPr>
          <w:rFonts w:ascii="Times New Roman" w:eastAsia="Times New Roman" w:hAnsi="Times New Roman" w:cs="Times New Roman"/>
          <w:sz w:val="28"/>
          <w:szCs w:val="28"/>
          <w:lang w:eastAsia="x-none"/>
        </w:rPr>
        <w:tab/>
        <w:t>Приказ Минэкономразвития России от 21.07.2016 № 460 «Об утверждении порядка согласования проектов документов территориального планирования муниципальных образований, состава и порядка согласительной комиссии при согласовании проектов документов территориального планирования» (</w:t>
      </w:r>
      <w:r w:rsidRPr="002D4559">
        <w:rPr>
          <w:rFonts w:ascii="Times New Roman" w:eastAsia="Times New Roman" w:hAnsi="Times New Roman" w:cs="Times New Roman"/>
          <w:sz w:val="28"/>
          <w:szCs w:val="24"/>
          <w:lang w:val="x-none" w:eastAsia="x-none"/>
        </w:rPr>
        <w:t>в ред. от 17.07.2019</w:t>
      </w:r>
      <w:r w:rsidRPr="002D4559">
        <w:rPr>
          <w:rFonts w:ascii="Times New Roman" w:eastAsia="Times New Roman" w:hAnsi="Times New Roman" w:cs="Times New Roman"/>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22.</w:t>
      </w:r>
      <w:r w:rsidRPr="002D4559">
        <w:rPr>
          <w:rFonts w:ascii="Times New Roman" w:eastAsia="Times New Roman" w:hAnsi="Times New Roman" w:cs="Times New Roman"/>
          <w:sz w:val="28"/>
          <w:szCs w:val="28"/>
          <w:lang w:eastAsia="x-none"/>
        </w:rPr>
        <w:tab/>
        <w:t>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 (</w:t>
      </w:r>
      <w:r w:rsidRPr="002D4559">
        <w:rPr>
          <w:rFonts w:ascii="Times New Roman" w:eastAsia="Times New Roman" w:hAnsi="Times New Roman" w:cs="Times New Roman"/>
          <w:sz w:val="28"/>
          <w:szCs w:val="24"/>
          <w:lang w:val="x-none" w:eastAsia="x-none"/>
        </w:rPr>
        <w:t>в ред. от 09.08.2018</w:t>
      </w:r>
      <w:r w:rsidRPr="002D4559">
        <w:rPr>
          <w:rFonts w:ascii="Times New Roman" w:eastAsia="Times New Roman" w:hAnsi="Times New Roman" w:cs="Times New Roman"/>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23.</w:t>
      </w:r>
      <w:r w:rsidRPr="002D4559">
        <w:rPr>
          <w:rFonts w:ascii="Times New Roman" w:eastAsia="Times New Roman" w:hAnsi="Times New Roman" w:cs="Times New Roman"/>
          <w:sz w:val="28"/>
          <w:szCs w:val="28"/>
          <w:lang w:eastAsia="x-none"/>
        </w:rPr>
        <w:tab/>
        <w:t>Приказ Министерства регионального развития Российской Федерации от 19.09.2018 № 498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24.</w:t>
      </w:r>
      <w:r w:rsidRPr="002D4559">
        <w:rPr>
          <w:rFonts w:ascii="Times New Roman" w:eastAsia="Times New Roman" w:hAnsi="Times New Roman" w:cs="Times New Roman"/>
          <w:sz w:val="28"/>
          <w:szCs w:val="28"/>
          <w:lang w:eastAsia="x-none"/>
        </w:rPr>
        <w:tab/>
      </w:r>
      <w:r w:rsidRPr="002D4559">
        <w:rPr>
          <w:rFonts w:ascii="Times New Roman" w:eastAsia="Times New Roman" w:hAnsi="Times New Roman" w:cs="Times New Roman"/>
          <w:sz w:val="28"/>
          <w:szCs w:val="28"/>
          <w:lang w:val="x-none" w:eastAsia="x-none"/>
        </w:rPr>
        <w:t xml:space="preserve">Приказ Министерства экономического развития Российской Федерации </w:t>
      </w:r>
      <w:r w:rsidRPr="002D4559">
        <w:rPr>
          <w:rFonts w:ascii="Times New Roman" w:eastAsia="Times New Roman" w:hAnsi="Times New Roman" w:cs="Times New Roman"/>
          <w:sz w:val="28"/>
          <w:szCs w:val="24"/>
          <w:lang w:val="x-none" w:eastAsia="x-none"/>
        </w:rPr>
        <w:t>от 23.11.2018 г. № 650 «Об установлении формы графического описания местоположения границ населенных пунктов,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территории,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23.03.2016 № 163 и от 04.05.2018 №236</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25.</w:t>
      </w:r>
      <w:r w:rsidRPr="002D4559">
        <w:rPr>
          <w:rFonts w:ascii="Times New Roman" w:eastAsia="Times New Roman" w:hAnsi="Times New Roman" w:cs="Times New Roman"/>
          <w:sz w:val="28"/>
          <w:szCs w:val="28"/>
          <w:lang w:eastAsia="x-none"/>
        </w:rPr>
        <w:tab/>
      </w:r>
      <w:r w:rsidRPr="002D4559">
        <w:rPr>
          <w:rFonts w:ascii="Times New Roman" w:eastAsia="Times New Roman" w:hAnsi="Times New Roman" w:cs="Times New Roman"/>
          <w:sz w:val="28"/>
          <w:szCs w:val="24"/>
          <w:lang w:val="x-none" w:eastAsia="x-none"/>
        </w:rPr>
        <w:t xml:space="preserve">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w:t>
      </w:r>
      <w:r w:rsidRPr="002D4559">
        <w:rPr>
          <w:rFonts w:ascii="Times New Roman" w:eastAsia="Times New Roman" w:hAnsi="Times New Roman" w:cs="Times New Roman"/>
          <w:sz w:val="28"/>
          <w:szCs w:val="24"/>
          <w:lang w:val="x-none" w:eastAsia="x-none"/>
        </w:rPr>
        <w:lastRenderedPageBreak/>
        <w:t>системы территориального планирования с другими информационными системами».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8"/>
          <w:lang w:eastAsia="x-none"/>
        </w:rPr>
        <w:t>26.</w:t>
      </w:r>
      <w:r w:rsidRPr="002D4559">
        <w:rPr>
          <w:rFonts w:ascii="Times New Roman" w:eastAsia="Times New Roman" w:hAnsi="Times New Roman" w:cs="Times New Roman"/>
          <w:sz w:val="28"/>
          <w:szCs w:val="28"/>
          <w:lang w:eastAsia="x-none"/>
        </w:rPr>
        <w:tab/>
        <w:t>СП 42.13330.2016 Свод правил. «Градостроительство. Планировка и застройка городских и сельских поселений» Актуализированная редакция СНиП 2.07.01-89</w:t>
      </w:r>
      <w:r w:rsidRPr="002D4559">
        <w:rPr>
          <w:rFonts w:ascii="Times New Roman" w:eastAsia="Times New Roman" w:hAnsi="Times New Roman" w:cs="Times New Roman"/>
          <w:sz w:val="28"/>
          <w:szCs w:val="24"/>
          <w:lang w:val="x-none" w:eastAsia="x-none"/>
        </w:rPr>
        <w:t>*</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 утвержденный приказом Министерства строительства и жилищно-коммунального хозяйства Российской Федерации от 30.12.2016 № 1034/пр.</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8"/>
          <w:lang w:val="x-none" w:eastAsia="x-none"/>
        </w:rPr>
        <w:t>2</w:t>
      </w:r>
      <w:r w:rsidRPr="002D4559">
        <w:rPr>
          <w:rFonts w:ascii="Times New Roman" w:eastAsia="Times New Roman" w:hAnsi="Times New Roman" w:cs="Times New Roman"/>
          <w:sz w:val="28"/>
          <w:szCs w:val="28"/>
          <w:lang w:eastAsia="x-none"/>
        </w:rPr>
        <w:t>7</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4"/>
          <w:lang w:val="x-none" w:eastAsia="x-none"/>
        </w:rPr>
        <w:t>СП 18.13330.2011 «Генеральные планы промышленных предприятий. Актуализированная редакция СНиП II-89-80*».</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8"/>
          <w:lang w:val="x-none" w:eastAsia="x-none"/>
        </w:rPr>
        <w:t>2</w:t>
      </w:r>
      <w:r w:rsidRPr="002D4559">
        <w:rPr>
          <w:rFonts w:ascii="Times New Roman" w:eastAsia="Times New Roman" w:hAnsi="Times New Roman" w:cs="Times New Roman"/>
          <w:sz w:val="28"/>
          <w:szCs w:val="28"/>
          <w:lang w:eastAsia="x-none"/>
        </w:rPr>
        <w:t>8</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4"/>
          <w:lang w:val="x-none" w:eastAsia="x-none"/>
        </w:rPr>
        <w:t>СП 19.13330.2011 «Генеральные планы сельскохозяйственных предприятий. Актуализированная редакция СНиП II-97-76*».</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szCs w:val="28"/>
        </w:rPr>
        <w:t>29.</w:t>
      </w:r>
      <w:r w:rsidRPr="002D4559">
        <w:rPr>
          <w:rFonts w:ascii="Times New Roman" w:eastAsia="Calibri" w:hAnsi="Times New Roman" w:cs="Times New Roman"/>
          <w:sz w:val="28"/>
          <w:szCs w:val="28"/>
        </w:rPr>
        <w:tab/>
      </w:r>
      <w:r w:rsidRPr="002D4559">
        <w:rPr>
          <w:rFonts w:ascii="Times New Roman" w:eastAsia="Calibri" w:hAnsi="Times New Roman" w:cs="Times New Roman"/>
          <w:sz w:val="28"/>
        </w:rPr>
        <w:t>СП 131.13330.2012 «Строительная климатология. Актуализированная редакция СНиП 23-01-99* (с Изменениями N 1, 2)» (в ред. от 13.12.2017).</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szCs w:val="28"/>
        </w:rPr>
        <w:t>30.</w:t>
      </w:r>
      <w:r w:rsidRPr="002D4559">
        <w:rPr>
          <w:rFonts w:ascii="Times New Roman" w:eastAsia="Calibri" w:hAnsi="Times New Roman" w:cs="Times New Roman"/>
          <w:sz w:val="28"/>
          <w:szCs w:val="28"/>
        </w:rPr>
        <w:tab/>
      </w:r>
      <w:r w:rsidRPr="002D4559">
        <w:rPr>
          <w:rFonts w:ascii="Times New Roman" w:eastAsia="Calibri" w:hAnsi="Times New Roman" w:cs="Times New Roman"/>
          <w:sz w:val="28"/>
        </w:rPr>
        <w:t>СП 31.13330.2012 «Водоснабжение. Наружные сети и сооружения. Актуализированная редакция СНиП 2.04.02-84*» (в ред. от 01.01.2013).</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Calibri" w:hAnsi="Times New Roman" w:cs="Times New Roman"/>
          <w:sz w:val="28"/>
          <w:szCs w:val="28"/>
        </w:rPr>
        <w:t>31.</w:t>
      </w:r>
      <w:r w:rsidRPr="002D4559">
        <w:rPr>
          <w:rFonts w:ascii="Times New Roman" w:eastAsia="Calibri" w:hAnsi="Times New Roman" w:cs="Times New Roman"/>
          <w:sz w:val="28"/>
          <w:szCs w:val="28"/>
        </w:rPr>
        <w:tab/>
      </w:r>
      <w:r w:rsidRPr="002D4559">
        <w:rPr>
          <w:rFonts w:ascii="Times New Roman" w:eastAsia="Times New Roman" w:hAnsi="Times New Roman" w:cs="Times New Roman"/>
          <w:sz w:val="28"/>
          <w:szCs w:val="28"/>
          <w:lang w:eastAsia="ru-RU"/>
        </w:rPr>
        <w:t>СП 165.1325800.2014. «Свод правил. Инженерно-технические мероприятия по гражданской обороне. Актуализированная редакция СНиП 2.01.51-90», утвержденный Приказом Министерства строительства и жилищно-коммунального хозяйства Российской Федерации от 12.11.2014 №705/пр и введенный в действие 01.12.2014.</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Calibri" w:hAnsi="Times New Roman" w:cs="Times New Roman"/>
          <w:sz w:val="28"/>
          <w:szCs w:val="28"/>
        </w:rPr>
        <w:t>32.</w:t>
      </w:r>
      <w:r w:rsidRPr="002D4559">
        <w:rPr>
          <w:rFonts w:ascii="Times New Roman" w:eastAsia="Calibri" w:hAnsi="Times New Roman" w:cs="Times New Roman"/>
          <w:sz w:val="28"/>
          <w:szCs w:val="28"/>
        </w:rPr>
        <w:tab/>
      </w:r>
      <w:r w:rsidRPr="002D4559">
        <w:rPr>
          <w:rFonts w:ascii="Times New Roman" w:eastAsia="Times New Roman" w:hAnsi="Times New Roman" w:cs="Times New Roman"/>
          <w:sz w:val="28"/>
          <w:szCs w:val="28"/>
          <w:lang w:eastAsia="ru-RU"/>
        </w:rPr>
        <w:t>«СанПиН 2.1.4.1110-02. Зоны санитарной охраны источников водоснабжения и водопроводов питьевого назначения».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Calibri" w:hAnsi="Times New Roman" w:cs="Times New Roman"/>
          <w:sz w:val="28"/>
          <w:szCs w:val="28"/>
        </w:rPr>
        <w:t>33.</w:t>
      </w:r>
      <w:r w:rsidRPr="002D4559">
        <w:rPr>
          <w:rFonts w:ascii="Times New Roman" w:eastAsia="Calibri" w:hAnsi="Times New Roman" w:cs="Times New Roman"/>
          <w:sz w:val="28"/>
          <w:szCs w:val="28"/>
        </w:rPr>
        <w:tab/>
      </w:r>
      <w:r w:rsidRPr="002D4559">
        <w:rPr>
          <w:rFonts w:ascii="Times New Roman" w:eastAsia="Times New Roman" w:hAnsi="Times New Roman" w:cs="Times New Roman"/>
          <w:sz w:val="28"/>
          <w:szCs w:val="28"/>
          <w:lang w:eastAsia="ru-RU"/>
        </w:rPr>
        <w:t>«СанПиН 2.1.4.559-96 Питьевая вода. Гигиенические требования к качеству воды централизованных систем питьевого водоснабжения. Контроль качества».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x-none"/>
        </w:rPr>
        <w:t>34.</w:t>
      </w:r>
      <w:r w:rsidRPr="002D4559">
        <w:rPr>
          <w:rFonts w:ascii="Times New Roman" w:eastAsia="Times New Roman" w:hAnsi="Times New Roman" w:cs="Times New Roman"/>
          <w:sz w:val="28"/>
          <w:szCs w:val="28"/>
          <w:lang w:eastAsia="x-none"/>
        </w:rPr>
        <w:tab/>
      </w:r>
      <w:r w:rsidRPr="002D4559">
        <w:rPr>
          <w:rFonts w:ascii="Times New Roman" w:eastAsia="Times New Roman" w:hAnsi="Times New Roman" w:cs="Times New Roman"/>
          <w:sz w:val="28"/>
          <w:szCs w:val="28"/>
          <w:lang w:val="x-none" w:eastAsia="x-none"/>
        </w:rPr>
        <w:t>Постановлени</w:t>
      </w:r>
      <w:r w:rsidRPr="002D4559">
        <w:rPr>
          <w:rFonts w:ascii="Times New Roman" w:eastAsia="Times New Roman" w:hAnsi="Times New Roman" w:cs="Times New Roman"/>
          <w:sz w:val="28"/>
          <w:szCs w:val="28"/>
          <w:lang w:eastAsia="x-none"/>
        </w:rPr>
        <w:t>е</w:t>
      </w:r>
      <w:r w:rsidRPr="002D4559">
        <w:rPr>
          <w:rFonts w:ascii="Times New Roman" w:eastAsia="Times New Roman" w:hAnsi="Times New Roman" w:cs="Times New Roman"/>
          <w:sz w:val="28"/>
          <w:szCs w:val="28"/>
          <w:lang w:val="x-none" w:eastAsia="x-none"/>
        </w:rPr>
        <w:t xml:space="preserve"> Главного государственного санитарного врача Российской Федерации от 25.09.2007 № 74 «О </w:t>
      </w:r>
      <w:proofErr w:type="gramStart"/>
      <w:r w:rsidRPr="002D4559">
        <w:rPr>
          <w:rFonts w:ascii="Times New Roman" w:eastAsia="Times New Roman" w:hAnsi="Times New Roman" w:cs="Times New Roman"/>
          <w:sz w:val="28"/>
          <w:szCs w:val="28"/>
          <w:lang w:val="x-none" w:eastAsia="x-none"/>
        </w:rPr>
        <w:t>введении  действие</w:t>
      </w:r>
      <w:proofErr w:type="gramEnd"/>
      <w:r w:rsidRPr="002D4559">
        <w:rPr>
          <w:rFonts w:ascii="Times New Roman" w:eastAsia="Times New Roman" w:hAnsi="Times New Roman" w:cs="Times New Roman"/>
          <w:sz w:val="28"/>
          <w:szCs w:val="28"/>
          <w:lang w:val="x-none" w:eastAsia="x-none"/>
        </w:rPr>
        <w:t xml:space="preserve">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w:t>
      </w:r>
      <w:r w:rsidRPr="002D4559">
        <w:rPr>
          <w:rFonts w:ascii="Times New Roman" w:eastAsia="Times New Roman" w:hAnsi="Times New Roman" w:cs="Times New Roman"/>
          <w:sz w:val="28"/>
          <w:szCs w:val="24"/>
          <w:lang w:val="x-none" w:eastAsia="x-none"/>
        </w:rPr>
        <w:t>в ред. от 25.04.2014</w:t>
      </w:r>
      <w:r w:rsidRPr="002D4559">
        <w:rPr>
          <w:rFonts w:ascii="Times New Roman" w:eastAsia="Times New Roman" w:hAnsi="Times New Roman" w:cs="Times New Roman"/>
          <w:sz w:val="28"/>
          <w:szCs w:val="28"/>
          <w:lang w:val="x-none" w:eastAsia="x-none"/>
        </w:rPr>
        <w:t>) (далее - СанПиН 2.2.1/2.1.1.1200-03)</w:t>
      </w:r>
      <w:r w:rsidRPr="002D4559">
        <w:rPr>
          <w:rFonts w:ascii="Times New Roman" w:eastAsia="Times New Roman" w:hAnsi="Times New Roman" w:cs="Times New Roman"/>
          <w:sz w:val="28"/>
          <w:szCs w:val="28"/>
          <w:lang w:val="x-none" w:eastAsia="ru-RU"/>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8"/>
          <w:lang w:eastAsia="x-none"/>
        </w:rPr>
        <w:t>35.</w:t>
      </w:r>
      <w:r w:rsidRPr="002D4559">
        <w:rPr>
          <w:rFonts w:ascii="Times New Roman" w:eastAsia="Times New Roman" w:hAnsi="Times New Roman" w:cs="Times New Roman"/>
          <w:sz w:val="28"/>
          <w:szCs w:val="28"/>
          <w:lang w:eastAsia="x-none"/>
        </w:rPr>
        <w:tab/>
      </w:r>
      <w:r w:rsidRPr="002D4559">
        <w:rPr>
          <w:rFonts w:ascii="Times New Roman" w:eastAsia="Times New Roman" w:hAnsi="Times New Roman" w:cs="Times New Roman"/>
          <w:sz w:val="28"/>
          <w:szCs w:val="24"/>
          <w:lang w:val="x-none" w:eastAsia="x-none"/>
        </w:rPr>
        <w:t xml:space="preserve">СанПиН 2.4.1.3049-13 </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Санитарно-эпидемиологические требования к устройству, содержанию и организации режима работы дошкольных образовательных организаций</w:t>
      </w:r>
      <w:r w:rsidRPr="002D4559">
        <w:rPr>
          <w:rFonts w:ascii="Times New Roman" w:eastAsia="Times New Roman" w:hAnsi="Times New Roman" w:cs="Times New Roman"/>
          <w:sz w:val="28"/>
          <w:szCs w:val="24"/>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8"/>
          <w:lang w:eastAsia="x-none"/>
        </w:rPr>
        <w:t>36.</w:t>
      </w:r>
      <w:r w:rsidRPr="002D4559">
        <w:rPr>
          <w:rFonts w:ascii="Times New Roman" w:eastAsia="Times New Roman" w:hAnsi="Times New Roman" w:cs="Times New Roman"/>
          <w:sz w:val="28"/>
          <w:szCs w:val="28"/>
          <w:lang w:eastAsia="x-none"/>
        </w:rPr>
        <w:tab/>
      </w:r>
      <w:r w:rsidRPr="002D4559">
        <w:rPr>
          <w:rFonts w:ascii="Times New Roman" w:eastAsia="Times New Roman" w:hAnsi="Times New Roman" w:cs="Times New Roman"/>
          <w:sz w:val="28"/>
          <w:szCs w:val="24"/>
          <w:lang w:val="x-none" w:eastAsia="x-none"/>
        </w:rPr>
        <w:t xml:space="preserve">СанПиН 2.4.2.2821-10 </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Санитарно-эпидемиологические требования к условиям и организации обучения в общеобразовательных учреждениях</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8"/>
          <w:lang w:eastAsia="x-none"/>
        </w:rPr>
        <w:t>37.</w:t>
      </w:r>
      <w:r w:rsidRPr="002D4559">
        <w:rPr>
          <w:rFonts w:ascii="Times New Roman" w:eastAsia="Times New Roman" w:hAnsi="Times New Roman" w:cs="Times New Roman"/>
          <w:sz w:val="28"/>
          <w:szCs w:val="28"/>
          <w:lang w:eastAsia="x-none"/>
        </w:rPr>
        <w:tab/>
      </w:r>
      <w:r w:rsidRPr="002D4559">
        <w:rPr>
          <w:rFonts w:ascii="Times New Roman" w:eastAsia="Times New Roman" w:hAnsi="Times New Roman" w:cs="Times New Roman"/>
          <w:sz w:val="28"/>
          <w:szCs w:val="24"/>
          <w:lang w:val="x-none" w:eastAsia="x-none"/>
        </w:rPr>
        <w:t xml:space="preserve">СанПиН 2.1.3.2630-10 </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Санитарно-эпидемиологические требования к организациям, осуществляющим медицинскую деятельность</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38.</w:t>
      </w:r>
      <w:r w:rsidRPr="002D4559">
        <w:rPr>
          <w:rFonts w:ascii="Times New Roman" w:eastAsia="Times New Roman" w:hAnsi="Times New Roman" w:cs="Times New Roman"/>
          <w:sz w:val="28"/>
          <w:szCs w:val="28"/>
          <w:lang w:eastAsia="x-none"/>
        </w:rPr>
        <w:tab/>
        <w:t>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39.</w:t>
      </w:r>
      <w:r w:rsidRPr="002D4559">
        <w:rPr>
          <w:rFonts w:ascii="Times New Roman" w:eastAsia="Times New Roman" w:hAnsi="Times New Roman" w:cs="Times New Roman"/>
          <w:sz w:val="28"/>
          <w:szCs w:val="28"/>
          <w:lang w:eastAsia="x-none"/>
        </w:rPr>
        <w:tab/>
      </w:r>
      <w:r w:rsidRPr="002D4559">
        <w:rPr>
          <w:rFonts w:ascii="Times New Roman" w:eastAsia="Times New Roman" w:hAnsi="Times New Roman" w:cs="Times New Roman"/>
          <w:sz w:val="28"/>
          <w:szCs w:val="24"/>
          <w:lang w:val="x-none" w:eastAsia="x-none"/>
        </w:rPr>
        <w:t>Региональные нормативы градостроительного проектирования Красноярского края, утвержденные Постановлением Правительства Красноярского края от 23</w:t>
      </w:r>
      <w:r w:rsidRPr="002D4559">
        <w:rPr>
          <w:rFonts w:ascii="Times New Roman" w:eastAsia="Times New Roman" w:hAnsi="Times New Roman" w:cs="Times New Roman"/>
          <w:sz w:val="28"/>
          <w:szCs w:val="24"/>
          <w:lang w:eastAsia="x-none"/>
        </w:rPr>
        <w:t>.12.</w:t>
      </w:r>
      <w:r w:rsidRPr="002D4559">
        <w:rPr>
          <w:rFonts w:ascii="Times New Roman" w:eastAsia="Times New Roman" w:hAnsi="Times New Roman" w:cs="Times New Roman"/>
          <w:sz w:val="28"/>
          <w:szCs w:val="24"/>
          <w:lang w:val="x-none" w:eastAsia="x-none"/>
        </w:rPr>
        <w:t>2014 №631-п.</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40.</w:t>
      </w:r>
      <w:r w:rsidRPr="002D4559">
        <w:rPr>
          <w:rFonts w:ascii="Times New Roman" w:eastAsia="Times New Roman" w:hAnsi="Times New Roman" w:cs="Times New Roman"/>
          <w:sz w:val="28"/>
          <w:szCs w:val="28"/>
          <w:lang w:eastAsia="x-none"/>
        </w:rPr>
        <w:tab/>
        <w:t xml:space="preserve">Нормативы градостроительного проектирования Озероучумского сельсовета Ужурского района Красноярского края, утвержденные решением </w:t>
      </w:r>
      <w:r w:rsidRPr="002D4559">
        <w:rPr>
          <w:rFonts w:ascii="Times New Roman" w:eastAsia="Times New Roman" w:hAnsi="Times New Roman" w:cs="Times New Roman"/>
          <w:sz w:val="28"/>
          <w:szCs w:val="28"/>
          <w:lang w:eastAsia="x-none"/>
        </w:rPr>
        <w:lastRenderedPageBreak/>
        <w:t>Ужурского районного Совета депутатов от 26.12.2017 № 25-184р «Об утверждении местных нормативов градостроительного проектирования поселений Ужурского района Красноярского края».</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При разработке проекта были учтены следующие документы:</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1.</w:t>
      </w:r>
      <w:r w:rsidRPr="002D4559">
        <w:rPr>
          <w:rFonts w:ascii="Times New Roman" w:eastAsia="Times New Roman" w:hAnsi="Times New Roman" w:cs="Times New Roman"/>
          <w:sz w:val="28"/>
          <w:szCs w:val="28"/>
          <w:lang w:val="x-none" w:eastAsia="x-none"/>
        </w:rPr>
        <w:tab/>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 816-р (с изменениями).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2.</w:t>
      </w:r>
      <w:r w:rsidRPr="002D4559">
        <w:rPr>
          <w:rFonts w:ascii="Times New Roman" w:eastAsia="Times New Roman" w:hAnsi="Times New Roman" w:cs="Times New Roman"/>
          <w:sz w:val="28"/>
          <w:szCs w:val="28"/>
          <w:lang w:val="x-none" w:eastAsia="x-none"/>
        </w:rPr>
        <w:tab/>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 384-р (с изменениями и дополнениями).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3.</w:t>
      </w:r>
      <w:r w:rsidRPr="002D4559">
        <w:rPr>
          <w:rFonts w:ascii="Times New Roman" w:eastAsia="Times New Roman" w:hAnsi="Times New Roman" w:cs="Times New Roman"/>
          <w:sz w:val="28"/>
          <w:szCs w:val="28"/>
          <w:lang w:val="x-none" w:eastAsia="x-none"/>
        </w:rPr>
        <w:tab/>
        <w:t>Схема территориального планирования Российской федерации в области энергетики, утвержденная распоряжением Правительства Российской Федерации от 06.05.2001.08.2016 № 1634-р (с изменениями и дополнениями).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4.</w:t>
      </w:r>
      <w:r w:rsidRPr="002D4559">
        <w:rPr>
          <w:rFonts w:ascii="Times New Roman" w:eastAsia="Times New Roman" w:hAnsi="Times New Roman" w:cs="Times New Roman"/>
          <w:sz w:val="28"/>
          <w:szCs w:val="28"/>
          <w:lang w:val="x-none" w:eastAsia="x-none"/>
        </w:rPr>
        <w:tab/>
        <w:t>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 2607-р (с изменениями и дополнениями).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5.</w:t>
      </w:r>
      <w:r w:rsidRPr="002D4559">
        <w:rPr>
          <w:rFonts w:ascii="Times New Roman" w:eastAsia="Times New Roman" w:hAnsi="Times New Roman" w:cs="Times New Roman"/>
          <w:sz w:val="28"/>
          <w:szCs w:val="28"/>
          <w:lang w:val="x-none" w:eastAsia="x-none"/>
        </w:rPr>
        <w:tab/>
        <w:t>Схема территориального планирования Российской федерации в области высшего профессионального образования, утвержденная распоряжением Правительства Российской Федерации от 26.02.2013 № 247-р (с изменениями).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8"/>
          <w:lang w:val="x-none" w:eastAsia="x-none"/>
        </w:rPr>
        <w:t>6.</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4"/>
          <w:lang w:val="x-none" w:eastAsia="x-none"/>
        </w:rPr>
        <w:t>Постановление Правительства Красноярского края от 27</w:t>
      </w:r>
      <w:r w:rsidRPr="002D4559">
        <w:rPr>
          <w:rFonts w:ascii="Times New Roman" w:eastAsia="Times New Roman" w:hAnsi="Times New Roman" w:cs="Times New Roman"/>
          <w:sz w:val="28"/>
          <w:szCs w:val="24"/>
          <w:lang w:eastAsia="x-none"/>
        </w:rPr>
        <w:t>.12.</w:t>
      </w:r>
      <w:r w:rsidRPr="002D4559">
        <w:rPr>
          <w:rFonts w:ascii="Times New Roman" w:eastAsia="Times New Roman" w:hAnsi="Times New Roman" w:cs="Times New Roman"/>
          <w:sz w:val="28"/>
          <w:szCs w:val="24"/>
          <w:lang w:val="x-none" w:eastAsia="x-none"/>
        </w:rPr>
        <w:t>2016 года №696-п «О внесении изменений в постановление Правительства Красноярского края от 26.07.2011 № 449-п «Об утверждении схемы территориального планирования Красноярского края».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eastAsia="x-none"/>
        </w:rPr>
        <w:t>7</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 xml:space="preserve">Проект внесения изменений в Схему территориального планирования </w:t>
      </w:r>
      <w:r w:rsidRPr="002D4559">
        <w:rPr>
          <w:rFonts w:ascii="Times New Roman" w:eastAsia="Times New Roman" w:hAnsi="Times New Roman" w:cs="Times New Roman"/>
          <w:sz w:val="28"/>
          <w:szCs w:val="24"/>
          <w:lang w:eastAsia="x-none"/>
        </w:rPr>
        <w:t>Красноярского края от 15.10.2019г. ГК № 351-01.2-19/01192000001190073040002</w:t>
      </w:r>
      <w:r w:rsidRPr="002D4559">
        <w:rPr>
          <w:rFonts w:ascii="Times New Roman" w:eastAsia="Times New Roman" w:hAnsi="Times New Roman" w:cs="Times New Roman"/>
          <w:sz w:val="28"/>
          <w:szCs w:val="28"/>
          <w:lang w:val="x-none"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8</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t xml:space="preserve">Генеральный план </w:t>
      </w:r>
      <w:r w:rsidRPr="002D4559">
        <w:rPr>
          <w:rFonts w:ascii="Times New Roman" w:eastAsia="Times New Roman" w:hAnsi="Times New Roman" w:cs="Times New Roman"/>
          <w:sz w:val="28"/>
          <w:szCs w:val="28"/>
          <w:lang w:eastAsia="x-none"/>
        </w:rPr>
        <w:t xml:space="preserve">муниципального образования Озероучумский сельсовет Ужурского района Красноярского края, утвержденные решением Озероучумского сельского Совета депутатов от 14.12.2012 № 28-122р «Об утверждении проекта генерального плана муниципального образования Озероучумский сельсовет Ужурского района Красноярского края».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eastAsia="x-none"/>
        </w:rPr>
        <w:t>9</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t xml:space="preserve">Правила землепользования и застройки </w:t>
      </w:r>
      <w:r w:rsidRPr="002D4559">
        <w:rPr>
          <w:rFonts w:ascii="Times New Roman" w:eastAsia="Times New Roman" w:hAnsi="Times New Roman" w:cs="Times New Roman"/>
          <w:sz w:val="28"/>
          <w:szCs w:val="28"/>
          <w:lang w:eastAsia="x-none"/>
        </w:rPr>
        <w:t>Озероучумского сельсовета Ужурского района Красноярского края,</w:t>
      </w:r>
      <w:r w:rsidRPr="002D4559">
        <w:rPr>
          <w:rFonts w:ascii="Times New Roman" w:eastAsia="Times New Roman" w:hAnsi="Times New Roman" w:cs="Times New Roman"/>
          <w:sz w:val="28"/>
          <w:szCs w:val="24"/>
          <w:lang w:val="x-none" w:eastAsia="x-none"/>
        </w:rPr>
        <w:t xml:space="preserve"> утвержденные решением Озероучумского сельского Совета депутатов от 14.12.2012 № 28-125р (в ред. решения Ужурского районного Совета депутатов от 26.12.2017 № 25-185р)</w:t>
      </w:r>
      <w:r w:rsidRPr="002D4559">
        <w:rPr>
          <w:rFonts w:ascii="Times New Roman" w:eastAsia="Times New Roman" w:hAnsi="Times New Roman" w:cs="Times New Roman"/>
          <w:sz w:val="28"/>
          <w:szCs w:val="28"/>
          <w:lang w:val="x-none"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10</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Государственные программы</w:t>
      </w:r>
      <w:r w:rsidRPr="002D4559">
        <w:rPr>
          <w:rFonts w:ascii="Times New Roman" w:eastAsia="Times New Roman" w:hAnsi="Times New Roman" w:cs="Times New Roman"/>
          <w:sz w:val="28"/>
          <w:szCs w:val="28"/>
          <w:lang w:val="x-none" w:eastAsia="x-none"/>
        </w:rPr>
        <w:t>, принятые в установленном порядке и реализуемые за счет средств федерального бюджета, бюджетов субъектов Российской Федерации, местных бюджетов, предусматривающих создание объектов федерального значения, объектов регионального значения, объектов местного значения.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lastRenderedPageBreak/>
        <w:t>11</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Приказ</w:t>
      </w:r>
      <w:r w:rsidRPr="002D4559">
        <w:rPr>
          <w:rFonts w:ascii="Times New Roman" w:eastAsia="Times New Roman" w:hAnsi="Times New Roman" w:cs="Times New Roman"/>
          <w:sz w:val="28"/>
          <w:szCs w:val="28"/>
          <w:lang w:val="x-none" w:eastAsia="x-none"/>
        </w:rPr>
        <w:t xml:space="preserve"> министерства экологии и рационального природопользования Красноярского края от </w:t>
      </w:r>
      <w:r w:rsidRPr="002D4559">
        <w:rPr>
          <w:rFonts w:ascii="Times New Roman" w:eastAsia="Times New Roman" w:hAnsi="Times New Roman" w:cs="Times New Roman"/>
          <w:sz w:val="28"/>
          <w:szCs w:val="28"/>
          <w:lang w:eastAsia="x-none"/>
        </w:rPr>
        <w:t>23</w:t>
      </w:r>
      <w:r w:rsidRPr="002D4559">
        <w:rPr>
          <w:rFonts w:ascii="Times New Roman" w:eastAsia="Times New Roman" w:hAnsi="Times New Roman" w:cs="Times New Roman"/>
          <w:sz w:val="28"/>
          <w:szCs w:val="28"/>
          <w:lang w:val="x-none" w:eastAsia="x-none"/>
        </w:rPr>
        <w:t>.1</w:t>
      </w:r>
      <w:r w:rsidRPr="002D4559">
        <w:rPr>
          <w:rFonts w:ascii="Times New Roman" w:eastAsia="Times New Roman" w:hAnsi="Times New Roman" w:cs="Times New Roman"/>
          <w:sz w:val="28"/>
          <w:szCs w:val="28"/>
          <w:lang w:eastAsia="x-none"/>
        </w:rPr>
        <w:t>0</w:t>
      </w:r>
      <w:r w:rsidRPr="002D4559">
        <w:rPr>
          <w:rFonts w:ascii="Times New Roman" w:eastAsia="Times New Roman" w:hAnsi="Times New Roman" w:cs="Times New Roman"/>
          <w:sz w:val="28"/>
          <w:szCs w:val="28"/>
          <w:lang w:val="x-none" w:eastAsia="x-none"/>
        </w:rPr>
        <w:t>.2019 № 77-</w:t>
      </w:r>
      <w:r w:rsidRPr="002D4559">
        <w:rPr>
          <w:rFonts w:ascii="Times New Roman" w:eastAsia="Times New Roman" w:hAnsi="Times New Roman" w:cs="Times New Roman"/>
          <w:sz w:val="28"/>
          <w:szCs w:val="28"/>
          <w:lang w:eastAsia="x-none"/>
        </w:rPr>
        <w:t>1731</w:t>
      </w:r>
      <w:r w:rsidRPr="002D4559">
        <w:rPr>
          <w:rFonts w:ascii="Times New Roman" w:eastAsia="Times New Roman" w:hAnsi="Times New Roman" w:cs="Times New Roman"/>
          <w:sz w:val="28"/>
          <w:szCs w:val="28"/>
          <w:lang w:val="x-none" w:eastAsia="x-none"/>
        </w:rPr>
        <w:t>-од «Об установлении нормативов накопления твердых коммунальных отходов на территории Красноярского края»</w:t>
      </w:r>
      <w:r w:rsidRPr="002D4559">
        <w:rPr>
          <w:rFonts w:ascii="Times New Roman" w:eastAsia="Times New Roman" w:hAnsi="Times New Roman" w:cs="Times New Roman"/>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12</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Постановление Озероучумского сельсовета Ужурского района Красноярского края 18.04.2017 № 51 «Об утверждении Программы комплексного развития коммунальной инфраструктуры Озероучумского сельсовета Ужурского района Красноярского края на 2017-2032 годы»</w:t>
      </w:r>
      <w:r w:rsidRPr="002D4559">
        <w:rPr>
          <w:rFonts w:ascii="Times New Roman" w:eastAsia="Times New Roman" w:hAnsi="Times New Roman" w:cs="Times New Roman"/>
          <w:sz w:val="28"/>
          <w:szCs w:val="28"/>
          <w:lang w:val="x-none"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13</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Постановление Озероучумского сельсовета Ужурского района Красноярского края 18.04.2017 № 52 «Об утверждении программы комплексного развития транспортной инфраструктуры на территории Озероучумского сельсовета Ужурского района Красноярского края на 2017-2032 годы»</w:t>
      </w:r>
      <w:r w:rsidRPr="002D4559">
        <w:rPr>
          <w:rFonts w:ascii="Times New Roman" w:eastAsia="Times New Roman" w:hAnsi="Times New Roman" w:cs="Times New Roman"/>
          <w:sz w:val="28"/>
          <w:szCs w:val="28"/>
          <w:lang w:val="x-none"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14</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Постановление Озероучумского сельсовета Ужурского района Красноярского края 02.05.2017 № 56 «Об утверждении Программы комплексного</w:t>
      </w:r>
    </w:p>
    <w:p w:rsidR="00FC32E0" w:rsidRPr="002D4559" w:rsidRDefault="00FC32E0" w:rsidP="00FC32E0">
      <w:pPr>
        <w:suppressAutoHyphens/>
        <w:spacing w:after="0" w:line="240" w:lineRule="auto"/>
        <w:jc w:val="both"/>
        <w:rPr>
          <w:rFonts w:ascii="Times New Roman" w:eastAsia="Times New Roman" w:hAnsi="Times New Roman" w:cs="Times New Roman"/>
          <w:color w:val="5F497A"/>
          <w:sz w:val="28"/>
          <w:szCs w:val="28"/>
          <w:lang w:eastAsia="x-none"/>
        </w:rPr>
      </w:pPr>
      <w:r w:rsidRPr="002D4559">
        <w:rPr>
          <w:rFonts w:ascii="Times New Roman" w:eastAsia="Times New Roman" w:hAnsi="Times New Roman" w:cs="Times New Roman"/>
          <w:sz w:val="28"/>
          <w:szCs w:val="28"/>
          <w:lang w:eastAsia="x-none"/>
        </w:rPr>
        <w:t>развития социальной инфраструктуры Озероучумского сельсовета Ужурского района Красноярского края на 2017-2026 годы</w:t>
      </w:r>
      <w:r w:rsidRPr="002D4559">
        <w:rPr>
          <w:rFonts w:ascii="Times New Roman" w:eastAsia="Times New Roman" w:hAnsi="Times New Roman" w:cs="Times New Roman"/>
          <w:color w:val="5F497A"/>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15.</w:t>
      </w:r>
      <w:r w:rsidRPr="002D4559">
        <w:rPr>
          <w:rFonts w:ascii="Times New Roman" w:eastAsia="Times New Roman" w:hAnsi="Times New Roman" w:cs="Times New Roman"/>
          <w:sz w:val="28"/>
          <w:szCs w:val="28"/>
          <w:lang w:eastAsia="x-none"/>
        </w:rPr>
        <w:tab/>
        <w:t>Постановление</w:t>
      </w:r>
      <w:r w:rsidRPr="002D4559">
        <w:rPr>
          <w:rFonts w:ascii="Times New Roman" w:eastAsia="Times New Roman" w:hAnsi="Times New Roman" w:cs="Times New Roman"/>
          <w:sz w:val="28"/>
          <w:szCs w:val="28"/>
          <w:lang w:val="x-none" w:eastAsia="x-none"/>
        </w:rPr>
        <w:t xml:space="preserve"> Правительства </w:t>
      </w:r>
      <w:r w:rsidRPr="002D4559">
        <w:rPr>
          <w:rFonts w:ascii="Times New Roman" w:eastAsia="Times New Roman" w:hAnsi="Times New Roman" w:cs="Times New Roman"/>
          <w:sz w:val="28"/>
          <w:szCs w:val="24"/>
          <w:lang w:val="x-none" w:eastAsia="x-none"/>
        </w:rPr>
        <w:t>Российской Федерации</w:t>
      </w:r>
      <w:r w:rsidRPr="002D4559">
        <w:rPr>
          <w:rFonts w:ascii="Times New Roman" w:eastAsia="Times New Roman" w:hAnsi="Times New Roman" w:cs="Times New Roman"/>
          <w:sz w:val="28"/>
          <w:szCs w:val="28"/>
          <w:lang w:val="x-none" w:eastAsia="x-none"/>
        </w:rPr>
        <w:t xml:space="preserve"> от 03.10.1998 №1149 «О порядке отнесения территорий к группам по гражданской обороне»</w:t>
      </w:r>
      <w:r w:rsidRPr="002D4559">
        <w:rPr>
          <w:rFonts w:ascii="Times New Roman" w:eastAsia="Times New Roman" w:hAnsi="Times New Roman" w:cs="Times New Roman"/>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color w:val="5F497A"/>
          <w:sz w:val="28"/>
          <w:szCs w:val="28"/>
          <w:lang w:eastAsia="x-none"/>
        </w:rPr>
      </w:pPr>
      <w:r w:rsidRPr="002D4559">
        <w:rPr>
          <w:rFonts w:ascii="Times New Roman" w:eastAsia="Times New Roman" w:hAnsi="Times New Roman" w:cs="Times New Roman"/>
          <w:sz w:val="28"/>
          <w:szCs w:val="28"/>
          <w:lang w:eastAsia="x-none"/>
        </w:rPr>
        <w:t>16</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4"/>
          <w:lang w:val="x-none" w:eastAsia="x-none"/>
        </w:rPr>
        <w:t xml:space="preserve">Постановление Правительства Российской Федерации от </w:t>
      </w:r>
      <w:r w:rsidRPr="002D4559">
        <w:rPr>
          <w:rFonts w:ascii="Times New Roman" w:eastAsia="Times New Roman" w:hAnsi="Times New Roman" w:cs="Times New Roman"/>
          <w:sz w:val="28"/>
          <w:szCs w:val="24"/>
          <w:lang w:eastAsia="x-none"/>
        </w:rPr>
        <w:t>31.12.</w:t>
      </w:r>
      <w:r w:rsidRPr="002D4559">
        <w:rPr>
          <w:rFonts w:ascii="Times New Roman" w:eastAsia="Times New Roman" w:hAnsi="Times New Roman" w:cs="Times New Roman"/>
          <w:sz w:val="28"/>
          <w:szCs w:val="24"/>
          <w:lang w:val="x-none" w:eastAsia="x-none"/>
        </w:rPr>
        <w:t>2015 №1532 «Об утверждении Правил предоставления документов, направляемых или предоставляемых в соответствии с частями 1, 3-13, 15</w:t>
      </w:r>
      <w:r w:rsidRPr="002D4559">
        <w:rPr>
          <w:rFonts w:ascii="Times New Roman" w:eastAsia="Times New Roman" w:hAnsi="Times New Roman" w:cs="Times New Roman"/>
          <w:sz w:val="28"/>
          <w:szCs w:val="24"/>
          <w:lang w:eastAsia="x-none"/>
        </w:rPr>
        <w:t>(1), 15.2</w:t>
      </w:r>
      <w:r w:rsidRPr="002D4559">
        <w:rPr>
          <w:rFonts w:ascii="Times New Roman" w:eastAsia="Times New Roman" w:hAnsi="Times New Roman" w:cs="Times New Roman"/>
          <w:sz w:val="28"/>
          <w:szCs w:val="24"/>
          <w:lang w:val="x-none" w:eastAsia="x-none"/>
        </w:rPr>
        <w:t xml:space="preserve"> статьи 32 Федерального закона </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color w:val="5F497A"/>
          <w:sz w:val="28"/>
          <w:szCs w:val="28"/>
          <w:lang w:eastAsia="x-none"/>
        </w:rPr>
      </w:pPr>
      <w:r w:rsidRPr="002D4559">
        <w:rPr>
          <w:rFonts w:ascii="Times New Roman" w:eastAsia="Times New Roman" w:hAnsi="Times New Roman" w:cs="Times New Roman"/>
          <w:sz w:val="28"/>
          <w:szCs w:val="28"/>
          <w:lang w:eastAsia="x-none"/>
        </w:rPr>
        <w:t>17</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 xml:space="preserve">Закон Красноярского края от </w:t>
      </w:r>
      <w:r w:rsidRPr="002D4559">
        <w:rPr>
          <w:rFonts w:ascii="Times New Roman" w:eastAsia="Times New Roman" w:hAnsi="Times New Roman" w:cs="Times New Roman"/>
          <w:sz w:val="28"/>
          <w:szCs w:val="24"/>
          <w:lang w:val="x-none" w:eastAsia="x-none"/>
        </w:rPr>
        <w:t>10.06.2010 № 10-4763 (в ред. от 19.03.2015г.</w:t>
      </w:r>
      <w:r w:rsidRPr="002D4559">
        <w:rPr>
          <w:rFonts w:ascii="Times New Roman" w:eastAsia="Times New Roman" w:hAnsi="Times New Roman" w:cs="Times New Roman"/>
          <w:sz w:val="28"/>
          <w:szCs w:val="28"/>
          <w:lang w:eastAsia="x-none"/>
        </w:rPr>
        <w:t xml:space="preserve"> «Об административно-территориальном устройстве Красноярского края»</w:t>
      </w:r>
      <w:r w:rsidRPr="002D4559">
        <w:rPr>
          <w:rFonts w:ascii="Times New Roman" w:eastAsia="Times New Roman" w:hAnsi="Times New Roman" w:cs="Times New Roman"/>
          <w:color w:val="5F497A"/>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8"/>
          <w:lang w:eastAsia="x-none"/>
        </w:rPr>
        <w:t>18</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4"/>
          <w:lang w:val="x-none" w:eastAsia="x-none"/>
        </w:rPr>
        <w:t>Закон Красноярского края от 18.02.2005г. № 13-3028 (в ред. от 29.01.2009) «Об установлении границ и наделении соответствующим статусом муниципального образования Ужурский район и находящихся в его границах иных муниципальных образований».</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color w:val="5F497A"/>
          <w:sz w:val="28"/>
          <w:szCs w:val="28"/>
          <w:lang w:eastAsia="x-none"/>
        </w:rPr>
      </w:pPr>
      <w:r w:rsidRPr="002D4559">
        <w:rPr>
          <w:rFonts w:ascii="Times New Roman" w:eastAsia="Times New Roman" w:hAnsi="Times New Roman" w:cs="Times New Roman"/>
          <w:sz w:val="28"/>
          <w:szCs w:val="28"/>
          <w:lang w:eastAsia="x-none"/>
        </w:rPr>
        <w:t>19</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Постановление Совета Министров РСФСР от 30.09.1975 №532 «Об утверждении границ и режимов округов санитарной охраны курортов республиканского значения «Хилово» в Псковской области, «Большой Тараскуль» в Тюменской области и курорта «Озеро Учум» в Красноярском крае»</w:t>
      </w:r>
      <w:r w:rsidRPr="002D4559">
        <w:rPr>
          <w:rFonts w:ascii="Times New Roman" w:eastAsia="Times New Roman" w:hAnsi="Times New Roman" w:cs="Times New Roman"/>
          <w:color w:val="5F497A"/>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color w:val="5F497A"/>
          <w:sz w:val="28"/>
          <w:szCs w:val="28"/>
          <w:lang w:eastAsia="x-none"/>
        </w:rPr>
      </w:pPr>
      <w:r w:rsidRPr="002D4559">
        <w:rPr>
          <w:rFonts w:ascii="Times New Roman" w:eastAsia="Times New Roman" w:hAnsi="Times New Roman" w:cs="Times New Roman"/>
          <w:sz w:val="28"/>
          <w:szCs w:val="28"/>
          <w:lang w:eastAsia="x-none"/>
        </w:rPr>
        <w:t>20</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8"/>
          <w:lang w:eastAsia="x-none"/>
        </w:rPr>
        <w:t xml:space="preserve">Постановление Правительства Красноярского края от 07.10.2010 № 496-п </w:t>
      </w:r>
      <w:r w:rsidRPr="002D4559">
        <w:rPr>
          <w:rFonts w:ascii="Times New Roman" w:eastAsia="Times New Roman" w:hAnsi="Times New Roman" w:cs="Times New Roman"/>
          <w:sz w:val="28"/>
          <w:szCs w:val="24"/>
          <w:lang w:val="x-none" w:eastAsia="x-none"/>
        </w:rPr>
        <w:t>(в ред. от 05.07.2017)</w:t>
      </w:r>
      <w:r w:rsidRPr="002D4559">
        <w:rPr>
          <w:rFonts w:ascii="Times New Roman" w:eastAsia="Times New Roman" w:hAnsi="Times New Roman" w:cs="Times New Roman"/>
          <w:sz w:val="28"/>
          <w:szCs w:val="28"/>
          <w:lang w:eastAsia="x-none"/>
        </w:rPr>
        <w:t xml:space="preserve"> «Об утверждении Перечня особо ценных продуктивных сельскохозяйственных угодий, использование которых для других целей не допускается»</w:t>
      </w:r>
      <w:r w:rsidRPr="002D4559">
        <w:rPr>
          <w:rFonts w:ascii="Times New Roman" w:eastAsia="Times New Roman" w:hAnsi="Times New Roman" w:cs="Times New Roman"/>
          <w:color w:val="5F497A"/>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8"/>
          <w:lang w:eastAsia="x-none"/>
        </w:rPr>
        <w:t>21</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4"/>
          <w:lang w:val="x-none" w:eastAsia="x-none"/>
        </w:rPr>
        <w:t>Постановление Правительства Российской Федерации от 18.04.2014 № 360 (в ред. от 07.09.2019</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«О зонах затопления, подтопления»</w:t>
      </w:r>
      <w:r w:rsidRPr="002D4559">
        <w:rPr>
          <w:rFonts w:ascii="Times New Roman" w:eastAsia="Times New Roman" w:hAnsi="Times New Roman" w:cs="Times New Roman"/>
          <w:sz w:val="28"/>
          <w:szCs w:val="24"/>
          <w:lang w:eastAsia="x-none"/>
        </w:rPr>
        <w:t>.</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21</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4"/>
          <w:lang w:val="x-none" w:eastAsia="x-none"/>
        </w:rPr>
        <w:t xml:space="preserve">Постановление </w:t>
      </w:r>
      <w:r w:rsidRPr="002D4559">
        <w:rPr>
          <w:rFonts w:ascii="Times New Roman" w:eastAsia="Times New Roman" w:hAnsi="Times New Roman" w:cs="Times New Roman"/>
          <w:sz w:val="28"/>
          <w:szCs w:val="28"/>
          <w:lang w:val="x-none" w:eastAsia="x-none"/>
        </w:rPr>
        <w:t xml:space="preserve">администрации Озероучумского сельсовета Ужурского района Красноярского края от 22.10.2020 № 68 «О порядке организации </w:t>
      </w:r>
      <w:r w:rsidRPr="002D4559">
        <w:rPr>
          <w:rFonts w:ascii="Times New Roman" w:eastAsia="Times New Roman" w:hAnsi="Times New Roman" w:cs="Times New Roman"/>
          <w:sz w:val="28"/>
          <w:szCs w:val="28"/>
          <w:lang w:val="x-none" w:eastAsia="x-none"/>
        </w:rPr>
        <w:lastRenderedPageBreak/>
        <w:t xml:space="preserve">оповещения и информирования населения об угрозе и возникновении ЧС на территории </w:t>
      </w:r>
      <w:r w:rsidRPr="002D4559">
        <w:rPr>
          <w:rFonts w:ascii="Times New Roman" w:eastAsia="Times New Roman" w:hAnsi="Times New Roman" w:cs="Times New Roman"/>
          <w:bCs/>
          <w:color w:val="000000"/>
          <w:kern w:val="28"/>
          <w:sz w:val="28"/>
          <w:szCs w:val="28"/>
          <w:lang w:val="x-none" w:eastAsia="x-none"/>
        </w:rPr>
        <w:t>муниципального образования Озероучумский сельсовет Ужурского района Красноярского края</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8"/>
          <w:lang w:eastAsia="x-none"/>
        </w:rPr>
        <w:t>22</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4"/>
          <w:lang w:val="x-none" w:eastAsia="x-none"/>
        </w:rPr>
        <w:t>Постановление администрации Озероучумского сельсовета Ужурского района Красноярского края от 20.03.2018 № 37 «О создании и организации деятельности муниципальной и добровольной пожарной охраны, порядке взаимоотношений муниципальной пожарной охраны с другими видами пожарной охраны»</w:t>
      </w:r>
      <w:r w:rsidRPr="002D4559">
        <w:rPr>
          <w:rFonts w:ascii="Times New Roman" w:eastAsia="Times New Roman" w:hAnsi="Times New Roman" w:cs="Times New Roman"/>
          <w:sz w:val="28"/>
          <w:szCs w:val="24"/>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8"/>
          <w:lang w:eastAsia="x-none"/>
        </w:rPr>
        <w:t>23</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val="x-none" w:eastAsia="x-none"/>
        </w:rPr>
        <w:tab/>
      </w:r>
      <w:r w:rsidRPr="002D4559">
        <w:rPr>
          <w:rFonts w:ascii="Times New Roman" w:eastAsia="Times New Roman" w:hAnsi="Times New Roman" w:cs="Times New Roman"/>
          <w:sz w:val="28"/>
          <w:szCs w:val="24"/>
          <w:lang w:val="x-none" w:eastAsia="x-none"/>
        </w:rPr>
        <w:t xml:space="preserve">Постановление </w:t>
      </w:r>
      <w:r w:rsidRPr="002D4559">
        <w:rPr>
          <w:rFonts w:ascii="Times New Roman" w:eastAsia="Times New Roman" w:hAnsi="Times New Roman" w:cs="Times New Roman"/>
          <w:sz w:val="28"/>
          <w:szCs w:val="28"/>
          <w:lang w:val="x-none" w:eastAsia="x-none"/>
        </w:rPr>
        <w:t>администрации Озероучумского сельсовета Ужурского района Красноярского края от 20.03.</w:t>
      </w:r>
      <w:r w:rsidRPr="002D4559">
        <w:rPr>
          <w:rFonts w:ascii="Times New Roman" w:eastAsia="Times New Roman" w:hAnsi="Times New Roman" w:cs="Times New Roman"/>
          <w:sz w:val="28"/>
          <w:szCs w:val="24"/>
          <w:lang w:val="x-none" w:eastAsia="x-none"/>
        </w:rPr>
        <w:t>2018г</w:t>
      </w:r>
      <w:r w:rsidRPr="002D4559">
        <w:rPr>
          <w:rFonts w:ascii="Times New Roman" w:eastAsia="Times New Roman" w:hAnsi="Times New Roman" w:cs="Times New Roman"/>
          <w:sz w:val="28"/>
          <w:szCs w:val="28"/>
          <w:lang w:val="x-none" w:eastAsia="x-none"/>
        </w:rPr>
        <w:t>. № 33 «Об утверждении перечня первичных средств пожаротушения в местах общественного пользования населенных пунктов»</w:t>
      </w:r>
      <w:r w:rsidRPr="002D4559">
        <w:rPr>
          <w:rFonts w:ascii="Times New Roman" w:eastAsia="Times New Roman" w:hAnsi="Times New Roman" w:cs="Times New Roman"/>
          <w:sz w:val="28"/>
          <w:szCs w:val="24"/>
          <w:lang w:eastAsia="x-none"/>
        </w:rPr>
        <w:t>.</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Цел</w:t>
      </w:r>
      <w:r w:rsidRPr="002D4559">
        <w:rPr>
          <w:rFonts w:ascii="Times New Roman" w:eastAsia="Times New Roman" w:hAnsi="Times New Roman" w:cs="Times New Roman"/>
          <w:sz w:val="28"/>
          <w:szCs w:val="28"/>
          <w:lang w:eastAsia="x-none"/>
        </w:rPr>
        <w:t>и и задачи</w:t>
      </w:r>
      <w:r w:rsidRPr="002D4559">
        <w:rPr>
          <w:rFonts w:ascii="Times New Roman" w:eastAsia="Times New Roman" w:hAnsi="Times New Roman" w:cs="Times New Roman"/>
          <w:sz w:val="28"/>
          <w:szCs w:val="28"/>
          <w:lang w:val="x-none" w:eastAsia="x-none"/>
        </w:rPr>
        <w:t xml:space="preserve"> разработки проекта внесения изменений в генеральный план</w:t>
      </w:r>
      <w:r w:rsidRPr="002D4559">
        <w:rPr>
          <w:rFonts w:ascii="Times New Roman" w:eastAsia="Times New Roman" w:hAnsi="Times New Roman" w:cs="Times New Roman"/>
          <w:sz w:val="28"/>
          <w:szCs w:val="28"/>
          <w:lang w:eastAsia="x-none"/>
        </w:rPr>
        <w:t>:</w:t>
      </w:r>
      <w:r w:rsidRPr="002D4559">
        <w:rPr>
          <w:rFonts w:ascii="Times New Roman" w:eastAsia="Times New Roman" w:hAnsi="Times New Roman" w:cs="Times New Roman"/>
          <w:sz w:val="28"/>
          <w:szCs w:val="28"/>
          <w:lang w:val="x-none" w:eastAsia="x-none"/>
        </w:rPr>
        <w:t xml:space="preserve">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1. Внесение изменений в генеральный план поселения в соответствии с требованиями приказа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 xml:space="preserve">2. Выполнение функционального зонирования территории.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 xml:space="preserve">3. Определение перечня планируемых объектов капитального строительства местного значения для размещения на территории поселения, с отображением их местоположения и основных характеристик.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4. Учет в проекте генерального плана поселения сведений о планируемом размещении: - объектов регионального значения, предусмотренных схемой территориального планирования (далее - СТП) Красноярского края; - объектов местного значения муниципального района, предусмотренных схемой территориального планирования Ужурского района.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5. Подготовка предложений по:</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оптимизации территорий жилищного строительства на территории сельского поселения, с учетом существующей и прогнозируемой маятниковой миграции (в составе материалов по обоснованию проекта генерального плана);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планированию размещения объектов местного значения в соответствии с полномочиями;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развитию инженерной инфраструктуры и иных видов инфраструктур в областях, предусмотренных в статье 23 Градостроительного кодекса РФ;</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размещению объектов, оказывающих влияние на социально-экономическое развитие сельского поселения, учету инвестиционных объектов, предусмотренных в инвестиционных проектах, программах (в составе материалов по обоснованию проекта) и размещение новых инвестиционных объектов;</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предупреждению чрезвычайных ситуаций природного и техногенного характера;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lastRenderedPageBreak/>
        <w:t>рациональному функциональному зонированию территорий с определением параметров функциональных зон с предложениями по размещению территорий жилищного строительства, промышленности и иных территорий.</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 xml:space="preserve">Подготовка генерального плана </w:t>
      </w:r>
      <w:r w:rsidRPr="002D4559">
        <w:rPr>
          <w:rFonts w:ascii="Times New Roman" w:eastAsia="Times New Roman" w:hAnsi="Times New Roman" w:cs="Times New Roman"/>
          <w:sz w:val="28"/>
          <w:szCs w:val="28"/>
          <w:lang w:eastAsia="x-none"/>
        </w:rPr>
        <w:t xml:space="preserve">муниципального образования Озероучумский сельсовет Ужурского района Красноярского края </w:t>
      </w:r>
      <w:r w:rsidRPr="002D4559">
        <w:rPr>
          <w:rFonts w:ascii="Times New Roman" w:eastAsia="Times New Roman" w:hAnsi="Times New Roman" w:cs="Times New Roman"/>
          <w:sz w:val="28"/>
          <w:szCs w:val="28"/>
          <w:lang w:val="x-none" w:eastAsia="x-none"/>
        </w:rPr>
        <w:t xml:space="preserve">осуществлена применительно ко всей территории </w:t>
      </w:r>
      <w:r w:rsidRPr="002D4559">
        <w:rPr>
          <w:rFonts w:ascii="Times New Roman" w:eastAsia="Times New Roman" w:hAnsi="Times New Roman" w:cs="Times New Roman"/>
          <w:sz w:val="28"/>
          <w:szCs w:val="28"/>
          <w:lang w:eastAsia="x-none"/>
        </w:rPr>
        <w:t>поселения</w:t>
      </w:r>
      <w:r w:rsidRPr="002D4559">
        <w:rPr>
          <w:rFonts w:ascii="Times New Roman" w:eastAsia="Times New Roman" w:hAnsi="Times New Roman" w:cs="Times New Roman"/>
          <w:sz w:val="28"/>
          <w:szCs w:val="28"/>
          <w:lang w:val="x-none" w:eastAsia="x-none"/>
        </w:rPr>
        <w:t>. В соответствии с частью 11 статьи</w:t>
      </w:r>
      <w:r w:rsidRPr="002D4559">
        <w:rPr>
          <w:rFonts w:ascii="Times New Roman" w:eastAsia="Times New Roman" w:hAnsi="Times New Roman" w:cs="Times New Roman"/>
          <w:sz w:val="28"/>
          <w:szCs w:val="28"/>
          <w:lang w:eastAsia="x-none"/>
        </w:rPr>
        <w:t> </w:t>
      </w:r>
      <w:r w:rsidRPr="002D4559">
        <w:rPr>
          <w:rFonts w:ascii="Times New Roman" w:eastAsia="Times New Roman" w:hAnsi="Times New Roman" w:cs="Times New Roman"/>
          <w:sz w:val="28"/>
          <w:szCs w:val="28"/>
          <w:lang w:val="x-none" w:eastAsia="x-none"/>
        </w:rPr>
        <w:t xml:space="preserve">9 Градостроительного кодекса Российской Федерации, генеральный план </w:t>
      </w:r>
      <w:r w:rsidRPr="002D4559">
        <w:rPr>
          <w:rFonts w:ascii="Times New Roman" w:eastAsia="Times New Roman" w:hAnsi="Times New Roman" w:cs="Times New Roman"/>
          <w:sz w:val="28"/>
          <w:szCs w:val="28"/>
          <w:lang w:eastAsia="x-none"/>
        </w:rPr>
        <w:t xml:space="preserve">поселения </w:t>
      </w:r>
      <w:r w:rsidRPr="002D4559">
        <w:rPr>
          <w:rFonts w:ascii="Times New Roman" w:eastAsia="Times New Roman" w:hAnsi="Times New Roman" w:cs="Times New Roman"/>
          <w:sz w:val="28"/>
          <w:szCs w:val="28"/>
          <w:lang w:val="x-none" w:eastAsia="x-none"/>
        </w:rPr>
        <w:t>утверждается на срок не менее, чем двадцать лет.</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Исходный год проекта – 20</w:t>
      </w:r>
      <w:r w:rsidRPr="002D4559">
        <w:rPr>
          <w:rFonts w:ascii="Times New Roman" w:eastAsia="Times New Roman" w:hAnsi="Times New Roman" w:cs="Times New Roman"/>
          <w:sz w:val="28"/>
          <w:szCs w:val="28"/>
          <w:lang w:eastAsia="x-none"/>
        </w:rPr>
        <w:t>20</w:t>
      </w:r>
      <w:r w:rsidRPr="002D4559">
        <w:rPr>
          <w:rFonts w:ascii="Times New Roman" w:eastAsia="Times New Roman" w:hAnsi="Times New Roman" w:cs="Times New Roman"/>
          <w:sz w:val="28"/>
          <w:szCs w:val="28"/>
          <w:lang w:val="x-none" w:eastAsia="x-none"/>
        </w:rPr>
        <w:t xml:space="preserve"> год;</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 xml:space="preserve">Первая очередь реализации проекта </w:t>
      </w:r>
      <w:r w:rsidRPr="002D4559">
        <w:rPr>
          <w:rFonts w:ascii="Times New Roman" w:eastAsia="Times New Roman" w:hAnsi="Times New Roman" w:cs="Times New Roman"/>
          <w:sz w:val="26"/>
          <w:szCs w:val="26"/>
          <w:shd w:val="clear" w:color="auto" w:fill="FFFFFF"/>
          <w:lang w:val="x-none" w:eastAsia="x-none"/>
        </w:rPr>
        <w:t>–</w:t>
      </w:r>
      <w:r w:rsidRPr="002D4559">
        <w:rPr>
          <w:rFonts w:ascii="Times New Roman" w:eastAsia="Times New Roman" w:hAnsi="Times New Roman" w:cs="Times New Roman"/>
          <w:sz w:val="28"/>
          <w:szCs w:val="28"/>
          <w:lang w:val="x-none" w:eastAsia="x-none"/>
        </w:rPr>
        <w:t>20</w:t>
      </w:r>
      <w:r w:rsidRPr="002D4559">
        <w:rPr>
          <w:rFonts w:ascii="Times New Roman" w:eastAsia="Times New Roman" w:hAnsi="Times New Roman" w:cs="Times New Roman"/>
          <w:sz w:val="28"/>
          <w:szCs w:val="28"/>
          <w:lang w:eastAsia="x-none"/>
        </w:rPr>
        <w:t>30</w:t>
      </w:r>
      <w:r w:rsidRPr="002D4559">
        <w:rPr>
          <w:rFonts w:ascii="Times New Roman" w:eastAsia="Times New Roman" w:hAnsi="Times New Roman" w:cs="Times New Roman"/>
          <w:sz w:val="28"/>
          <w:szCs w:val="28"/>
          <w:lang w:val="x-none" w:eastAsia="x-none"/>
        </w:rPr>
        <w:t xml:space="preserve"> год;</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Расчетный срок – 2040 год.</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При разработке разделов по инженерным коммуникациям были использованы технические условия, выданные заказчиком.</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Г</w:t>
      </w:r>
      <w:r w:rsidRPr="002D4559">
        <w:rPr>
          <w:rFonts w:ascii="Times New Roman" w:eastAsia="Times New Roman" w:hAnsi="Times New Roman" w:cs="Times New Roman"/>
          <w:sz w:val="28"/>
          <w:szCs w:val="28"/>
          <w:lang w:val="x-none" w:eastAsia="x-none"/>
        </w:rPr>
        <w:t>енеральн</w:t>
      </w:r>
      <w:r w:rsidRPr="002D4559">
        <w:rPr>
          <w:rFonts w:ascii="Times New Roman" w:eastAsia="Times New Roman" w:hAnsi="Times New Roman" w:cs="Times New Roman"/>
          <w:sz w:val="28"/>
          <w:szCs w:val="28"/>
          <w:lang w:eastAsia="x-none"/>
        </w:rPr>
        <w:t>ый</w:t>
      </w:r>
      <w:r w:rsidRPr="002D4559">
        <w:rPr>
          <w:rFonts w:ascii="Times New Roman" w:eastAsia="Times New Roman" w:hAnsi="Times New Roman" w:cs="Times New Roman"/>
          <w:sz w:val="28"/>
          <w:szCs w:val="28"/>
          <w:lang w:val="x-none" w:eastAsia="x-none"/>
        </w:rPr>
        <w:t xml:space="preserve"> план выполнен с учетом требований статьи 56 Градостроительного кодекса Р</w:t>
      </w:r>
      <w:r w:rsidRPr="002D4559">
        <w:rPr>
          <w:rFonts w:ascii="Times New Roman" w:eastAsia="Times New Roman" w:hAnsi="Times New Roman" w:cs="Times New Roman"/>
          <w:sz w:val="28"/>
          <w:szCs w:val="28"/>
          <w:lang w:eastAsia="x-none"/>
        </w:rPr>
        <w:t xml:space="preserve">оссийской </w:t>
      </w:r>
      <w:r w:rsidRPr="002D4559">
        <w:rPr>
          <w:rFonts w:ascii="Times New Roman" w:eastAsia="Times New Roman" w:hAnsi="Times New Roman" w:cs="Times New Roman"/>
          <w:sz w:val="28"/>
          <w:szCs w:val="28"/>
          <w:lang w:val="x-none" w:eastAsia="x-none"/>
        </w:rPr>
        <w:t>Ф</w:t>
      </w:r>
      <w:r w:rsidRPr="002D4559">
        <w:rPr>
          <w:rFonts w:ascii="Times New Roman" w:eastAsia="Times New Roman" w:hAnsi="Times New Roman" w:cs="Times New Roman"/>
          <w:sz w:val="28"/>
          <w:szCs w:val="28"/>
          <w:lang w:eastAsia="x-none"/>
        </w:rPr>
        <w:t>едерации</w:t>
      </w:r>
      <w:r w:rsidRPr="002D4559">
        <w:rPr>
          <w:rFonts w:ascii="Times New Roman" w:eastAsia="Times New Roman" w:hAnsi="Times New Roman" w:cs="Times New Roman"/>
          <w:sz w:val="28"/>
          <w:szCs w:val="28"/>
          <w:lang w:val="x-none" w:eastAsia="x-none"/>
        </w:rPr>
        <w:t xml:space="preserve"> о создании информационной системы обеспечения градостроительной деятельности (ИСОГД)</w:t>
      </w:r>
      <w:r w:rsidRPr="002D4559">
        <w:rPr>
          <w:rFonts w:ascii="Times New Roman" w:eastAsia="Times New Roman" w:hAnsi="Times New Roman" w:cs="Times New Roman"/>
          <w:sz w:val="28"/>
          <w:szCs w:val="28"/>
          <w:lang w:eastAsia="x-none"/>
        </w:rPr>
        <w:t>, а именно выполнен в виде электронных слоев в формате .tab, что позволяет интегрировать сведения в любого типа баз данных и геоинформационных систем, в том числе в федеральную геоинформационную систему территориального планирования (ФГИС ТП), в системе координат Мск-166, ведение которой осуществляется органами местного самоуправления Ужурского муниципального района.</w:t>
      </w:r>
    </w:p>
    <w:p w:rsidR="00FC32E0" w:rsidRPr="002D4559" w:rsidRDefault="00FC32E0" w:rsidP="00FC32E0">
      <w:pPr>
        <w:suppressAutoHyphens/>
        <w:spacing w:after="0" w:line="240" w:lineRule="auto"/>
        <w:ind w:firstLine="709"/>
        <w:rPr>
          <w:rFonts w:ascii="Times New Roman" w:eastAsia="Calibri" w:hAnsi="Times New Roman" w:cs="Times New Roman"/>
          <w:sz w:val="28"/>
          <w:szCs w:val="28"/>
        </w:rPr>
        <w:sectPr w:rsidR="00FC32E0" w:rsidRPr="002D4559" w:rsidSect="00FC32E0">
          <w:headerReference w:type="even" r:id="rId25"/>
          <w:headerReference w:type="default" r:id="rId26"/>
          <w:footerReference w:type="even" r:id="rId27"/>
          <w:footerReference w:type="default" r:id="rId28"/>
          <w:headerReference w:type="first" r:id="rId29"/>
          <w:footerReference w:type="first" r:id="rId30"/>
          <w:pgSz w:w="11906" w:h="16820"/>
          <w:pgMar w:top="851" w:right="567" w:bottom="851" w:left="1418" w:header="142" w:footer="257" w:gutter="0"/>
          <w:cols w:space="720"/>
          <w:docGrid w:linePitch="600" w:charSpace="36864"/>
        </w:sect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5" w:name="_Toc54775087"/>
      <w:r w:rsidRPr="002D4559">
        <w:rPr>
          <w:rFonts w:ascii="Times New Roman" w:eastAsia="Calibri" w:hAnsi="Times New Roman" w:cs="Times New Roman"/>
          <w:b/>
          <w:sz w:val="28"/>
          <w:szCs w:val="28"/>
          <w:lang w:val="x-none"/>
        </w:rPr>
        <w:lastRenderedPageBreak/>
        <w:t>1. Анализ современного использования территории поселения, возможных направлений развития и ограничений</w:t>
      </w:r>
      <w:bookmarkEnd w:id="5"/>
      <w:r w:rsidRPr="002D4559">
        <w:rPr>
          <w:rFonts w:ascii="Times New Roman" w:eastAsia="Calibri" w:hAnsi="Times New Roman" w:cs="Times New Roman"/>
          <w:b/>
          <w:sz w:val="28"/>
          <w:szCs w:val="28"/>
          <w:lang w:val="x-none"/>
        </w:rPr>
        <w:t xml:space="preserve"> </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6" w:name="_Toc54775088"/>
      <w:r w:rsidRPr="002D4559">
        <w:rPr>
          <w:rFonts w:ascii="Times New Roman" w:eastAsia="Calibri" w:hAnsi="Times New Roman" w:cs="Times New Roman"/>
          <w:b/>
          <w:sz w:val="28"/>
          <w:szCs w:val="28"/>
          <w:lang w:val="x-none"/>
        </w:rPr>
        <w:t>1.1. Природные условия и ресурсы территории</w:t>
      </w:r>
      <w:bookmarkEnd w:id="6"/>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7" w:name="_Toc54775089"/>
      <w:r w:rsidRPr="002D4559">
        <w:rPr>
          <w:rFonts w:ascii="Times New Roman" w:eastAsia="Calibri" w:hAnsi="Times New Roman" w:cs="Times New Roman"/>
          <w:b/>
          <w:sz w:val="28"/>
          <w:szCs w:val="28"/>
          <w:lang w:val="x-none"/>
        </w:rPr>
        <w:t>1.1.1. Климат</w:t>
      </w:r>
      <w:bookmarkEnd w:id="7"/>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 xml:space="preserve">По климатическому районированию территория Озероучумского сельсовета относится к первому району, подрайон IВ, согласно </w:t>
      </w:r>
      <w:r w:rsidRPr="002D4559">
        <w:rPr>
          <w:rFonts w:ascii="Times New Roman" w:eastAsia="Times New Roman" w:hAnsi="Times New Roman" w:cs="Times New Roman"/>
          <w:sz w:val="28"/>
          <w:szCs w:val="24"/>
          <w:lang w:eastAsia="x-none"/>
        </w:rPr>
        <w:t>СП 131.13330.2012 «Строительная климатология. Актуализированная редакция СНиП 23-01-99* (с Изменениями N 1, 2)»</w:t>
      </w:r>
      <w:r w:rsidRPr="002D4559">
        <w:rPr>
          <w:rFonts w:ascii="Times New Roman" w:eastAsia="Times New Roman" w:hAnsi="Times New Roman" w:cs="Times New Roman"/>
          <w:sz w:val="28"/>
          <w:szCs w:val="24"/>
          <w:lang w:val="x-none" w:eastAsia="x-none"/>
        </w:rPr>
        <w:t xml:space="preserve"> (в ред. от 13.12.2017)</w:t>
      </w:r>
      <w:r w:rsidRPr="002D4559">
        <w:rPr>
          <w:rFonts w:ascii="Times New Roman" w:eastAsia="Times New Roman" w:hAnsi="Times New Roman" w:cs="Times New Roman"/>
          <w:sz w:val="28"/>
          <w:szCs w:val="24"/>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Климат резко континентальный со значительными сезонными и суточными колебаниями температуры. Среднегодовая температура воздуха за многолетний период составляет +1,</w:t>
      </w:r>
      <w:r w:rsidRPr="002D4559">
        <w:rPr>
          <w:rFonts w:ascii="Times New Roman" w:eastAsia="Times New Roman" w:hAnsi="Times New Roman" w:cs="Times New Roman"/>
          <w:sz w:val="28"/>
          <w:szCs w:val="24"/>
          <w:lang w:eastAsia="x-none"/>
        </w:rPr>
        <w:t>2</w:t>
      </w:r>
      <w:r w:rsidRPr="002D4559">
        <w:rPr>
          <w:rFonts w:ascii="Times New Roman" w:eastAsia="Times New Roman" w:hAnsi="Times New Roman" w:cs="Times New Roman"/>
          <w:sz w:val="28"/>
          <w:szCs w:val="24"/>
          <w:lang w:val="x-none" w:eastAsia="x-none"/>
        </w:rPr>
        <w:t>°C. Средняя месячная температура января -</w:t>
      </w:r>
      <w:r w:rsidRPr="002D4559">
        <w:rPr>
          <w:rFonts w:ascii="Times New Roman" w:eastAsia="Times New Roman" w:hAnsi="Times New Roman" w:cs="Times New Roman"/>
          <w:sz w:val="28"/>
          <w:szCs w:val="24"/>
          <w:lang w:eastAsia="x-none"/>
        </w:rPr>
        <w:t>16</w:t>
      </w:r>
      <w:r w:rsidRPr="002D4559">
        <w:rPr>
          <w:rFonts w:ascii="Times New Roman" w:eastAsia="Times New Roman" w:hAnsi="Times New Roman" w:cs="Times New Roman"/>
          <w:sz w:val="28"/>
          <w:szCs w:val="24"/>
          <w:lang w:val="x-none" w:eastAsia="x-none"/>
        </w:rPr>
        <w:t>°C, июля +</w:t>
      </w:r>
      <w:r w:rsidRPr="002D4559">
        <w:rPr>
          <w:rFonts w:ascii="Times New Roman" w:eastAsia="Times New Roman" w:hAnsi="Times New Roman" w:cs="Times New Roman"/>
          <w:sz w:val="28"/>
          <w:szCs w:val="24"/>
          <w:lang w:eastAsia="x-none"/>
        </w:rPr>
        <w:t> 18.7</w:t>
      </w:r>
      <w:r w:rsidRPr="002D4559">
        <w:rPr>
          <w:rFonts w:ascii="Times New Roman" w:eastAsia="Times New Roman" w:hAnsi="Times New Roman" w:cs="Times New Roman"/>
          <w:sz w:val="28"/>
          <w:szCs w:val="24"/>
          <w:lang w:val="x-none" w:eastAsia="x-none"/>
        </w:rPr>
        <w:t>°C. Абсолютная минимальная температура воздуха составляет -</w:t>
      </w:r>
      <w:r w:rsidRPr="002D4559">
        <w:rPr>
          <w:rFonts w:ascii="Times New Roman" w:eastAsia="Times New Roman" w:hAnsi="Times New Roman" w:cs="Times New Roman"/>
          <w:sz w:val="28"/>
          <w:szCs w:val="24"/>
          <w:lang w:eastAsia="x-none"/>
        </w:rPr>
        <w:t>48</w:t>
      </w:r>
      <w:r w:rsidRPr="002D4559">
        <w:rPr>
          <w:rFonts w:ascii="Times New Roman" w:eastAsia="Times New Roman" w:hAnsi="Times New Roman" w:cs="Times New Roman"/>
          <w:sz w:val="28"/>
          <w:szCs w:val="24"/>
          <w:lang w:val="x-none" w:eastAsia="x-none"/>
        </w:rPr>
        <w:t>°C, абсолютный максимум +3</w:t>
      </w:r>
      <w:r w:rsidRPr="002D4559">
        <w:rPr>
          <w:rFonts w:ascii="Times New Roman" w:eastAsia="Times New Roman" w:hAnsi="Times New Roman" w:cs="Times New Roman"/>
          <w:sz w:val="28"/>
          <w:szCs w:val="24"/>
          <w:lang w:eastAsia="x-none"/>
        </w:rPr>
        <w:t>7</w:t>
      </w:r>
      <w:r w:rsidRPr="002D4559">
        <w:rPr>
          <w:rFonts w:ascii="Times New Roman" w:eastAsia="Times New Roman" w:hAnsi="Times New Roman" w:cs="Times New Roman"/>
          <w:sz w:val="28"/>
          <w:szCs w:val="24"/>
          <w:lang w:val="x-none" w:eastAsia="x-none"/>
        </w:rPr>
        <w:t>°C.</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Основная часть атмосферных - осадков выпадает в теплое время года, с апреля по октябрь, остальная часть приходится на холодный период. Годовое количество осадков 4</w:t>
      </w:r>
      <w:r w:rsidRPr="002D4559">
        <w:rPr>
          <w:rFonts w:ascii="Times New Roman" w:eastAsia="Times New Roman" w:hAnsi="Times New Roman" w:cs="Times New Roman"/>
          <w:sz w:val="28"/>
          <w:szCs w:val="24"/>
          <w:lang w:eastAsia="x-none"/>
        </w:rPr>
        <w:t>74</w:t>
      </w:r>
      <w:r w:rsidRPr="002D4559">
        <w:rPr>
          <w:rFonts w:ascii="Times New Roman" w:eastAsia="Times New Roman" w:hAnsi="Times New Roman" w:cs="Times New Roman"/>
          <w:sz w:val="28"/>
          <w:szCs w:val="24"/>
          <w:lang w:val="x-none" w:eastAsia="x-none"/>
        </w:rPr>
        <w:t xml:space="preserve"> мм.</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Даты появления и схода снежного покрова равны 19/Х и 22/IV. Число дней со снежным покровом 163, средняя высота снежного покрова 20 см.</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Число дней с гололедом до 10. С изморозью до 40. С мокрым снегом до 10.</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 xml:space="preserve">Преобладающим направлением ветров является </w:t>
      </w:r>
      <w:r w:rsidRPr="002D4559">
        <w:rPr>
          <w:rFonts w:ascii="Times New Roman" w:eastAsia="Times New Roman" w:hAnsi="Times New Roman" w:cs="Times New Roman"/>
          <w:sz w:val="28"/>
          <w:szCs w:val="24"/>
          <w:lang w:eastAsia="x-none"/>
        </w:rPr>
        <w:t>западное</w:t>
      </w:r>
      <w:r w:rsidRPr="002D4559">
        <w:rPr>
          <w:rFonts w:ascii="Times New Roman" w:eastAsia="Times New Roman" w:hAnsi="Times New Roman" w:cs="Times New Roman"/>
          <w:sz w:val="28"/>
          <w:szCs w:val="24"/>
          <w:lang w:val="x-none" w:eastAsia="x-none"/>
        </w:rPr>
        <w:t>. Средние месячные скорости ветров до 4м/с. Наибольшая скорость ветра до 34м/с.</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Наибольшая глубина промерзания почвы 178 см.</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Сейсмичность района 6 баллов.</w:t>
      </w:r>
    </w:p>
    <w:p w:rsidR="00FC32E0" w:rsidRPr="002D4559" w:rsidRDefault="00FC32E0" w:rsidP="00FC32E0">
      <w:pPr>
        <w:suppressAutoHyphens/>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sz w:val="28"/>
          <w:szCs w:val="28"/>
        </w:rPr>
        <w:t>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Данные климатической оценки представлены в таблицах № 1.1.1-1 - 1.1.1-4.</w:t>
      </w:r>
    </w:p>
    <w:p w:rsidR="00FC32E0" w:rsidRPr="002D4559" w:rsidRDefault="00FC32E0" w:rsidP="00FC32E0">
      <w:pPr>
        <w:spacing w:after="0" w:line="240" w:lineRule="auto"/>
        <w:ind w:firstLine="709"/>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Таблица № 1.1.1-1 </w:t>
      </w:r>
    </w:p>
    <w:p w:rsidR="00FC32E0" w:rsidRPr="002D4559" w:rsidRDefault="00FC32E0" w:rsidP="00FC32E0">
      <w:pPr>
        <w:spacing w:after="12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Характеристика климатического района </w:t>
      </w:r>
      <w:r w:rsidRPr="002D4559">
        <w:rPr>
          <w:rFonts w:ascii="Times New Roman" w:eastAsia="Calibri" w:hAnsi="Times New Roman" w:cs="Times New Roman"/>
          <w:sz w:val="28"/>
          <w:szCs w:val="28"/>
          <w:lang w:val="en-US"/>
        </w:rPr>
        <w:t>I</w:t>
      </w:r>
      <w:r w:rsidRPr="002D4559">
        <w:rPr>
          <w:rFonts w:ascii="Times New Roman" w:eastAsia="Calibri" w:hAnsi="Times New Roman" w:cs="Times New Roman"/>
          <w:sz w:val="28"/>
          <w:szCs w:val="28"/>
        </w:rPr>
        <w:t xml:space="preserve"> </w:t>
      </w:r>
      <w:r w:rsidRPr="002D4559">
        <w:rPr>
          <w:rFonts w:ascii="Times New Roman" w:eastAsia="Calibri" w:hAnsi="Times New Roman" w:cs="Times New Roman"/>
          <w:sz w:val="28"/>
          <w:szCs w:val="28"/>
          <w:lang w:val="en-US"/>
        </w:rPr>
        <w:t>B</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13"/>
        <w:gridCol w:w="1713"/>
        <w:gridCol w:w="1799"/>
        <w:gridCol w:w="1082"/>
        <w:gridCol w:w="1799"/>
        <w:gridCol w:w="1799"/>
      </w:tblGrid>
      <w:tr w:rsidR="00FC32E0" w:rsidRPr="002D4559" w:rsidTr="00FC32E0">
        <w:tc>
          <w:tcPr>
            <w:tcW w:w="864" w:type="pct"/>
          </w:tcPr>
          <w:p w:rsidR="00FC32E0" w:rsidRPr="002D4559" w:rsidRDefault="00FC32E0" w:rsidP="00FC32E0">
            <w:pPr>
              <w:spacing w:after="0" w:line="240" w:lineRule="auto"/>
              <w:ind w:firstLine="142"/>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 xml:space="preserve">Климатические </w:t>
            </w:r>
          </w:p>
          <w:p w:rsidR="00FC32E0" w:rsidRPr="002D4559" w:rsidRDefault="00FC32E0" w:rsidP="00FC32E0">
            <w:pPr>
              <w:spacing w:after="0" w:line="240" w:lineRule="auto"/>
              <w:ind w:firstLine="142"/>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районы</w:t>
            </w:r>
          </w:p>
        </w:tc>
        <w:tc>
          <w:tcPr>
            <w:tcW w:w="864" w:type="pct"/>
          </w:tcPr>
          <w:p w:rsidR="00FC32E0" w:rsidRPr="002D4559" w:rsidRDefault="00FC32E0" w:rsidP="00FC32E0">
            <w:pPr>
              <w:spacing w:after="0" w:line="240" w:lineRule="auto"/>
              <w:ind w:firstLine="142"/>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 xml:space="preserve">Климатические </w:t>
            </w:r>
          </w:p>
          <w:p w:rsidR="00FC32E0" w:rsidRPr="002D4559" w:rsidRDefault="00FC32E0" w:rsidP="00FC32E0">
            <w:pPr>
              <w:spacing w:after="0" w:line="240" w:lineRule="auto"/>
              <w:ind w:firstLine="142"/>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подрайоны</w:t>
            </w:r>
          </w:p>
        </w:tc>
        <w:tc>
          <w:tcPr>
            <w:tcW w:w="912" w:type="pct"/>
          </w:tcPr>
          <w:p w:rsidR="00FC32E0" w:rsidRPr="002D4559" w:rsidRDefault="00FC32E0" w:rsidP="00FC32E0">
            <w:pPr>
              <w:spacing w:after="0" w:line="240" w:lineRule="auto"/>
              <w:ind w:firstLine="142"/>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Среднемесячная температура воздуха в январе, °С</w:t>
            </w:r>
          </w:p>
        </w:tc>
        <w:tc>
          <w:tcPr>
            <w:tcW w:w="538" w:type="pct"/>
          </w:tcPr>
          <w:p w:rsidR="00FC32E0" w:rsidRPr="002D4559" w:rsidRDefault="00FC32E0" w:rsidP="00FC32E0">
            <w:pPr>
              <w:spacing w:after="0" w:line="240" w:lineRule="auto"/>
              <w:ind w:firstLine="142"/>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Средняя скорость ветра за три зимних месяца, м/с</w:t>
            </w:r>
          </w:p>
        </w:tc>
        <w:tc>
          <w:tcPr>
            <w:tcW w:w="912" w:type="pct"/>
          </w:tcPr>
          <w:p w:rsidR="00FC32E0" w:rsidRPr="002D4559" w:rsidRDefault="00FC32E0" w:rsidP="00FC32E0">
            <w:pPr>
              <w:spacing w:after="0" w:line="240" w:lineRule="auto"/>
              <w:ind w:firstLine="142"/>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 xml:space="preserve">Среднемесячная температура воздуха в июле, °С </w:t>
            </w:r>
          </w:p>
        </w:tc>
        <w:tc>
          <w:tcPr>
            <w:tcW w:w="912" w:type="pct"/>
          </w:tcPr>
          <w:p w:rsidR="00FC32E0" w:rsidRPr="002D4559" w:rsidRDefault="00FC32E0" w:rsidP="00FC32E0">
            <w:pPr>
              <w:spacing w:after="0" w:line="240" w:lineRule="auto"/>
              <w:ind w:firstLine="142"/>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Среднемесячная относительная влажность воздуха в июле, %</w:t>
            </w:r>
          </w:p>
        </w:tc>
      </w:tr>
      <w:tr w:rsidR="00FC32E0" w:rsidRPr="002D4559" w:rsidTr="00FC32E0">
        <w:tc>
          <w:tcPr>
            <w:tcW w:w="864" w:type="pct"/>
            <w:vAlign w:val="center"/>
          </w:tcPr>
          <w:p w:rsidR="00FC32E0" w:rsidRPr="002D4559" w:rsidRDefault="00FC32E0" w:rsidP="00FC32E0">
            <w:pPr>
              <w:spacing w:after="0" w:line="240" w:lineRule="auto"/>
              <w:ind w:firstLine="142"/>
              <w:jc w:val="center"/>
              <w:rPr>
                <w:rFonts w:ascii="Times New Roman" w:eastAsia="Calibri" w:hAnsi="Times New Roman" w:cs="Times New Roman"/>
                <w:sz w:val="24"/>
                <w:szCs w:val="24"/>
                <w:lang w:val="en-US"/>
              </w:rPr>
            </w:pPr>
            <w:r w:rsidRPr="002D4559">
              <w:rPr>
                <w:rFonts w:ascii="Times New Roman" w:eastAsia="Calibri" w:hAnsi="Times New Roman" w:cs="Times New Roman"/>
                <w:sz w:val="24"/>
                <w:szCs w:val="24"/>
                <w:lang w:val="en-US"/>
              </w:rPr>
              <w:t>I</w:t>
            </w:r>
          </w:p>
        </w:tc>
        <w:tc>
          <w:tcPr>
            <w:tcW w:w="864" w:type="pct"/>
            <w:vAlign w:val="center"/>
          </w:tcPr>
          <w:p w:rsidR="00FC32E0" w:rsidRPr="002D4559" w:rsidRDefault="00FC32E0" w:rsidP="00FC32E0">
            <w:pPr>
              <w:spacing w:after="0" w:line="240" w:lineRule="auto"/>
              <w:ind w:firstLine="142"/>
              <w:jc w:val="center"/>
              <w:rPr>
                <w:rFonts w:ascii="Times New Roman" w:eastAsia="Calibri" w:hAnsi="Times New Roman" w:cs="Times New Roman"/>
                <w:sz w:val="24"/>
                <w:szCs w:val="24"/>
                <w:lang w:val="en-US"/>
              </w:rPr>
            </w:pPr>
            <w:r w:rsidRPr="002D4559">
              <w:rPr>
                <w:rFonts w:ascii="Times New Roman" w:eastAsia="Calibri" w:hAnsi="Times New Roman" w:cs="Times New Roman"/>
                <w:sz w:val="24"/>
                <w:szCs w:val="24"/>
                <w:lang w:val="en-US"/>
              </w:rPr>
              <w:t>IB</w:t>
            </w:r>
          </w:p>
        </w:tc>
        <w:tc>
          <w:tcPr>
            <w:tcW w:w="912" w:type="pct"/>
            <w:vAlign w:val="center"/>
          </w:tcPr>
          <w:p w:rsidR="00FC32E0" w:rsidRPr="002D4559" w:rsidRDefault="00FC32E0" w:rsidP="00FC32E0">
            <w:pPr>
              <w:spacing w:after="0" w:line="240" w:lineRule="auto"/>
              <w:ind w:firstLine="142"/>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 xml:space="preserve">От -14 до </w:t>
            </w:r>
          </w:p>
          <w:p w:rsidR="00FC32E0" w:rsidRPr="002D4559" w:rsidRDefault="00FC32E0" w:rsidP="00FC32E0">
            <w:pPr>
              <w:spacing w:after="0" w:line="240" w:lineRule="auto"/>
              <w:ind w:firstLine="142"/>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-28</w:t>
            </w:r>
          </w:p>
        </w:tc>
        <w:tc>
          <w:tcPr>
            <w:tcW w:w="538" w:type="pct"/>
            <w:vAlign w:val="center"/>
          </w:tcPr>
          <w:p w:rsidR="00FC32E0" w:rsidRPr="002D4559" w:rsidRDefault="00FC32E0" w:rsidP="00FC32E0">
            <w:pPr>
              <w:spacing w:after="0" w:line="240" w:lineRule="auto"/>
              <w:ind w:firstLine="142"/>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w:t>
            </w:r>
          </w:p>
        </w:tc>
        <w:tc>
          <w:tcPr>
            <w:tcW w:w="912" w:type="pct"/>
            <w:vAlign w:val="center"/>
          </w:tcPr>
          <w:p w:rsidR="00FC32E0" w:rsidRPr="002D4559" w:rsidRDefault="00FC32E0" w:rsidP="00FC32E0">
            <w:pPr>
              <w:spacing w:after="0" w:line="240" w:lineRule="auto"/>
              <w:ind w:firstLine="142"/>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От +12 до +21</w:t>
            </w:r>
          </w:p>
        </w:tc>
        <w:tc>
          <w:tcPr>
            <w:tcW w:w="912" w:type="pct"/>
            <w:vAlign w:val="center"/>
          </w:tcPr>
          <w:p w:rsidR="00FC32E0" w:rsidRPr="002D4559" w:rsidRDefault="00FC32E0" w:rsidP="00FC32E0">
            <w:pPr>
              <w:spacing w:after="0" w:line="240" w:lineRule="auto"/>
              <w:ind w:firstLine="142"/>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 xml:space="preserve">- </w:t>
            </w:r>
          </w:p>
        </w:tc>
      </w:tr>
    </w:tbl>
    <w:p w:rsidR="00FC32E0" w:rsidRPr="002D4559" w:rsidRDefault="00FC32E0" w:rsidP="00FC32E0">
      <w:pPr>
        <w:spacing w:after="0" w:line="240" w:lineRule="auto"/>
        <w:ind w:firstLine="709"/>
        <w:contextualSpacing/>
        <w:rPr>
          <w:rFonts w:ascii="Times New Roman" w:eastAsia="Calibri" w:hAnsi="Times New Roman" w:cs="Times New Roman"/>
          <w:b/>
          <w:sz w:val="28"/>
          <w:szCs w:val="28"/>
          <w:highlight w:val="yellow"/>
        </w:rPr>
      </w:pPr>
    </w:p>
    <w:p w:rsidR="00FC32E0" w:rsidRPr="002D4559" w:rsidRDefault="00FC32E0" w:rsidP="00FC32E0">
      <w:pPr>
        <w:tabs>
          <w:tab w:val="left" w:pos="4155"/>
        </w:tabs>
        <w:spacing w:after="0" w:line="240" w:lineRule="auto"/>
        <w:ind w:firstLine="709"/>
        <w:rPr>
          <w:rFonts w:ascii="Times New Roman" w:eastAsia="Calibri" w:hAnsi="Times New Roman" w:cs="Times New Roman"/>
          <w:sz w:val="28"/>
          <w:highlight w:val="yellow"/>
        </w:rPr>
        <w:sectPr w:rsidR="00FC32E0" w:rsidRPr="002D4559" w:rsidSect="00FC32E0">
          <w:headerReference w:type="even" r:id="rId31"/>
          <w:headerReference w:type="default" r:id="rId32"/>
          <w:footerReference w:type="even" r:id="rId33"/>
          <w:footerReference w:type="default" r:id="rId34"/>
          <w:headerReference w:type="first" r:id="rId35"/>
          <w:footerReference w:type="first" r:id="rId36"/>
          <w:pgSz w:w="11900" w:h="16820"/>
          <w:pgMar w:top="851" w:right="567" w:bottom="851" w:left="1418" w:header="142" w:footer="257" w:gutter="0"/>
          <w:pgNumType w:start="11"/>
          <w:cols w:space="60"/>
          <w:noEndnote/>
          <w:docGrid w:linePitch="299"/>
        </w:sectPr>
      </w:pPr>
    </w:p>
    <w:p w:rsidR="00FC32E0" w:rsidRPr="002D4559" w:rsidRDefault="00FC32E0" w:rsidP="00FC32E0">
      <w:pPr>
        <w:spacing w:after="0" w:line="240" w:lineRule="auto"/>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 xml:space="preserve">Таблица № 1.1.1-2 </w:t>
      </w:r>
    </w:p>
    <w:p w:rsidR="00FC32E0" w:rsidRPr="002D4559" w:rsidRDefault="00FC32E0" w:rsidP="00FC32E0">
      <w:pPr>
        <w:spacing w:after="120" w:line="240" w:lineRule="auto"/>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Климатические параметры холодного периода года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64"/>
        <w:gridCol w:w="564"/>
        <w:gridCol w:w="564"/>
        <w:gridCol w:w="564"/>
        <w:gridCol w:w="1012"/>
        <w:gridCol w:w="824"/>
        <w:gridCol w:w="807"/>
        <w:gridCol w:w="923"/>
        <w:gridCol w:w="660"/>
        <w:gridCol w:w="923"/>
        <w:gridCol w:w="660"/>
        <w:gridCol w:w="923"/>
        <w:gridCol w:w="660"/>
        <w:gridCol w:w="879"/>
        <w:gridCol w:w="879"/>
        <w:gridCol w:w="749"/>
        <w:gridCol w:w="959"/>
        <w:gridCol w:w="884"/>
        <w:gridCol w:w="845"/>
      </w:tblGrid>
      <w:tr w:rsidR="00FC32E0" w:rsidRPr="002D4559" w:rsidTr="00FC32E0">
        <w:trPr>
          <w:cantSplit/>
          <w:trHeight w:val="4265"/>
          <w:jc w:val="center"/>
        </w:trPr>
        <w:tc>
          <w:tcPr>
            <w:tcW w:w="0" w:type="auto"/>
            <w:gridSpan w:val="2"/>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Температура воздуха</w:t>
            </w:r>
          </w:p>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 xml:space="preserve"> наиболее холодных суток, </w:t>
            </w:r>
            <w:r w:rsidRPr="002D4559">
              <w:rPr>
                <w:rFonts w:ascii="Times New Roman" w:eastAsia="Calibri" w:hAnsi="Times New Roman" w:cs="Times New Roman"/>
                <w:sz w:val="24"/>
                <w:szCs w:val="24"/>
              </w:rPr>
              <w:t>°</w:t>
            </w:r>
            <w:r w:rsidRPr="002D4559">
              <w:rPr>
                <w:rFonts w:ascii="Times New Roman" w:eastAsia="Calibri" w:hAnsi="Times New Roman" w:cs="Times New Roman"/>
                <w:sz w:val="23"/>
                <w:szCs w:val="23"/>
              </w:rPr>
              <w:t>С, обеспеченностью</w:t>
            </w:r>
          </w:p>
        </w:tc>
        <w:tc>
          <w:tcPr>
            <w:tcW w:w="0" w:type="auto"/>
            <w:gridSpan w:val="2"/>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Температура</w:t>
            </w:r>
          </w:p>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 xml:space="preserve"> воздуха наиболее холодной пятидневки, </w:t>
            </w:r>
            <w:r w:rsidRPr="002D4559">
              <w:rPr>
                <w:rFonts w:ascii="Times New Roman" w:eastAsia="Calibri" w:hAnsi="Times New Roman" w:cs="Times New Roman"/>
                <w:sz w:val="24"/>
                <w:szCs w:val="24"/>
              </w:rPr>
              <w:t>°</w:t>
            </w:r>
            <w:r w:rsidRPr="002D4559">
              <w:rPr>
                <w:rFonts w:ascii="Times New Roman" w:eastAsia="Calibri" w:hAnsi="Times New Roman" w:cs="Times New Roman"/>
                <w:sz w:val="23"/>
                <w:szCs w:val="23"/>
              </w:rPr>
              <w:t>С, обеспеченностью</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Температура</w:t>
            </w:r>
          </w:p>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 xml:space="preserve"> воздуха, </w:t>
            </w:r>
            <w:r w:rsidRPr="002D4559">
              <w:rPr>
                <w:rFonts w:ascii="Times New Roman" w:eastAsia="Calibri" w:hAnsi="Times New Roman" w:cs="Times New Roman"/>
                <w:sz w:val="24"/>
                <w:szCs w:val="24"/>
              </w:rPr>
              <w:t>°</w:t>
            </w:r>
            <w:r w:rsidRPr="002D4559">
              <w:rPr>
                <w:rFonts w:ascii="Times New Roman" w:eastAsia="Calibri" w:hAnsi="Times New Roman" w:cs="Times New Roman"/>
                <w:sz w:val="23"/>
                <w:szCs w:val="23"/>
              </w:rPr>
              <w:t xml:space="preserve">С, обеспеченностью </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 xml:space="preserve">Абсолютная минимальная температура воздуха, </w:t>
            </w:r>
            <w:r w:rsidRPr="002D4559">
              <w:rPr>
                <w:rFonts w:ascii="Times New Roman" w:eastAsia="Calibri" w:hAnsi="Times New Roman" w:cs="Times New Roman"/>
                <w:sz w:val="24"/>
                <w:szCs w:val="24"/>
              </w:rPr>
              <w:t>°</w:t>
            </w:r>
            <w:r w:rsidRPr="002D4559">
              <w:rPr>
                <w:rFonts w:ascii="Times New Roman" w:eastAsia="Calibri" w:hAnsi="Times New Roman" w:cs="Times New Roman"/>
                <w:sz w:val="23"/>
                <w:szCs w:val="23"/>
              </w:rPr>
              <w:t>С</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Средняя суточная амплитуда температуры</w:t>
            </w:r>
          </w:p>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 xml:space="preserve">воздуха наиболее холодного месяца, </w:t>
            </w:r>
            <w:r w:rsidRPr="002D4559">
              <w:rPr>
                <w:rFonts w:ascii="Times New Roman" w:eastAsia="Calibri" w:hAnsi="Times New Roman" w:cs="Times New Roman"/>
                <w:sz w:val="24"/>
                <w:szCs w:val="24"/>
              </w:rPr>
              <w:t>°</w:t>
            </w:r>
            <w:r w:rsidRPr="002D4559">
              <w:rPr>
                <w:rFonts w:ascii="Times New Roman" w:eastAsia="Calibri" w:hAnsi="Times New Roman" w:cs="Times New Roman"/>
                <w:sz w:val="23"/>
                <w:szCs w:val="23"/>
              </w:rPr>
              <w:t>С</w:t>
            </w:r>
          </w:p>
        </w:tc>
        <w:tc>
          <w:tcPr>
            <w:tcW w:w="0" w:type="auto"/>
            <w:gridSpan w:val="6"/>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 xml:space="preserve">Продолжительность суток и средняя температура воздуха, </w:t>
            </w:r>
            <w:r w:rsidRPr="002D4559">
              <w:rPr>
                <w:rFonts w:ascii="Times New Roman" w:eastAsia="Calibri" w:hAnsi="Times New Roman" w:cs="Times New Roman"/>
                <w:sz w:val="24"/>
                <w:szCs w:val="24"/>
              </w:rPr>
              <w:t>°</w:t>
            </w:r>
            <w:r w:rsidRPr="002D4559">
              <w:rPr>
                <w:rFonts w:ascii="Times New Roman" w:eastAsia="Calibri" w:hAnsi="Times New Roman" w:cs="Times New Roman"/>
                <w:sz w:val="23"/>
                <w:szCs w:val="23"/>
              </w:rPr>
              <w:t xml:space="preserve">С, периода со средней суточной температурой воздуха  </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Средняя месячная относительная влажность воздуха наиболее холодного месяца, %</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 xml:space="preserve">Средняя месячная относительная влажность воздуха в 15 ч. наиболее холодного месяца, % </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Количество осадков за ноябрь - март, мм</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Преобладающее направление ветра за декабрь - февраль</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Максимальная из средних скоростей ветра по румбам за январь, м/с</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 xml:space="preserve">Средняя скорость ветра, м/с за период со средней суточной температурой воздуха </w:t>
            </w:r>
          </w:p>
        </w:tc>
      </w:tr>
      <w:tr w:rsidR="00FC32E0" w:rsidRPr="002D4559" w:rsidTr="00FC32E0">
        <w:trPr>
          <w:jc w:val="center"/>
        </w:trPr>
        <w:tc>
          <w:tcPr>
            <w:tcW w:w="0" w:type="auto"/>
            <w:gridSpan w:val="2"/>
          </w:tcPr>
          <w:p w:rsidR="00FC32E0" w:rsidRPr="002D4559" w:rsidRDefault="00FC32E0" w:rsidP="00FC32E0">
            <w:pPr>
              <w:spacing w:after="0" w:line="240" w:lineRule="auto"/>
              <w:jc w:val="center"/>
              <w:rPr>
                <w:rFonts w:ascii="Times New Roman" w:eastAsia="Calibri" w:hAnsi="Times New Roman" w:cs="Times New Roman"/>
                <w:sz w:val="23"/>
                <w:szCs w:val="23"/>
              </w:rPr>
            </w:pPr>
          </w:p>
        </w:tc>
        <w:tc>
          <w:tcPr>
            <w:tcW w:w="0" w:type="auto"/>
            <w:gridSpan w:val="2"/>
          </w:tcPr>
          <w:p w:rsidR="00FC32E0" w:rsidRPr="002D4559" w:rsidRDefault="00FC32E0" w:rsidP="00FC32E0">
            <w:pPr>
              <w:spacing w:after="0" w:line="240" w:lineRule="auto"/>
              <w:jc w:val="center"/>
              <w:rPr>
                <w:rFonts w:ascii="Times New Roman" w:eastAsia="Calibri" w:hAnsi="Times New Roman" w:cs="Times New Roman"/>
                <w:sz w:val="23"/>
                <w:szCs w:val="23"/>
              </w:rPr>
            </w:pPr>
          </w:p>
        </w:tc>
        <w:tc>
          <w:tcPr>
            <w:tcW w:w="0" w:type="auto"/>
          </w:tcPr>
          <w:p w:rsidR="00FC32E0" w:rsidRPr="002D4559" w:rsidRDefault="00FC32E0" w:rsidP="00FC32E0">
            <w:pPr>
              <w:spacing w:after="0" w:line="240" w:lineRule="auto"/>
              <w:jc w:val="center"/>
              <w:rPr>
                <w:rFonts w:ascii="Times New Roman" w:eastAsia="Calibri" w:hAnsi="Times New Roman" w:cs="Times New Roman"/>
                <w:sz w:val="23"/>
                <w:szCs w:val="23"/>
              </w:rPr>
            </w:pPr>
          </w:p>
        </w:tc>
        <w:tc>
          <w:tcPr>
            <w:tcW w:w="0" w:type="auto"/>
          </w:tcPr>
          <w:p w:rsidR="00FC32E0" w:rsidRPr="002D4559" w:rsidRDefault="00FC32E0" w:rsidP="00FC32E0">
            <w:pPr>
              <w:spacing w:after="0" w:line="240" w:lineRule="auto"/>
              <w:jc w:val="center"/>
              <w:rPr>
                <w:rFonts w:ascii="Times New Roman" w:eastAsia="Calibri" w:hAnsi="Times New Roman" w:cs="Times New Roman"/>
                <w:sz w:val="23"/>
                <w:szCs w:val="23"/>
              </w:rPr>
            </w:pPr>
          </w:p>
        </w:tc>
        <w:tc>
          <w:tcPr>
            <w:tcW w:w="0" w:type="auto"/>
          </w:tcPr>
          <w:p w:rsidR="00FC32E0" w:rsidRPr="002D4559" w:rsidRDefault="00FC32E0" w:rsidP="00FC32E0">
            <w:pPr>
              <w:spacing w:after="0" w:line="240" w:lineRule="auto"/>
              <w:jc w:val="center"/>
              <w:rPr>
                <w:rFonts w:ascii="Times New Roman" w:eastAsia="Calibri" w:hAnsi="Times New Roman" w:cs="Times New Roman"/>
                <w:sz w:val="23"/>
                <w:szCs w:val="23"/>
              </w:rPr>
            </w:pPr>
          </w:p>
        </w:tc>
        <w:tc>
          <w:tcPr>
            <w:tcW w:w="0" w:type="auto"/>
            <w:gridSpan w:val="2"/>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≤0</w:t>
            </w:r>
            <w:r w:rsidRPr="002D4559">
              <w:rPr>
                <w:rFonts w:ascii="Times New Roman" w:eastAsia="Calibri" w:hAnsi="Times New Roman" w:cs="Times New Roman"/>
                <w:sz w:val="24"/>
                <w:szCs w:val="24"/>
              </w:rPr>
              <w:t>°</w:t>
            </w:r>
            <w:r w:rsidRPr="002D4559">
              <w:rPr>
                <w:rFonts w:ascii="Times New Roman" w:eastAsia="Calibri" w:hAnsi="Times New Roman" w:cs="Times New Roman"/>
                <w:sz w:val="23"/>
                <w:szCs w:val="23"/>
              </w:rPr>
              <w:t>С</w:t>
            </w:r>
          </w:p>
        </w:tc>
        <w:tc>
          <w:tcPr>
            <w:tcW w:w="0" w:type="auto"/>
            <w:gridSpan w:val="2"/>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≤8</w:t>
            </w:r>
            <w:r w:rsidRPr="002D4559">
              <w:rPr>
                <w:rFonts w:ascii="Times New Roman" w:eastAsia="Calibri" w:hAnsi="Times New Roman" w:cs="Times New Roman"/>
                <w:sz w:val="24"/>
                <w:szCs w:val="24"/>
              </w:rPr>
              <w:t>°</w:t>
            </w:r>
            <w:r w:rsidRPr="002D4559">
              <w:rPr>
                <w:rFonts w:ascii="Times New Roman" w:eastAsia="Calibri" w:hAnsi="Times New Roman" w:cs="Times New Roman"/>
                <w:sz w:val="23"/>
                <w:szCs w:val="23"/>
              </w:rPr>
              <w:t>С</w:t>
            </w:r>
          </w:p>
        </w:tc>
        <w:tc>
          <w:tcPr>
            <w:tcW w:w="0" w:type="auto"/>
            <w:gridSpan w:val="2"/>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≤10</w:t>
            </w:r>
            <w:r w:rsidRPr="002D4559">
              <w:rPr>
                <w:rFonts w:ascii="Times New Roman" w:eastAsia="Calibri" w:hAnsi="Times New Roman" w:cs="Times New Roman"/>
                <w:sz w:val="24"/>
                <w:szCs w:val="24"/>
              </w:rPr>
              <w:t>°</w:t>
            </w:r>
            <w:r w:rsidRPr="002D4559">
              <w:rPr>
                <w:rFonts w:ascii="Times New Roman" w:eastAsia="Calibri" w:hAnsi="Times New Roman" w:cs="Times New Roman"/>
                <w:sz w:val="23"/>
                <w:szCs w:val="23"/>
              </w:rPr>
              <w:t>С</w:t>
            </w:r>
          </w:p>
        </w:tc>
        <w:tc>
          <w:tcPr>
            <w:tcW w:w="0" w:type="auto"/>
          </w:tcPr>
          <w:p w:rsidR="00FC32E0" w:rsidRPr="002D4559" w:rsidRDefault="00FC32E0" w:rsidP="00FC32E0">
            <w:pPr>
              <w:spacing w:after="0" w:line="240" w:lineRule="auto"/>
              <w:jc w:val="center"/>
              <w:rPr>
                <w:rFonts w:ascii="Times New Roman" w:eastAsia="Calibri" w:hAnsi="Times New Roman" w:cs="Times New Roman"/>
                <w:sz w:val="23"/>
                <w:szCs w:val="23"/>
              </w:rPr>
            </w:pPr>
          </w:p>
        </w:tc>
        <w:tc>
          <w:tcPr>
            <w:tcW w:w="0" w:type="auto"/>
          </w:tcPr>
          <w:p w:rsidR="00FC32E0" w:rsidRPr="002D4559" w:rsidRDefault="00FC32E0" w:rsidP="00FC32E0">
            <w:pPr>
              <w:spacing w:after="0" w:line="240" w:lineRule="auto"/>
              <w:jc w:val="center"/>
              <w:rPr>
                <w:rFonts w:ascii="Times New Roman" w:eastAsia="Calibri" w:hAnsi="Times New Roman" w:cs="Times New Roman"/>
                <w:sz w:val="23"/>
                <w:szCs w:val="23"/>
              </w:rPr>
            </w:pPr>
          </w:p>
        </w:tc>
        <w:tc>
          <w:tcPr>
            <w:tcW w:w="0" w:type="auto"/>
          </w:tcPr>
          <w:p w:rsidR="00FC32E0" w:rsidRPr="002D4559" w:rsidRDefault="00FC32E0" w:rsidP="00FC32E0">
            <w:pPr>
              <w:spacing w:after="0" w:line="240" w:lineRule="auto"/>
              <w:jc w:val="center"/>
              <w:rPr>
                <w:rFonts w:ascii="Times New Roman" w:eastAsia="Calibri" w:hAnsi="Times New Roman" w:cs="Times New Roman"/>
                <w:sz w:val="23"/>
                <w:szCs w:val="23"/>
              </w:rPr>
            </w:pPr>
          </w:p>
        </w:tc>
        <w:tc>
          <w:tcPr>
            <w:tcW w:w="0" w:type="auto"/>
          </w:tcPr>
          <w:p w:rsidR="00FC32E0" w:rsidRPr="002D4559" w:rsidRDefault="00FC32E0" w:rsidP="00FC32E0">
            <w:pPr>
              <w:spacing w:after="0" w:line="240" w:lineRule="auto"/>
              <w:jc w:val="center"/>
              <w:rPr>
                <w:rFonts w:ascii="Times New Roman" w:eastAsia="Calibri" w:hAnsi="Times New Roman" w:cs="Times New Roman"/>
                <w:sz w:val="23"/>
                <w:szCs w:val="23"/>
              </w:rPr>
            </w:pPr>
          </w:p>
        </w:tc>
        <w:tc>
          <w:tcPr>
            <w:tcW w:w="0" w:type="auto"/>
          </w:tcPr>
          <w:p w:rsidR="00FC32E0" w:rsidRPr="002D4559" w:rsidRDefault="00FC32E0" w:rsidP="00FC32E0">
            <w:pPr>
              <w:spacing w:after="0" w:line="240" w:lineRule="auto"/>
              <w:jc w:val="center"/>
              <w:rPr>
                <w:rFonts w:ascii="Times New Roman" w:eastAsia="Calibri" w:hAnsi="Times New Roman" w:cs="Times New Roman"/>
                <w:sz w:val="23"/>
                <w:szCs w:val="23"/>
              </w:rPr>
            </w:pPr>
          </w:p>
        </w:tc>
        <w:tc>
          <w:tcPr>
            <w:tcW w:w="0" w:type="auto"/>
          </w:tcPr>
          <w:p w:rsidR="00FC32E0" w:rsidRPr="002D4559" w:rsidRDefault="00FC32E0" w:rsidP="00FC32E0">
            <w:pPr>
              <w:spacing w:after="0" w:line="240" w:lineRule="auto"/>
              <w:jc w:val="center"/>
              <w:rPr>
                <w:rFonts w:ascii="Times New Roman" w:eastAsia="Calibri" w:hAnsi="Times New Roman" w:cs="Times New Roman"/>
                <w:sz w:val="23"/>
                <w:szCs w:val="23"/>
              </w:rPr>
            </w:pPr>
            <w:r w:rsidRPr="002D4559">
              <w:rPr>
                <w:rFonts w:ascii="Times New Roman" w:eastAsia="Calibri" w:hAnsi="Times New Roman" w:cs="Times New Roman"/>
                <w:sz w:val="23"/>
                <w:szCs w:val="23"/>
              </w:rPr>
              <w:t>≤8</w:t>
            </w:r>
            <w:r w:rsidRPr="002D4559">
              <w:rPr>
                <w:rFonts w:ascii="Times New Roman" w:eastAsia="Calibri" w:hAnsi="Times New Roman" w:cs="Times New Roman"/>
                <w:sz w:val="24"/>
                <w:szCs w:val="24"/>
              </w:rPr>
              <w:t>°</w:t>
            </w:r>
            <w:r w:rsidRPr="002D4559">
              <w:rPr>
                <w:rFonts w:ascii="Times New Roman" w:eastAsia="Calibri" w:hAnsi="Times New Roman" w:cs="Times New Roman"/>
                <w:sz w:val="23"/>
                <w:szCs w:val="23"/>
              </w:rPr>
              <w:t>С</w:t>
            </w:r>
          </w:p>
        </w:tc>
      </w:tr>
      <w:tr w:rsidR="00FC32E0" w:rsidRPr="002D4559" w:rsidTr="00FC32E0">
        <w:trPr>
          <w:cantSplit/>
          <w:trHeight w:val="1409"/>
          <w:jc w:val="center"/>
        </w:trPr>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r w:rsidRPr="002D4559">
              <w:rPr>
                <w:rFonts w:ascii="Times New Roman" w:eastAsia="Calibri" w:hAnsi="Times New Roman" w:cs="Times New Roman"/>
                <w:sz w:val="18"/>
                <w:szCs w:val="18"/>
              </w:rPr>
              <w:t>0,98</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r w:rsidRPr="002D4559">
              <w:rPr>
                <w:rFonts w:ascii="Times New Roman" w:eastAsia="Calibri" w:hAnsi="Times New Roman" w:cs="Times New Roman"/>
                <w:sz w:val="18"/>
                <w:szCs w:val="18"/>
              </w:rPr>
              <w:t>0,92</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r w:rsidRPr="002D4559">
              <w:rPr>
                <w:rFonts w:ascii="Times New Roman" w:eastAsia="Calibri" w:hAnsi="Times New Roman" w:cs="Times New Roman"/>
                <w:sz w:val="18"/>
                <w:szCs w:val="18"/>
              </w:rPr>
              <w:t>0,98</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r w:rsidRPr="002D4559">
              <w:rPr>
                <w:rFonts w:ascii="Times New Roman" w:eastAsia="Calibri" w:hAnsi="Times New Roman" w:cs="Times New Roman"/>
                <w:sz w:val="18"/>
                <w:szCs w:val="18"/>
              </w:rPr>
              <w:t>0,92</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r w:rsidRPr="002D4559">
              <w:rPr>
                <w:rFonts w:ascii="Times New Roman" w:eastAsia="Calibri" w:hAnsi="Times New Roman" w:cs="Times New Roman"/>
                <w:sz w:val="18"/>
                <w:szCs w:val="18"/>
              </w:rPr>
              <w:t>0,94</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r w:rsidRPr="002D4559">
              <w:rPr>
                <w:rFonts w:ascii="Times New Roman" w:eastAsia="Calibri" w:hAnsi="Times New Roman" w:cs="Times New Roman"/>
                <w:sz w:val="18"/>
                <w:szCs w:val="18"/>
              </w:rPr>
              <w:t>продолжительность</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r w:rsidRPr="002D4559">
              <w:rPr>
                <w:rFonts w:ascii="Times New Roman" w:eastAsia="Calibri" w:hAnsi="Times New Roman" w:cs="Times New Roman"/>
                <w:sz w:val="18"/>
                <w:szCs w:val="18"/>
              </w:rPr>
              <w:t>Средняя температура</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r w:rsidRPr="002D4559">
              <w:rPr>
                <w:rFonts w:ascii="Times New Roman" w:eastAsia="Calibri" w:hAnsi="Times New Roman" w:cs="Times New Roman"/>
                <w:sz w:val="18"/>
                <w:szCs w:val="18"/>
              </w:rPr>
              <w:t>продолжительность</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r w:rsidRPr="002D4559">
              <w:rPr>
                <w:rFonts w:ascii="Times New Roman" w:eastAsia="Calibri" w:hAnsi="Times New Roman" w:cs="Times New Roman"/>
                <w:sz w:val="18"/>
                <w:szCs w:val="18"/>
              </w:rPr>
              <w:t>Средняя температура</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r w:rsidRPr="002D4559">
              <w:rPr>
                <w:rFonts w:ascii="Times New Roman" w:eastAsia="Calibri" w:hAnsi="Times New Roman" w:cs="Times New Roman"/>
                <w:sz w:val="18"/>
                <w:szCs w:val="18"/>
              </w:rPr>
              <w:t>продолжительность</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r w:rsidRPr="002D4559">
              <w:rPr>
                <w:rFonts w:ascii="Times New Roman" w:eastAsia="Calibri" w:hAnsi="Times New Roman" w:cs="Times New Roman"/>
                <w:sz w:val="18"/>
                <w:szCs w:val="18"/>
              </w:rPr>
              <w:t>Средняя температура</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18"/>
                <w:szCs w:val="18"/>
              </w:rPr>
            </w:pP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3"/>
                <w:szCs w:val="23"/>
              </w:rPr>
            </w:pPr>
          </w:p>
        </w:tc>
      </w:tr>
      <w:tr w:rsidR="00FC32E0" w:rsidRPr="002D4559" w:rsidTr="00FC32E0">
        <w:trPr>
          <w:trHeight w:val="675"/>
          <w:jc w:val="center"/>
        </w:trPr>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-42</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-39</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-40</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-37</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-20</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-48</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8,4</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171</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-10,7</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233</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-6,7</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250</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-5,7</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78</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75</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104</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З</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4,3</w:t>
            </w:r>
          </w:p>
        </w:tc>
        <w:tc>
          <w:tcPr>
            <w:tcW w:w="0" w:type="auto"/>
            <w:vAlign w:val="center"/>
          </w:tcPr>
          <w:p w:rsidR="00FC32E0" w:rsidRPr="002D4559" w:rsidRDefault="00FC32E0" w:rsidP="00FC32E0">
            <w:pPr>
              <w:spacing w:after="0" w:line="240" w:lineRule="auto"/>
              <w:jc w:val="center"/>
              <w:rPr>
                <w:rFonts w:ascii="Times New Roman" w:eastAsia="Calibri" w:hAnsi="Times New Roman" w:cs="Times New Roman"/>
                <w:sz w:val="20"/>
                <w:szCs w:val="20"/>
              </w:rPr>
            </w:pPr>
            <w:r w:rsidRPr="002D4559">
              <w:rPr>
                <w:rFonts w:ascii="Times New Roman" w:eastAsia="Calibri" w:hAnsi="Times New Roman" w:cs="Times New Roman"/>
                <w:sz w:val="20"/>
                <w:szCs w:val="20"/>
              </w:rPr>
              <w:t>2,6</w:t>
            </w:r>
          </w:p>
        </w:tc>
      </w:tr>
    </w:tbl>
    <w:p w:rsidR="00FC32E0" w:rsidRPr="002D4559" w:rsidRDefault="00FC32E0" w:rsidP="00FC32E0">
      <w:pPr>
        <w:spacing w:after="0" w:line="240" w:lineRule="auto"/>
        <w:contextualSpacing/>
        <w:rPr>
          <w:rFonts w:ascii="Times New Roman" w:eastAsia="Calibri" w:hAnsi="Times New Roman" w:cs="Times New Roman"/>
          <w:b/>
          <w:sz w:val="28"/>
          <w:szCs w:val="28"/>
        </w:rPr>
      </w:pPr>
    </w:p>
    <w:p w:rsidR="00FC32E0" w:rsidRPr="002D4559" w:rsidRDefault="00FC32E0" w:rsidP="00FC32E0">
      <w:pPr>
        <w:spacing w:after="0" w:line="240" w:lineRule="auto"/>
        <w:jc w:val="right"/>
        <w:rPr>
          <w:rFonts w:ascii="Times New Roman" w:eastAsia="Calibri" w:hAnsi="Times New Roman" w:cs="Times New Roman"/>
          <w:sz w:val="28"/>
          <w:szCs w:val="28"/>
        </w:rPr>
      </w:pPr>
    </w:p>
    <w:p w:rsidR="00FC32E0" w:rsidRPr="002D4559" w:rsidRDefault="00FC32E0" w:rsidP="00FC32E0">
      <w:pPr>
        <w:spacing w:after="0" w:line="240" w:lineRule="auto"/>
        <w:jc w:val="right"/>
        <w:rPr>
          <w:rFonts w:ascii="Times New Roman" w:eastAsia="Calibri" w:hAnsi="Times New Roman" w:cs="Times New Roman"/>
          <w:sz w:val="28"/>
          <w:szCs w:val="28"/>
        </w:rPr>
      </w:pPr>
    </w:p>
    <w:p w:rsidR="00FC32E0" w:rsidRPr="002D4559" w:rsidRDefault="00FC32E0" w:rsidP="00FC32E0">
      <w:pPr>
        <w:spacing w:after="0" w:line="240" w:lineRule="auto"/>
        <w:jc w:val="right"/>
        <w:rPr>
          <w:rFonts w:ascii="Times New Roman" w:eastAsia="Calibri" w:hAnsi="Times New Roman" w:cs="Times New Roman"/>
          <w:sz w:val="28"/>
          <w:szCs w:val="28"/>
        </w:rPr>
      </w:pPr>
    </w:p>
    <w:p w:rsidR="00FC32E0" w:rsidRPr="002D4559" w:rsidRDefault="00FC32E0" w:rsidP="00FC32E0">
      <w:pPr>
        <w:spacing w:after="0" w:line="240" w:lineRule="auto"/>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Таблица № 1.1.1-3</w:t>
      </w:r>
    </w:p>
    <w:p w:rsidR="00FC32E0" w:rsidRPr="002D4559" w:rsidRDefault="00FC32E0" w:rsidP="00FC32E0">
      <w:pPr>
        <w:spacing w:after="120" w:line="240" w:lineRule="auto"/>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Климатические параметры теплого периода года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28"/>
        <w:gridCol w:w="1443"/>
        <w:gridCol w:w="1443"/>
        <w:gridCol w:w="1202"/>
        <w:gridCol w:w="1202"/>
        <w:gridCol w:w="1126"/>
        <w:gridCol w:w="1238"/>
        <w:gridCol w:w="1238"/>
        <w:gridCol w:w="1037"/>
        <w:gridCol w:w="930"/>
        <w:gridCol w:w="1361"/>
        <w:gridCol w:w="1195"/>
      </w:tblGrid>
      <w:tr w:rsidR="00FC32E0" w:rsidRPr="002D4559" w:rsidTr="00FC32E0">
        <w:trPr>
          <w:trHeight w:val="2643"/>
        </w:trPr>
        <w:tc>
          <w:tcPr>
            <w:tcW w:w="417" w:type="pct"/>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Барометрическое давление, гПа</w:t>
            </w:r>
          </w:p>
        </w:tc>
        <w:tc>
          <w:tcPr>
            <w:tcW w:w="417" w:type="pct"/>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Температура воздуха, °С, обеспеченностью 0,95</w:t>
            </w:r>
          </w:p>
        </w:tc>
        <w:tc>
          <w:tcPr>
            <w:tcW w:w="417" w:type="pct"/>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Температура воздуха, °С, обеспеченностью 0,98</w:t>
            </w:r>
          </w:p>
        </w:tc>
        <w:tc>
          <w:tcPr>
            <w:tcW w:w="417" w:type="pct"/>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Средняя максимальная температура воздуха наиболее теплого месяца, °С</w:t>
            </w:r>
          </w:p>
        </w:tc>
        <w:tc>
          <w:tcPr>
            <w:tcW w:w="417" w:type="pct"/>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Абсолютная максимальная температура воздуха, °С</w:t>
            </w:r>
          </w:p>
        </w:tc>
        <w:tc>
          <w:tcPr>
            <w:tcW w:w="417" w:type="pct"/>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Средняя суточная амплитуда температуры воздуха наиболее теплого месяца, °С</w:t>
            </w:r>
          </w:p>
        </w:tc>
        <w:tc>
          <w:tcPr>
            <w:tcW w:w="417" w:type="pct"/>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Средняя месячная относительная влажность воздуха наиболее теплого месяца, %</w:t>
            </w:r>
          </w:p>
        </w:tc>
        <w:tc>
          <w:tcPr>
            <w:tcW w:w="417" w:type="pct"/>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 xml:space="preserve">Средняя месячная относительная влажность воздуха в 15 ч. наиболее теплого месяца, % </w:t>
            </w:r>
          </w:p>
        </w:tc>
        <w:tc>
          <w:tcPr>
            <w:tcW w:w="417" w:type="pct"/>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Количество осадков за апрель-октябрь, мм</w:t>
            </w:r>
          </w:p>
        </w:tc>
        <w:tc>
          <w:tcPr>
            <w:tcW w:w="417" w:type="pct"/>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Суточный максимум осадков, мм</w:t>
            </w:r>
          </w:p>
        </w:tc>
        <w:tc>
          <w:tcPr>
            <w:tcW w:w="417" w:type="pct"/>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Преобладающее направление ветра за июнь-август</w:t>
            </w:r>
          </w:p>
        </w:tc>
        <w:tc>
          <w:tcPr>
            <w:tcW w:w="417" w:type="pct"/>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 xml:space="preserve">Минимальная из средних скоростей ветра по румбам за июль, м/с </w:t>
            </w:r>
          </w:p>
        </w:tc>
      </w:tr>
      <w:tr w:rsidR="00FC32E0" w:rsidRPr="002D4559" w:rsidTr="00FC32E0">
        <w:trPr>
          <w:trHeight w:val="683"/>
        </w:trPr>
        <w:tc>
          <w:tcPr>
            <w:tcW w:w="417"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980</w:t>
            </w:r>
          </w:p>
        </w:tc>
        <w:tc>
          <w:tcPr>
            <w:tcW w:w="417"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23</w:t>
            </w:r>
          </w:p>
        </w:tc>
        <w:tc>
          <w:tcPr>
            <w:tcW w:w="417"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27</w:t>
            </w:r>
          </w:p>
        </w:tc>
        <w:tc>
          <w:tcPr>
            <w:tcW w:w="417"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25,8</w:t>
            </w:r>
          </w:p>
        </w:tc>
        <w:tc>
          <w:tcPr>
            <w:tcW w:w="417"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37</w:t>
            </w:r>
          </w:p>
        </w:tc>
        <w:tc>
          <w:tcPr>
            <w:tcW w:w="417"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12,0</w:t>
            </w:r>
          </w:p>
        </w:tc>
        <w:tc>
          <w:tcPr>
            <w:tcW w:w="417"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70</w:t>
            </w:r>
          </w:p>
        </w:tc>
        <w:tc>
          <w:tcPr>
            <w:tcW w:w="417"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55</w:t>
            </w:r>
          </w:p>
        </w:tc>
        <w:tc>
          <w:tcPr>
            <w:tcW w:w="417"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367</w:t>
            </w:r>
          </w:p>
        </w:tc>
        <w:tc>
          <w:tcPr>
            <w:tcW w:w="417"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97</w:t>
            </w:r>
          </w:p>
        </w:tc>
        <w:tc>
          <w:tcPr>
            <w:tcW w:w="417"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З</w:t>
            </w:r>
          </w:p>
        </w:tc>
        <w:tc>
          <w:tcPr>
            <w:tcW w:w="417"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0</w:t>
            </w:r>
          </w:p>
        </w:tc>
      </w:tr>
    </w:tbl>
    <w:p w:rsidR="00FC32E0" w:rsidRPr="002D4559" w:rsidRDefault="00FC32E0" w:rsidP="00FC32E0">
      <w:pPr>
        <w:spacing w:after="200" w:line="276" w:lineRule="auto"/>
        <w:jc w:val="center"/>
        <w:rPr>
          <w:rFonts w:ascii="Times New Roman" w:eastAsia="Calibri" w:hAnsi="Times New Roman" w:cs="Times New Roman"/>
        </w:rPr>
      </w:pPr>
    </w:p>
    <w:p w:rsidR="00FC32E0" w:rsidRPr="002D4559" w:rsidRDefault="00FC32E0" w:rsidP="00FC32E0">
      <w:pPr>
        <w:spacing w:after="0" w:line="240" w:lineRule="auto"/>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Таблица № 1.1.1-4 </w:t>
      </w:r>
    </w:p>
    <w:p w:rsidR="00FC32E0" w:rsidRPr="002D4559" w:rsidRDefault="00FC32E0" w:rsidP="00FC32E0">
      <w:pPr>
        <w:spacing w:after="120" w:line="240" w:lineRule="auto"/>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Средняя месячная и годовая температура воздуха, °С</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42"/>
        <w:gridCol w:w="1143"/>
        <w:gridCol w:w="1143"/>
        <w:gridCol w:w="1143"/>
        <w:gridCol w:w="1143"/>
        <w:gridCol w:w="1143"/>
        <w:gridCol w:w="1143"/>
        <w:gridCol w:w="1143"/>
        <w:gridCol w:w="1143"/>
        <w:gridCol w:w="1143"/>
        <w:gridCol w:w="1143"/>
        <w:gridCol w:w="1143"/>
        <w:gridCol w:w="1128"/>
      </w:tblGrid>
      <w:tr w:rsidR="00FC32E0" w:rsidRPr="002D4559" w:rsidTr="00FC32E0">
        <w:trPr>
          <w:trHeight w:val="500"/>
          <w:jc w:val="center"/>
        </w:trPr>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I</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II</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III</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IV</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V</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VI</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VII</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VIII</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IX</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X</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XI</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XII</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 xml:space="preserve">Год </w:t>
            </w:r>
          </w:p>
        </w:tc>
      </w:tr>
      <w:tr w:rsidR="00FC32E0" w:rsidRPr="002D4559" w:rsidTr="00FC32E0">
        <w:trPr>
          <w:trHeight w:val="692"/>
          <w:jc w:val="center"/>
        </w:trPr>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-16,0</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-14,0</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-6,3</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1,9</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9,7</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16,0</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18,7</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15,4</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8,9</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1,5</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-7,5</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-13,7</w:t>
            </w:r>
          </w:p>
        </w:tc>
        <w:tc>
          <w:tcPr>
            <w:tcW w:w="385" w:type="pct"/>
            <w:vAlign w:val="center"/>
          </w:tcPr>
          <w:p w:rsidR="00FC32E0" w:rsidRPr="002D4559" w:rsidRDefault="00FC32E0" w:rsidP="00FC32E0">
            <w:pPr>
              <w:spacing w:after="200" w:line="276"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1,2</w:t>
            </w:r>
          </w:p>
        </w:tc>
      </w:tr>
    </w:tbl>
    <w:p w:rsidR="00FC32E0" w:rsidRPr="002D4559" w:rsidRDefault="00FC32E0" w:rsidP="00FC32E0">
      <w:pPr>
        <w:spacing w:after="0" w:line="240" w:lineRule="auto"/>
        <w:ind w:firstLine="709"/>
        <w:jc w:val="center"/>
        <w:rPr>
          <w:rFonts w:ascii="Times New Roman" w:eastAsia="Calibri" w:hAnsi="Times New Roman" w:cs="Times New Roman"/>
          <w:sz w:val="28"/>
        </w:rPr>
      </w:pPr>
    </w:p>
    <w:p w:rsidR="00FC32E0" w:rsidRPr="002D4559" w:rsidRDefault="00FC32E0" w:rsidP="00FC32E0">
      <w:pPr>
        <w:spacing w:after="0" w:line="240" w:lineRule="auto"/>
        <w:ind w:firstLine="709"/>
        <w:contextualSpacing/>
        <w:rPr>
          <w:rFonts w:ascii="Times New Roman" w:eastAsia="Calibri" w:hAnsi="Times New Roman" w:cs="Times New Roman"/>
          <w:b/>
          <w:sz w:val="28"/>
          <w:szCs w:val="28"/>
        </w:rPr>
      </w:pPr>
    </w:p>
    <w:p w:rsidR="00FC32E0" w:rsidRPr="002D4559" w:rsidRDefault="00FC32E0" w:rsidP="00FC32E0">
      <w:pPr>
        <w:spacing w:after="0" w:line="240" w:lineRule="auto"/>
        <w:ind w:firstLine="709"/>
        <w:contextualSpacing/>
        <w:rPr>
          <w:rFonts w:ascii="Times New Roman" w:eastAsia="Calibri" w:hAnsi="Times New Roman" w:cs="Times New Roman"/>
          <w:b/>
          <w:sz w:val="28"/>
          <w:szCs w:val="28"/>
        </w:rPr>
        <w:sectPr w:rsidR="00FC32E0" w:rsidRPr="002D4559" w:rsidSect="00FC32E0">
          <w:pgSz w:w="16838" w:h="11906" w:orient="landscape"/>
          <w:pgMar w:top="1418" w:right="851" w:bottom="567" w:left="1134" w:header="709" w:footer="709" w:gutter="0"/>
          <w:cols w:space="708"/>
          <w:docGrid w:linePitch="360"/>
        </w:sect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8" w:name="_Toc54775090"/>
      <w:r w:rsidRPr="002D4559">
        <w:rPr>
          <w:rFonts w:ascii="Times New Roman" w:eastAsia="Calibri" w:hAnsi="Times New Roman" w:cs="Times New Roman"/>
          <w:b/>
          <w:sz w:val="28"/>
          <w:szCs w:val="28"/>
          <w:lang w:val="x-none"/>
        </w:rPr>
        <w:lastRenderedPageBreak/>
        <w:t>1.1.2. Гидрогеологическая и геологическая характеристика</w:t>
      </w:r>
      <w:bookmarkEnd w:id="8"/>
    </w:p>
    <w:p w:rsidR="00FC32E0" w:rsidRPr="002D4559" w:rsidRDefault="00FC32E0" w:rsidP="00FC32E0">
      <w:pPr>
        <w:suppressAutoHyphens/>
        <w:spacing w:after="0" w:line="240" w:lineRule="auto"/>
        <w:ind w:firstLine="709"/>
        <w:jc w:val="both"/>
        <w:rPr>
          <w:rFonts w:ascii="Times New Roman" w:eastAsia="Calibri" w:hAnsi="Times New Roman" w:cs="Times New Roman"/>
          <w:b/>
          <w:sz w:val="28"/>
          <w:szCs w:val="28"/>
          <w:shd w:val="clear" w:color="auto" w:fill="FFFFFF"/>
        </w:rPr>
      </w:pPr>
      <w:r w:rsidRPr="002D4559">
        <w:rPr>
          <w:rFonts w:ascii="Times New Roman" w:eastAsia="Calibri" w:hAnsi="Times New Roman" w:cs="Times New Roman"/>
          <w:b/>
          <w:sz w:val="28"/>
          <w:szCs w:val="28"/>
          <w:shd w:val="clear" w:color="auto" w:fill="FFFFFF"/>
        </w:rPr>
        <w:t>Поверхностные воды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shd w:val="clear" w:color="auto" w:fill="FFFFFF"/>
        </w:rPr>
      </w:pPr>
      <w:r w:rsidRPr="002D4559">
        <w:rPr>
          <w:rFonts w:ascii="Times New Roman" w:eastAsia="Calibri" w:hAnsi="Times New Roman" w:cs="Times New Roman"/>
          <w:sz w:val="28"/>
          <w:szCs w:val="28"/>
          <w:shd w:val="clear" w:color="auto" w:fill="FFFFFF"/>
        </w:rPr>
        <w:t>Гидрография Озероучумского сельсовета представлена озером Учум и озером Камышта.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shd w:val="clear" w:color="auto" w:fill="FFFFFF"/>
        </w:rPr>
      </w:pPr>
      <w:r w:rsidRPr="002D4559">
        <w:rPr>
          <w:rFonts w:ascii="Times New Roman" w:eastAsia="Calibri" w:hAnsi="Times New Roman" w:cs="Times New Roman"/>
          <w:sz w:val="28"/>
          <w:szCs w:val="28"/>
          <w:shd w:val="clear" w:color="auto" w:fill="FFFFFF"/>
        </w:rPr>
        <w:t>Величина водоохранных зон, прибрежных защитных полос и береговых линий водных объектов установлена в соответствии с Водным кодексом РФ, перечень приведен в таблице №1.1.2-1.</w:t>
      </w:r>
    </w:p>
    <w:p w:rsidR="00FC32E0" w:rsidRPr="002D4559" w:rsidRDefault="00FC32E0" w:rsidP="00FC32E0">
      <w:pPr>
        <w:suppressAutoHyphens/>
        <w:spacing w:after="0" w:line="240" w:lineRule="auto"/>
        <w:ind w:firstLine="709"/>
        <w:jc w:val="right"/>
        <w:rPr>
          <w:rFonts w:ascii="Times New Roman" w:eastAsia="Calibri" w:hAnsi="Times New Roman" w:cs="Times New Roman"/>
          <w:sz w:val="28"/>
          <w:szCs w:val="28"/>
          <w:shd w:val="clear" w:color="auto" w:fill="FFFFFF"/>
        </w:rPr>
      </w:pPr>
      <w:r w:rsidRPr="002D4559">
        <w:rPr>
          <w:rFonts w:ascii="Times New Roman" w:eastAsia="Calibri" w:hAnsi="Times New Roman" w:cs="Times New Roman"/>
          <w:sz w:val="28"/>
          <w:szCs w:val="28"/>
          <w:shd w:val="clear" w:color="auto" w:fill="FFFFFF"/>
        </w:rPr>
        <w:t>Таблица №1.1.2-1</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17"/>
          <w:szCs w:val="17"/>
        </w:rPr>
      </w:pPr>
      <w:r w:rsidRPr="002D4559">
        <w:rPr>
          <w:rFonts w:ascii="Times New Roman" w:eastAsia="Calibri" w:hAnsi="Times New Roman" w:cs="Times New Roman"/>
          <w:sz w:val="28"/>
          <w:szCs w:val="28"/>
          <w:shd w:val="clear" w:color="auto" w:fill="FFFFFF"/>
        </w:rPr>
        <w:t>Водоохранные зоны Озероучумского сельсовета</w:t>
      </w:r>
    </w:p>
    <w:tbl>
      <w:tblPr>
        <w:tblW w:w="5000" w:type="pct"/>
        <w:tblCellMar>
          <w:left w:w="0" w:type="dxa"/>
          <w:right w:w="0" w:type="dxa"/>
        </w:tblCellMar>
        <w:tblLook w:val="01E0" w:firstRow="1" w:lastRow="1" w:firstColumn="1" w:lastColumn="1" w:noHBand="0" w:noVBand="0"/>
      </w:tblPr>
      <w:tblGrid>
        <w:gridCol w:w="699"/>
        <w:gridCol w:w="3724"/>
        <w:gridCol w:w="2668"/>
        <w:gridCol w:w="2818"/>
      </w:tblGrid>
      <w:tr w:rsidR="00FC32E0" w:rsidRPr="002D4559" w:rsidTr="00FC32E0">
        <w:trPr>
          <w:trHeight w:hRule="exact" w:val="922"/>
        </w:trPr>
        <w:tc>
          <w:tcPr>
            <w:tcW w:w="353"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4" w:right="225"/>
              <w:rPr>
                <w:rFonts w:ascii="Times New Roman" w:eastAsia="Times New Roman" w:hAnsi="Times New Roman" w:cs="Times New Roman"/>
                <w:sz w:val="24"/>
                <w:szCs w:val="24"/>
                <w:lang w:val="en-US"/>
              </w:rPr>
            </w:pPr>
            <w:r w:rsidRPr="002D4559">
              <w:rPr>
                <w:rFonts w:ascii="Times New Roman" w:eastAsia="Times New Roman" w:hAnsi="Times New Roman" w:cs="Times New Roman"/>
                <w:sz w:val="24"/>
                <w:szCs w:val="24"/>
                <w:lang w:val="en-US"/>
              </w:rPr>
              <w:t>№ п/п</w:t>
            </w:r>
          </w:p>
        </w:tc>
        <w:tc>
          <w:tcPr>
            <w:tcW w:w="1879"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99"/>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szCs w:val="24"/>
                <w:lang w:val="en-US"/>
              </w:rPr>
              <w:t>Наименование</w:t>
            </w:r>
            <w:r w:rsidRPr="002D4559">
              <w:rPr>
                <w:rFonts w:ascii="Times New Roman" w:eastAsia="Calibri" w:hAnsi="Times New Roman" w:cs="Times New Roman"/>
                <w:spacing w:val="-4"/>
                <w:sz w:val="24"/>
                <w:szCs w:val="24"/>
                <w:lang w:val="en-US"/>
              </w:rPr>
              <w:t xml:space="preserve"> </w:t>
            </w:r>
            <w:r w:rsidRPr="002D4559">
              <w:rPr>
                <w:rFonts w:ascii="Times New Roman" w:eastAsia="Calibri" w:hAnsi="Times New Roman" w:cs="Times New Roman"/>
                <w:spacing w:val="-1"/>
                <w:sz w:val="24"/>
                <w:szCs w:val="24"/>
                <w:lang w:val="en-US"/>
              </w:rPr>
              <w:t>водного</w:t>
            </w:r>
            <w:r w:rsidRPr="002D4559">
              <w:rPr>
                <w:rFonts w:ascii="Times New Roman" w:eastAsia="Calibri" w:hAnsi="Times New Roman" w:cs="Times New Roman"/>
                <w:spacing w:val="-3"/>
                <w:sz w:val="24"/>
                <w:szCs w:val="24"/>
                <w:lang w:val="en-US"/>
              </w:rPr>
              <w:t xml:space="preserve"> </w:t>
            </w:r>
            <w:r w:rsidRPr="002D4559">
              <w:rPr>
                <w:rFonts w:ascii="Times New Roman" w:eastAsia="Calibri" w:hAnsi="Times New Roman" w:cs="Times New Roman"/>
                <w:spacing w:val="-1"/>
                <w:sz w:val="24"/>
                <w:szCs w:val="24"/>
                <w:lang w:val="en-US"/>
              </w:rPr>
              <w:t>объекта</w:t>
            </w:r>
          </w:p>
        </w:tc>
        <w:tc>
          <w:tcPr>
            <w:tcW w:w="1346"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4" w:right="96"/>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szCs w:val="24"/>
                <w:lang w:val="en-US"/>
              </w:rPr>
              <w:t>Ширина</w:t>
            </w:r>
            <w:r w:rsidRPr="002D4559">
              <w:rPr>
                <w:rFonts w:ascii="Times New Roman" w:eastAsia="Calibri" w:hAnsi="Times New Roman" w:cs="Times New Roman"/>
                <w:sz w:val="24"/>
                <w:szCs w:val="24"/>
                <w:lang w:val="en-US"/>
              </w:rPr>
              <w:t xml:space="preserve"> </w:t>
            </w:r>
            <w:r w:rsidRPr="002D4559">
              <w:rPr>
                <w:rFonts w:ascii="Times New Roman" w:eastAsia="Calibri" w:hAnsi="Times New Roman" w:cs="Times New Roman"/>
                <w:spacing w:val="42"/>
                <w:sz w:val="24"/>
                <w:szCs w:val="24"/>
                <w:lang w:val="en-US"/>
              </w:rPr>
              <w:t xml:space="preserve"> </w:t>
            </w:r>
            <w:r w:rsidRPr="002D4559">
              <w:rPr>
                <w:rFonts w:ascii="Times New Roman" w:eastAsia="Calibri" w:hAnsi="Times New Roman" w:cs="Times New Roman"/>
                <w:spacing w:val="-1"/>
                <w:sz w:val="24"/>
                <w:szCs w:val="24"/>
                <w:lang w:val="en-US"/>
              </w:rPr>
              <w:t>водоохраной</w:t>
            </w:r>
            <w:r w:rsidRPr="002D4559">
              <w:rPr>
                <w:rFonts w:ascii="Times New Roman" w:eastAsia="Calibri" w:hAnsi="Times New Roman" w:cs="Times New Roman"/>
                <w:spacing w:val="20"/>
                <w:sz w:val="24"/>
                <w:szCs w:val="24"/>
                <w:lang w:val="en-US"/>
              </w:rPr>
              <w:t xml:space="preserve"> </w:t>
            </w:r>
            <w:r w:rsidRPr="002D4559">
              <w:rPr>
                <w:rFonts w:ascii="Times New Roman" w:eastAsia="Calibri" w:hAnsi="Times New Roman" w:cs="Times New Roman"/>
                <w:sz w:val="24"/>
                <w:szCs w:val="24"/>
                <w:lang w:val="en-US"/>
              </w:rPr>
              <w:t>зоны,</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м</w:t>
            </w:r>
          </w:p>
        </w:tc>
        <w:tc>
          <w:tcPr>
            <w:tcW w:w="1422"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tabs>
                <w:tab w:val="left" w:pos="1313"/>
              </w:tabs>
              <w:spacing w:after="0" w:line="240" w:lineRule="auto"/>
              <w:ind w:left="104" w:right="97"/>
              <w:rPr>
                <w:rFonts w:ascii="Times New Roman" w:eastAsia="Times New Roman" w:hAnsi="Times New Roman" w:cs="Times New Roman"/>
                <w:sz w:val="24"/>
                <w:szCs w:val="24"/>
              </w:rPr>
            </w:pPr>
            <w:r w:rsidRPr="002D4559">
              <w:rPr>
                <w:rFonts w:ascii="Times New Roman" w:eastAsia="Calibri" w:hAnsi="Times New Roman" w:cs="Times New Roman"/>
                <w:spacing w:val="-1"/>
                <w:sz w:val="24"/>
                <w:szCs w:val="24"/>
              </w:rPr>
              <w:t>Размер прибрежной</w:t>
            </w:r>
            <w:r w:rsidRPr="002D4559">
              <w:rPr>
                <w:rFonts w:ascii="Times New Roman" w:eastAsia="Calibri" w:hAnsi="Times New Roman" w:cs="Times New Roman"/>
                <w:spacing w:val="25"/>
                <w:sz w:val="24"/>
                <w:szCs w:val="24"/>
              </w:rPr>
              <w:t xml:space="preserve"> </w:t>
            </w:r>
            <w:r w:rsidRPr="002D4559">
              <w:rPr>
                <w:rFonts w:ascii="Times New Roman" w:eastAsia="Calibri" w:hAnsi="Times New Roman" w:cs="Times New Roman"/>
                <w:sz w:val="24"/>
                <w:szCs w:val="24"/>
              </w:rPr>
              <w:t>защитной</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1"/>
                <w:sz w:val="24"/>
                <w:szCs w:val="24"/>
              </w:rPr>
              <w:t xml:space="preserve">полосы, </w:t>
            </w:r>
            <w:r w:rsidRPr="002D4559">
              <w:rPr>
                <w:rFonts w:ascii="Times New Roman" w:eastAsia="Calibri" w:hAnsi="Times New Roman" w:cs="Times New Roman"/>
                <w:sz w:val="24"/>
                <w:szCs w:val="24"/>
              </w:rPr>
              <w:t>м</w:t>
            </w:r>
          </w:p>
        </w:tc>
      </w:tr>
      <w:tr w:rsidR="00FC32E0" w:rsidRPr="002D4559" w:rsidTr="00FC32E0">
        <w:trPr>
          <w:trHeight w:hRule="exact" w:val="326"/>
        </w:trPr>
        <w:tc>
          <w:tcPr>
            <w:tcW w:w="353"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1</w:t>
            </w:r>
          </w:p>
        </w:tc>
        <w:tc>
          <w:tcPr>
            <w:tcW w:w="1879"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99"/>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оз.</w:t>
            </w:r>
            <w:r w:rsidRPr="002D4559">
              <w:rPr>
                <w:rFonts w:ascii="Times New Roman" w:eastAsia="Calibri" w:hAnsi="Times New Roman" w:cs="Times New Roman"/>
                <w:spacing w:val="4"/>
                <w:sz w:val="24"/>
                <w:szCs w:val="24"/>
                <w:lang w:val="en-US"/>
              </w:rPr>
              <w:t xml:space="preserve"> </w:t>
            </w:r>
            <w:r w:rsidRPr="002D4559">
              <w:rPr>
                <w:rFonts w:ascii="Times New Roman" w:eastAsia="Calibri" w:hAnsi="Times New Roman" w:cs="Times New Roman"/>
                <w:spacing w:val="-4"/>
                <w:sz w:val="24"/>
                <w:szCs w:val="24"/>
                <w:lang w:val="en-US"/>
              </w:rPr>
              <w:t>Учум</w:t>
            </w:r>
          </w:p>
        </w:tc>
        <w:tc>
          <w:tcPr>
            <w:tcW w:w="1346"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50</w:t>
            </w:r>
          </w:p>
        </w:tc>
        <w:tc>
          <w:tcPr>
            <w:tcW w:w="1422"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50</w:t>
            </w:r>
          </w:p>
        </w:tc>
      </w:tr>
      <w:tr w:rsidR="00FC32E0" w:rsidRPr="002D4559" w:rsidTr="00FC32E0">
        <w:trPr>
          <w:trHeight w:hRule="exact" w:val="326"/>
        </w:trPr>
        <w:tc>
          <w:tcPr>
            <w:tcW w:w="353"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w:t>
            </w:r>
          </w:p>
        </w:tc>
        <w:tc>
          <w:tcPr>
            <w:tcW w:w="1879"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99"/>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оз.</w:t>
            </w:r>
            <w:r w:rsidRPr="002D4559">
              <w:rPr>
                <w:rFonts w:ascii="Times New Roman" w:eastAsia="Calibri" w:hAnsi="Times New Roman" w:cs="Times New Roman"/>
                <w:spacing w:val="4"/>
                <w:sz w:val="24"/>
                <w:szCs w:val="24"/>
                <w:lang w:val="en-US"/>
              </w:rPr>
              <w:t xml:space="preserve"> </w:t>
            </w:r>
            <w:r w:rsidRPr="002D4559">
              <w:rPr>
                <w:rFonts w:ascii="Times New Roman" w:eastAsia="Calibri" w:hAnsi="Times New Roman" w:cs="Times New Roman"/>
                <w:spacing w:val="-1"/>
                <w:sz w:val="24"/>
                <w:szCs w:val="24"/>
                <w:lang w:val="en-US"/>
              </w:rPr>
              <w:t>Камышта</w:t>
            </w:r>
          </w:p>
        </w:tc>
        <w:tc>
          <w:tcPr>
            <w:tcW w:w="1346"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50</w:t>
            </w:r>
          </w:p>
        </w:tc>
        <w:tc>
          <w:tcPr>
            <w:tcW w:w="1422"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50</w:t>
            </w:r>
          </w:p>
        </w:tc>
      </w:tr>
    </w:tbl>
    <w:p w:rsidR="00FC32E0" w:rsidRPr="002D4559" w:rsidRDefault="00FC32E0" w:rsidP="00FC32E0">
      <w:pPr>
        <w:suppressAutoHyphens/>
        <w:autoSpaceDE w:val="0"/>
        <w:autoSpaceDN w:val="0"/>
        <w:adjustRightInd w:val="0"/>
        <w:spacing w:before="120" w:after="0" w:line="240" w:lineRule="auto"/>
        <w:ind w:firstLine="709"/>
        <w:rPr>
          <w:rFonts w:ascii="Times New Roman" w:eastAsia="Calibri" w:hAnsi="Times New Roman" w:cs="Times New Roman"/>
          <w:b/>
          <w:sz w:val="28"/>
          <w:szCs w:val="28"/>
        </w:rPr>
      </w:pPr>
      <w:r w:rsidRPr="002D4559">
        <w:rPr>
          <w:rFonts w:ascii="Times New Roman" w:eastAsia="Calibri" w:hAnsi="Times New Roman" w:cs="Times New Roman"/>
          <w:b/>
          <w:sz w:val="28"/>
          <w:szCs w:val="28"/>
        </w:rPr>
        <w:t>Подземные воды</w:t>
      </w:r>
    </w:p>
    <w:p w:rsidR="00FC32E0" w:rsidRPr="002D4559" w:rsidRDefault="00FC32E0" w:rsidP="00FC32E0">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районе курорта «Озера Учум» выявлены месторождения минеральных вод.</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«Скважина Р-2» расположена на юго-западном берегу оз.</w:t>
      </w:r>
      <w:r w:rsidRPr="002D4559">
        <w:rPr>
          <w:rFonts w:ascii="Times New Roman" w:eastAsia="Times New Roman" w:hAnsi="Times New Roman" w:cs="Times New Roman"/>
          <w:sz w:val="28"/>
          <w:szCs w:val="24"/>
          <w:lang w:eastAsia="x-none"/>
        </w:rPr>
        <w:t> </w:t>
      </w:r>
      <w:r w:rsidRPr="002D4559">
        <w:rPr>
          <w:rFonts w:ascii="Times New Roman" w:eastAsia="Times New Roman" w:hAnsi="Times New Roman" w:cs="Times New Roman"/>
          <w:sz w:val="28"/>
          <w:szCs w:val="24"/>
          <w:lang w:val="x-none" w:eastAsia="x-none"/>
        </w:rPr>
        <w:t xml:space="preserve">Учум на территории курорта «Озера Учум», в </w:t>
      </w:r>
      <w:r w:rsidRPr="002D4559">
        <w:rPr>
          <w:rFonts w:ascii="Times New Roman" w:eastAsia="Times New Roman" w:hAnsi="Times New Roman" w:cs="Times New Roman"/>
          <w:sz w:val="28"/>
          <w:szCs w:val="24"/>
          <w:lang w:eastAsia="x-none"/>
        </w:rPr>
        <w:t>35</w:t>
      </w:r>
      <w:r w:rsidRPr="002D4559">
        <w:rPr>
          <w:rFonts w:ascii="Times New Roman" w:eastAsia="Times New Roman" w:hAnsi="Times New Roman" w:cs="Times New Roman"/>
          <w:sz w:val="28"/>
          <w:szCs w:val="24"/>
          <w:lang w:val="x-none" w:eastAsia="x-none"/>
        </w:rPr>
        <w:t xml:space="preserve"> км южнее г.Ужур.</w:t>
      </w:r>
    </w:p>
    <w:p w:rsidR="00FC32E0" w:rsidRPr="002D4559" w:rsidRDefault="00FC32E0" w:rsidP="00FC32E0">
      <w:pPr>
        <w:spacing w:before="120"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В гидрогеологическом отношении район месторождения представляет краевую часть артезианского бассейна, приуроченного к Солбатскому прогибу Чебако-Балахтинской котловины. Подземные воды приурочены к отложениям тубинской, кохаской и ойдайской свит верхнего девона. Воды циркулируют в горизонтах трещиноватых песчаников, известняков и алевролитов.</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Вода скважины Р-2 маломинерализованная (2,3 г/</w:t>
      </w:r>
      <w:r w:rsidRPr="002D4559">
        <w:rPr>
          <w:rFonts w:ascii="Times New Roman" w:eastAsia="Times New Roman" w:hAnsi="Times New Roman" w:cs="Times New Roman"/>
          <w:sz w:val="28"/>
          <w:szCs w:val="24"/>
          <w:lang w:eastAsia="x-none"/>
        </w:rPr>
        <w:t>куб.</w:t>
      </w:r>
      <w:r w:rsidRPr="002D4559">
        <w:rPr>
          <w:rFonts w:ascii="Times New Roman" w:eastAsia="Times New Roman" w:hAnsi="Times New Roman" w:cs="Times New Roman"/>
          <w:sz w:val="28"/>
          <w:szCs w:val="24"/>
          <w:lang w:val="x-none" w:eastAsia="x-none"/>
        </w:rPr>
        <w:t>дм) сульфатная магниево-кальциевая, со сл</w:t>
      </w:r>
      <w:r w:rsidRPr="002D4559">
        <w:rPr>
          <w:rFonts w:ascii="Times New Roman" w:eastAsia="Times New Roman" w:hAnsi="Times New Roman" w:cs="Times New Roman"/>
          <w:sz w:val="28"/>
          <w:szCs w:val="24"/>
          <w:lang w:eastAsia="x-none"/>
        </w:rPr>
        <w:t>а</w:t>
      </w:r>
      <w:r w:rsidRPr="002D4559">
        <w:rPr>
          <w:rFonts w:ascii="Times New Roman" w:eastAsia="Times New Roman" w:hAnsi="Times New Roman" w:cs="Times New Roman"/>
          <w:sz w:val="28"/>
          <w:szCs w:val="24"/>
          <w:lang w:val="x-none" w:eastAsia="x-none"/>
        </w:rPr>
        <w:t>бощелочной реакцией серы.</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В воде присутствуют (мг/</w:t>
      </w:r>
      <w:r w:rsidRPr="002D4559">
        <w:rPr>
          <w:rFonts w:ascii="Times New Roman" w:eastAsia="Times New Roman" w:hAnsi="Times New Roman" w:cs="Times New Roman"/>
          <w:sz w:val="28"/>
          <w:szCs w:val="24"/>
          <w:lang w:eastAsia="x-none"/>
        </w:rPr>
        <w:t>куб.дм</w:t>
      </w:r>
      <w:r w:rsidRPr="002D4559">
        <w:rPr>
          <w:rFonts w:ascii="Times New Roman" w:eastAsia="Times New Roman" w:hAnsi="Times New Roman" w:cs="Times New Roman"/>
          <w:sz w:val="28"/>
          <w:szCs w:val="24"/>
          <w:lang w:val="x-none" w:eastAsia="x-none"/>
        </w:rPr>
        <w:t>): метакремниевая кислота – 13-16,25, ортоборная кислота – 4,13-9,64, бром – 3,2-10,0, водорастворенные органические вещества –</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15,36-17,76.</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Содержания ионов микроэлементов в воде скважины Р-2 не превышают ПДК, и изменяются в следующих пределах (мкг/</w:t>
      </w:r>
      <w:r w:rsidRPr="002D4559">
        <w:rPr>
          <w:rFonts w:ascii="Times New Roman" w:eastAsia="Times New Roman" w:hAnsi="Times New Roman" w:cs="Times New Roman"/>
          <w:sz w:val="28"/>
          <w:szCs w:val="24"/>
          <w:lang w:eastAsia="x-none"/>
        </w:rPr>
        <w:t>куб.</w:t>
      </w:r>
      <w:r w:rsidRPr="002D4559">
        <w:rPr>
          <w:rFonts w:ascii="Times New Roman" w:eastAsia="Times New Roman" w:hAnsi="Times New Roman" w:cs="Times New Roman"/>
          <w:sz w:val="28"/>
          <w:szCs w:val="24"/>
          <w:lang w:val="x-none" w:eastAsia="x-none"/>
        </w:rPr>
        <w:t>дм): цинк – 1,77-4,7; медь – 3,5-18,54, кадмий – 2,8, свинец – 1-2.</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Минеральная вода скважины Р-2 по минерализации и солевому составу наиболее близка к XII группе (казанский тип) и может использоваться в качестве питьевой лечебно- столовой при заболеваниях желудочно-кишечного тракта.</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Запасы минеральной воды не оценивались.</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4"/>
          <w:lang w:eastAsia="x-none"/>
        </w:rPr>
        <w:t>ООО «АкваТерра» предоставлено право пользования участком недр в соответствии с лицензией КРР 01864 МЭ с целью добычи подземной минеральной воды Учумского месторождения для бальнеотерапевтического применения и ее расфасовки с целью последующей реализации со сроком действия до 31.12.2024 года.</w:t>
      </w:r>
    </w:p>
    <w:p w:rsidR="00FC32E0" w:rsidRPr="002D4559" w:rsidRDefault="00FC32E0" w:rsidP="00FC32E0">
      <w:pPr>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p>
    <w:p w:rsidR="00FC32E0" w:rsidRPr="002D4559" w:rsidRDefault="00FC32E0" w:rsidP="00FC32E0">
      <w:pPr>
        <w:suppressAutoHyphens/>
        <w:autoSpaceDE w:val="0"/>
        <w:autoSpaceDN w:val="0"/>
        <w:adjustRightInd w:val="0"/>
        <w:spacing w:after="0" w:line="240" w:lineRule="auto"/>
        <w:ind w:firstLine="709"/>
        <w:jc w:val="both"/>
        <w:rPr>
          <w:rFonts w:ascii="Times New Roman" w:eastAsia="Calibri" w:hAnsi="Times New Roman" w:cs="Times New Roman"/>
          <w:sz w:val="28"/>
          <w:szCs w:val="28"/>
          <w:lang w:val="x-none"/>
        </w:rPr>
        <w:sectPr w:rsidR="00FC32E0" w:rsidRPr="002D4559" w:rsidSect="00FC32E0">
          <w:pgSz w:w="11906" w:h="16838"/>
          <w:pgMar w:top="851" w:right="567" w:bottom="851" w:left="1418" w:header="709" w:footer="425" w:gutter="0"/>
          <w:cols w:space="720"/>
          <w:docGrid w:linePitch="600" w:charSpace="36864"/>
        </w:sectPr>
      </w:pPr>
    </w:p>
    <w:p w:rsidR="00FC32E0" w:rsidRPr="002D4559" w:rsidRDefault="00FC32E0" w:rsidP="00FC32E0">
      <w:pPr>
        <w:suppressAutoHyphens/>
        <w:spacing w:after="0" w:line="240" w:lineRule="auto"/>
        <w:ind w:firstLine="709"/>
        <w:jc w:val="right"/>
        <w:rPr>
          <w:rFonts w:ascii="Times New Roman" w:eastAsia="Calibri" w:hAnsi="Times New Roman" w:cs="Times New Roman"/>
          <w:snapToGrid w:val="0"/>
          <w:sz w:val="28"/>
          <w:szCs w:val="28"/>
        </w:rPr>
      </w:pPr>
      <w:r w:rsidRPr="002D4559">
        <w:rPr>
          <w:rFonts w:ascii="Times New Roman" w:eastAsia="Calibri" w:hAnsi="Times New Roman" w:cs="Times New Roman"/>
          <w:snapToGrid w:val="0"/>
          <w:sz w:val="28"/>
          <w:szCs w:val="28"/>
        </w:rPr>
        <w:lastRenderedPageBreak/>
        <w:t>Таблица № 1.1.2-2</w:t>
      </w:r>
    </w:p>
    <w:p w:rsidR="00FC32E0" w:rsidRPr="002D4559" w:rsidRDefault="00FC32E0" w:rsidP="00FC32E0">
      <w:pPr>
        <w:suppressAutoHyphens/>
        <w:spacing w:after="120" w:line="240" w:lineRule="auto"/>
        <w:ind w:firstLine="709"/>
        <w:jc w:val="center"/>
        <w:rPr>
          <w:rFonts w:ascii="Times New Roman" w:eastAsia="Calibri" w:hAnsi="Times New Roman" w:cs="Times New Roman"/>
          <w:snapToGrid w:val="0"/>
          <w:sz w:val="28"/>
          <w:szCs w:val="28"/>
        </w:rPr>
      </w:pPr>
      <w:r w:rsidRPr="002D4559">
        <w:rPr>
          <w:rFonts w:ascii="Times New Roman" w:eastAsia="Calibri" w:hAnsi="Times New Roman" w:cs="Times New Roman"/>
          <w:snapToGrid w:val="0"/>
          <w:sz w:val="28"/>
          <w:szCs w:val="28"/>
        </w:rPr>
        <w:t>Каталог месторождений питьевых и технических вод на территории Озероучумского сельсовета Ужурского района Красноярского края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87"/>
        <w:gridCol w:w="2093"/>
        <w:gridCol w:w="2375"/>
        <w:gridCol w:w="2514"/>
        <w:gridCol w:w="2375"/>
        <w:gridCol w:w="1398"/>
        <w:gridCol w:w="1954"/>
        <w:gridCol w:w="2030"/>
      </w:tblGrid>
      <w:tr w:rsidR="00FC32E0" w:rsidRPr="002D4559" w:rsidTr="00FC32E0">
        <w:tc>
          <w:tcPr>
            <w:tcW w:w="128" w:type="pct"/>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 п/п</w:t>
            </w:r>
          </w:p>
        </w:tc>
        <w:tc>
          <w:tcPr>
            <w:tcW w:w="692" w:type="pct"/>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Наименование месторождения (участка), индекс водоносного горизонта</w:t>
            </w:r>
          </w:p>
        </w:tc>
        <w:tc>
          <w:tcPr>
            <w:tcW w:w="785" w:type="pct"/>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Местоположение</w:t>
            </w:r>
          </w:p>
        </w:tc>
        <w:tc>
          <w:tcPr>
            <w:tcW w:w="831" w:type="pct"/>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Инстанция утверждения запасов, дата,</w:t>
            </w:r>
          </w:p>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 xml:space="preserve"> № приказа</w:t>
            </w:r>
          </w:p>
        </w:tc>
        <w:tc>
          <w:tcPr>
            <w:tcW w:w="785" w:type="pct"/>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 xml:space="preserve">Целевое назначение </w:t>
            </w:r>
          </w:p>
        </w:tc>
        <w:tc>
          <w:tcPr>
            <w:tcW w:w="462" w:type="pct"/>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Запасы тыс.куб.м/сут</w:t>
            </w:r>
          </w:p>
        </w:tc>
        <w:tc>
          <w:tcPr>
            <w:tcW w:w="646" w:type="pct"/>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Расчетный срок эксплуатации, лет</w:t>
            </w:r>
          </w:p>
        </w:tc>
        <w:tc>
          <w:tcPr>
            <w:tcW w:w="671" w:type="pct"/>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Наименование собственника, номер лицензии</w:t>
            </w:r>
          </w:p>
        </w:tc>
      </w:tr>
      <w:tr w:rsidR="00FC32E0" w:rsidRPr="002D4559" w:rsidTr="00FC32E0">
        <w:tc>
          <w:tcPr>
            <w:tcW w:w="128" w:type="pct"/>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1</w:t>
            </w:r>
          </w:p>
        </w:tc>
        <w:tc>
          <w:tcPr>
            <w:tcW w:w="692" w:type="pct"/>
          </w:tcPr>
          <w:p w:rsidR="00FC32E0" w:rsidRPr="002D4559" w:rsidRDefault="00FC32E0" w:rsidP="00FC32E0">
            <w:pPr>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 xml:space="preserve">Озероучумский УППВ Учумского МППВ, </w:t>
            </w:r>
            <w:r w:rsidRPr="002D4559">
              <w:rPr>
                <w:rFonts w:ascii="Times New Roman" w:eastAsia="Times New Roman" w:hAnsi="Times New Roman" w:cs="Times New Roman"/>
                <w:snapToGrid w:val="0"/>
                <w:sz w:val="24"/>
                <w:szCs w:val="24"/>
                <w:lang w:val="en-US"/>
              </w:rPr>
              <w:t>C</w:t>
            </w:r>
            <w:r w:rsidRPr="002D4559">
              <w:rPr>
                <w:rFonts w:ascii="Times New Roman" w:eastAsia="Times New Roman" w:hAnsi="Times New Roman" w:cs="Times New Roman"/>
                <w:snapToGrid w:val="0"/>
                <w:sz w:val="24"/>
                <w:szCs w:val="24"/>
                <w:vertAlign w:val="subscript"/>
              </w:rPr>
              <w:t>1</w:t>
            </w:r>
            <w:r w:rsidRPr="002D4559">
              <w:rPr>
                <w:rFonts w:ascii="Times New Roman" w:eastAsia="Times New Roman" w:hAnsi="Times New Roman" w:cs="Times New Roman"/>
                <w:snapToGrid w:val="0"/>
                <w:sz w:val="24"/>
                <w:szCs w:val="24"/>
              </w:rPr>
              <w:t>+</w:t>
            </w:r>
            <w:r w:rsidRPr="002D4559">
              <w:rPr>
                <w:rFonts w:ascii="Times New Roman" w:eastAsia="Times New Roman" w:hAnsi="Times New Roman" w:cs="Times New Roman"/>
                <w:snapToGrid w:val="0"/>
                <w:sz w:val="24"/>
                <w:szCs w:val="24"/>
                <w:lang w:val="en-US"/>
              </w:rPr>
              <w:t>D</w:t>
            </w:r>
            <w:r w:rsidRPr="002D4559">
              <w:rPr>
                <w:rFonts w:ascii="Times New Roman" w:eastAsia="Times New Roman" w:hAnsi="Times New Roman" w:cs="Times New Roman"/>
                <w:snapToGrid w:val="0"/>
                <w:sz w:val="24"/>
                <w:szCs w:val="24"/>
                <w:vertAlign w:val="subscript"/>
              </w:rPr>
              <w:t>3</w:t>
            </w:r>
            <w:r w:rsidRPr="002D4559">
              <w:rPr>
                <w:rFonts w:ascii="Times New Roman" w:eastAsia="Times New Roman" w:hAnsi="Times New Roman" w:cs="Times New Roman"/>
                <w:snapToGrid w:val="0"/>
                <w:sz w:val="24"/>
                <w:szCs w:val="24"/>
                <w:lang w:val="en-US"/>
              </w:rPr>
              <w:t>tb</w:t>
            </w:r>
          </w:p>
        </w:tc>
        <w:tc>
          <w:tcPr>
            <w:tcW w:w="785" w:type="pct"/>
          </w:tcPr>
          <w:p w:rsidR="00FC32E0" w:rsidRPr="002D4559" w:rsidRDefault="00FC32E0" w:rsidP="00FC32E0">
            <w:pPr>
              <w:spacing w:after="0" w:line="240" w:lineRule="auto"/>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Участок недр расположен в 3 км северо-западнее п.</w:t>
            </w:r>
            <w:r w:rsidRPr="002D4559">
              <w:rPr>
                <w:rFonts w:ascii="Times New Roman" w:eastAsia="Times New Roman" w:hAnsi="Times New Roman" w:cs="Times New Roman"/>
                <w:snapToGrid w:val="0"/>
                <w:sz w:val="24"/>
                <w:szCs w:val="24"/>
                <w:lang w:val="en-US"/>
              </w:rPr>
              <w:t> </w:t>
            </w:r>
            <w:r w:rsidRPr="002D4559">
              <w:rPr>
                <w:rFonts w:ascii="Times New Roman" w:eastAsia="Times New Roman" w:hAnsi="Times New Roman" w:cs="Times New Roman"/>
                <w:snapToGrid w:val="0"/>
                <w:sz w:val="24"/>
                <w:szCs w:val="24"/>
              </w:rPr>
              <w:t>Озеро Учум Ужурского района Красноярского края</w:t>
            </w:r>
          </w:p>
        </w:tc>
        <w:tc>
          <w:tcPr>
            <w:tcW w:w="831" w:type="pct"/>
          </w:tcPr>
          <w:p w:rsidR="00FC32E0" w:rsidRPr="002D4559" w:rsidRDefault="00FC32E0" w:rsidP="00FC32E0">
            <w:pPr>
              <w:spacing w:after="0" w:line="240" w:lineRule="auto"/>
              <w:rPr>
                <w:rFonts w:ascii="Times New Roman" w:eastAsia="Calibri" w:hAnsi="Times New Roman" w:cs="Times New Roman"/>
                <w:sz w:val="24"/>
                <w:szCs w:val="24"/>
              </w:rPr>
            </w:pPr>
            <w:r w:rsidRPr="002D4559">
              <w:rPr>
                <w:rFonts w:ascii="Times New Roman" w:eastAsia="Times New Roman" w:hAnsi="Times New Roman" w:cs="Times New Roman"/>
                <w:snapToGrid w:val="0"/>
                <w:sz w:val="24"/>
                <w:szCs w:val="24"/>
              </w:rPr>
              <w:t>Протокол Территориальной комиссии по запасам полезных ископаемых Департамента по недропользованию по Центрально-Сибирскому округу Федерального агенства по недропользованию Министерства природных ресурсов и экологии Российской Федерации №</w:t>
            </w:r>
            <w:r w:rsidRPr="002D4559">
              <w:rPr>
                <w:rFonts w:ascii="Times New Roman" w:eastAsia="Times New Roman" w:hAnsi="Times New Roman" w:cs="Times New Roman"/>
                <w:snapToGrid w:val="0"/>
                <w:sz w:val="24"/>
                <w:szCs w:val="24"/>
                <w:lang w:val="en-US"/>
              </w:rPr>
              <w:t> </w:t>
            </w:r>
            <w:r w:rsidRPr="002D4559">
              <w:rPr>
                <w:rFonts w:ascii="Times New Roman" w:eastAsia="Calibri" w:hAnsi="Times New Roman" w:cs="Times New Roman"/>
                <w:sz w:val="24"/>
                <w:szCs w:val="24"/>
                <w:lang w:val="en-US"/>
              </w:rPr>
              <w:t>1303 от 31.03</w:t>
            </w:r>
            <w:r w:rsidRPr="002D4559">
              <w:rPr>
                <w:rFonts w:ascii="Times New Roman" w:eastAsia="Calibri" w:hAnsi="Times New Roman" w:cs="Times New Roman"/>
                <w:sz w:val="24"/>
                <w:szCs w:val="24"/>
              </w:rPr>
              <w:t>.</w:t>
            </w:r>
            <w:r w:rsidRPr="002D4559">
              <w:rPr>
                <w:rFonts w:ascii="Times New Roman" w:eastAsia="Calibri" w:hAnsi="Times New Roman" w:cs="Times New Roman"/>
                <w:sz w:val="24"/>
                <w:szCs w:val="24"/>
                <w:lang w:val="en-US"/>
              </w:rPr>
              <w:t>2016</w:t>
            </w:r>
          </w:p>
        </w:tc>
        <w:tc>
          <w:tcPr>
            <w:tcW w:w="785" w:type="pct"/>
          </w:tcPr>
          <w:p w:rsidR="00FC32E0" w:rsidRPr="002D4559" w:rsidRDefault="00FC32E0" w:rsidP="00FC32E0">
            <w:pPr>
              <w:spacing w:after="0" w:line="240" w:lineRule="auto"/>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Разведка и добыча питьевых подземных вод для хозяйственно-питьевого водоснабжения и технологического обеспечения водой поселка городского типа и курорта «Озеро Учум»</w:t>
            </w:r>
          </w:p>
        </w:tc>
        <w:tc>
          <w:tcPr>
            <w:tcW w:w="462" w:type="pct"/>
          </w:tcPr>
          <w:p w:rsidR="00FC32E0" w:rsidRPr="002D4559" w:rsidRDefault="00FC32E0" w:rsidP="00FC32E0">
            <w:pPr>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0,52</w:t>
            </w:r>
          </w:p>
        </w:tc>
        <w:tc>
          <w:tcPr>
            <w:tcW w:w="646" w:type="pct"/>
          </w:tcPr>
          <w:p w:rsidR="00FC32E0" w:rsidRPr="002D4559" w:rsidRDefault="00FC32E0" w:rsidP="00FC32E0">
            <w:pPr>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25</w:t>
            </w:r>
          </w:p>
        </w:tc>
        <w:tc>
          <w:tcPr>
            <w:tcW w:w="671" w:type="pct"/>
          </w:tcPr>
          <w:p w:rsidR="00FC32E0" w:rsidRPr="002D4559" w:rsidRDefault="00FC32E0" w:rsidP="00FC32E0">
            <w:pPr>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ООО «Курорт «Озеро Учум» Лицензия КРР 02354 ВЭ</w:t>
            </w:r>
          </w:p>
        </w:tc>
      </w:tr>
      <w:tr w:rsidR="00FC32E0" w:rsidRPr="002D4559" w:rsidTr="00FC32E0">
        <w:tc>
          <w:tcPr>
            <w:tcW w:w="128" w:type="pct"/>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2</w:t>
            </w:r>
          </w:p>
        </w:tc>
        <w:tc>
          <w:tcPr>
            <w:tcW w:w="692" w:type="pct"/>
          </w:tcPr>
          <w:p w:rsidR="00FC32E0" w:rsidRPr="002D4559" w:rsidRDefault="00FC32E0" w:rsidP="00FC32E0">
            <w:pPr>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 xml:space="preserve">Учумское ММВ, </w:t>
            </w:r>
          </w:p>
          <w:p w:rsidR="00FC32E0" w:rsidRPr="002D4559" w:rsidRDefault="00FC32E0" w:rsidP="00FC32E0">
            <w:pPr>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скв. №Р-2/1</w:t>
            </w:r>
          </w:p>
        </w:tc>
        <w:tc>
          <w:tcPr>
            <w:tcW w:w="785" w:type="pct"/>
          </w:tcPr>
          <w:p w:rsidR="00FC32E0" w:rsidRPr="002D4559" w:rsidRDefault="00FC32E0" w:rsidP="00FC32E0">
            <w:pPr>
              <w:spacing w:after="0" w:line="240" w:lineRule="auto"/>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Красноярский край, Ужурский район, п. Курорт «Озеро Учум», горный отвод.</w:t>
            </w:r>
          </w:p>
        </w:tc>
        <w:tc>
          <w:tcPr>
            <w:tcW w:w="831" w:type="pct"/>
          </w:tcPr>
          <w:p w:rsidR="00FC32E0" w:rsidRPr="002D4559" w:rsidRDefault="00FC32E0" w:rsidP="00FC32E0">
            <w:pPr>
              <w:spacing w:after="0" w:line="240" w:lineRule="auto"/>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 xml:space="preserve">Организация, выдавшая лицензию: </w:t>
            </w:r>
          </w:p>
          <w:p w:rsidR="00FC32E0" w:rsidRPr="002D4559" w:rsidRDefault="00FC32E0" w:rsidP="00FC32E0">
            <w:pPr>
              <w:spacing w:after="0" w:line="240" w:lineRule="auto"/>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 xml:space="preserve">Департамент по недропользованию по Центрально-Сибирскому округу. </w:t>
            </w:r>
          </w:p>
          <w:p w:rsidR="00FC32E0" w:rsidRPr="002D4559" w:rsidRDefault="00FC32E0" w:rsidP="00FC32E0">
            <w:pPr>
              <w:spacing w:after="0" w:line="240" w:lineRule="auto"/>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 xml:space="preserve">Дополнение (изменение) к лицензии </w:t>
            </w:r>
            <w:r w:rsidRPr="002D4559">
              <w:rPr>
                <w:rFonts w:ascii="Times New Roman" w:eastAsia="Times New Roman" w:hAnsi="Times New Roman" w:cs="Times New Roman"/>
                <w:snapToGrid w:val="0"/>
                <w:sz w:val="24"/>
                <w:szCs w:val="24"/>
              </w:rPr>
              <w:lastRenderedPageBreak/>
              <w:t>(территориальный орган Роснедра) № 2280 от 25.12.2019</w:t>
            </w:r>
          </w:p>
        </w:tc>
        <w:tc>
          <w:tcPr>
            <w:tcW w:w="785" w:type="pct"/>
          </w:tcPr>
          <w:p w:rsidR="00FC32E0" w:rsidRPr="002D4559" w:rsidRDefault="00FC32E0" w:rsidP="00FC32E0">
            <w:pPr>
              <w:spacing w:after="0" w:line="240" w:lineRule="auto"/>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lastRenderedPageBreak/>
              <w:t xml:space="preserve">Добыча подземной минеральной воды Учумского месторождения для бальнеотерапевтического применения и ее расфасовки с целью последующей реализации со </w:t>
            </w:r>
            <w:r w:rsidRPr="002D4559">
              <w:rPr>
                <w:rFonts w:ascii="Times New Roman" w:eastAsia="Times New Roman" w:hAnsi="Times New Roman" w:cs="Times New Roman"/>
                <w:snapToGrid w:val="0"/>
                <w:sz w:val="24"/>
                <w:szCs w:val="24"/>
              </w:rPr>
              <w:lastRenderedPageBreak/>
              <w:t xml:space="preserve">сроком действия до 31.12.2024 </w:t>
            </w:r>
          </w:p>
        </w:tc>
        <w:tc>
          <w:tcPr>
            <w:tcW w:w="462" w:type="pct"/>
          </w:tcPr>
          <w:p w:rsidR="00FC32E0" w:rsidRPr="002D4559" w:rsidRDefault="00FC32E0" w:rsidP="00FC32E0">
            <w:pPr>
              <w:spacing w:after="0" w:line="240" w:lineRule="auto"/>
              <w:jc w:val="center"/>
              <w:rPr>
                <w:rFonts w:ascii="Times New Roman" w:eastAsia="Times New Roman" w:hAnsi="Times New Roman" w:cs="Times New Roman"/>
                <w:snapToGrid w:val="0"/>
                <w:sz w:val="24"/>
                <w:szCs w:val="24"/>
              </w:rPr>
            </w:pPr>
          </w:p>
        </w:tc>
        <w:tc>
          <w:tcPr>
            <w:tcW w:w="646" w:type="pct"/>
          </w:tcPr>
          <w:p w:rsidR="00FC32E0" w:rsidRPr="002D4559" w:rsidRDefault="00FC32E0" w:rsidP="00FC32E0">
            <w:pPr>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25,</w:t>
            </w:r>
          </w:p>
          <w:p w:rsidR="00FC32E0" w:rsidRPr="002D4559" w:rsidRDefault="00FC32E0" w:rsidP="00FC32E0">
            <w:pPr>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(до 31.12.2024)</w:t>
            </w:r>
          </w:p>
        </w:tc>
        <w:tc>
          <w:tcPr>
            <w:tcW w:w="671" w:type="pct"/>
          </w:tcPr>
          <w:p w:rsidR="00FC32E0" w:rsidRPr="002D4559" w:rsidRDefault="00FC32E0" w:rsidP="00FC32E0">
            <w:pPr>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ООО «АкваТерра»</w:t>
            </w:r>
          </w:p>
          <w:p w:rsidR="00FC32E0" w:rsidRPr="002D4559" w:rsidRDefault="00FC32E0" w:rsidP="00FC32E0">
            <w:pPr>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Лицензия КРР 01864 МЭ</w:t>
            </w:r>
          </w:p>
        </w:tc>
      </w:tr>
    </w:tbl>
    <w:p w:rsidR="00FC32E0" w:rsidRPr="002D4559" w:rsidRDefault="00FC32E0" w:rsidP="00FC32E0">
      <w:pPr>
        <w:suppressAutoHyphens/>
        <w:spacing w:before="120" w:after="0" w:line="240" w:lineRule="auto"/>
        <w:ind w:firstLine="709"/>
        <w:jc w:val="right"/>
        <w:rPr>
          <w:rFonts w:ascii="Times New Roman" w:eastAsia="Calibri" w:hAnsi="Times New Roman" w:cs="Times New Roman"/>
          <w:snapToGrid w:val="0"/>
          <w:sz w:val="28"/>
          <w:szCs w:val="28"/>
        </w:rPr>
      </w:pPr>
      <w:r w:rsidRPr="002D4559">
        <w:rPr>
          <w:rFonts w:ascii="Times New Roman" w:eastAsia="Calibri" w:hAnsi="Times New Roman" w:cs="Times New Roman"/>
          <w:snapToGrid w:val="0"/>
          <w:sz w:val="28"/>
          <w:szCs w:val="28"/>
        </w:rPr>
        <w:lastRenderedPageBreak/>
        <w:t>Таблица № 1.1.2-3</w:t>
      </w:r>
    </w:p>
    <w:p w:rsidR="00FC32E0" w:rsidRPr="002D4559" w:rsidRDefault="00FC32E0" w:rsidP="00FC32E0">
      <w:pPr>
        <w:suppressAutoHyphens/>
        <w:spacing w:after="120" w:line="240" w:lineRule="auto"/>
        <w:ind w:firstLine="709"/>
        <w:jc w:val="center"/>
        <w:rPr>
          <w:rFonts w:ascii="Times New Roman" w:eastAsia="Calibri" w:hAnsi="Times New Roman" w:cs="Times New Roman"/>
          <w:snapToGrid w:val="0"/>
          <w:sz w:val="28"/>
          <w:szCs w:val="28"/>
        </w:rPr>
      </w:pPr>
      <w:r w:rsidRPr="002D4559">
        <w:rPr>
          <w:rFonts w:ascii="Times New Roman" w:eastAsia="Calibri" w:hAnsi="Times New Roman" w:cs="Times New Roman"/>
          <w:snapToGrid w:val="0"/>
          <w:sz w:val="28"/>
          <w:szCs w:val="28"/>
        </w:rPr>
        <w:t>Список действующих водозаборов и месторождений подземных вод Озероучумского сельсовета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8"/>
        <w:gridCol w:w="5220"/>
        <w:gridCol w:w="3039"/>
        <w:gridCol w:w="2619"/>
        <w:gridCol w:w="3440"/>
      </w:tblGrid>
      <w:tr w:rsidR="00FC32E0" w:rsidRPr="002D4559" w:rsidTr="00FC32E0">
        <w:tc>
          <w:tcPr>
            <w:tcW w:w="817" w:type="dxa"/>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 п/п</w:t>
            </w:r>
          </w:p>
        </w:tc>
        <w:tc>
          <w:tcPr>
            <w:tcW w:w="5323" w:type="dxa"/>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Наименование месторождения, участка, водозабора</w:t>
            </w:r>
          </w:p>
        </w:tc>
        <w:tc>
          <w:tcPr>
            <w:tcW w:w="3070" w:type="dxa"/>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Целевое назначение</w:t>
            </w:r>
          </w:p>
        </w:tc>
        <w:tc>
          <w:tcPr>
            <w:tcW w:w="2664" w:type="dxa"/>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 лицензии</w:t>
            </w:r>
          </w:p>
        </w:tc>
        <w:tc>
          <w:tcPr>
            <w:tcW w:w="3478" w:type="dxa"/>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Недропользователь</w:t>
            </w:r>
          </w:p>
        </w:tc>
      </w:tr>
      <w:tr w:rsidR="00FC32E0" w:rsidRPr="002D4559" w:rsidTr="00FC32E0">
        <w:tc>
          <w:tcPr>
            <w:tcW w:w="817" w:type="dxa"/>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1</w:t>
            </w:r>
          </w:p>
        </w:tc>
        <w:tc>
          <w:tcPr>
            <w:tcW w:w="5323" w:type="dxa"/>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Групповой водозабор Озероучумского УППВ Учумского МППВ</w:t>
            </w:r>
          </w:p>
        </w:tc>
        <w:tc>
          <w:tcPr>
            <w:tcW w:w="3070" w:type="dxa"/>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Разведка и добыча питьевых подземных вод для хозяйственно-питьевого водоснабжения и технологического обеспечения водой поселка городского типа и курорта «Озеро Учум»</w:t>
            </w:r>
          </w:p>
        </w:tc>
        <w:tc>
          <w:tcPr>
            <w:tcW w:w="2664" w:type="dxa"/>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КРР 02354 ВЭ</w:t>
            </w:r>
          </w:p>
        </w:tc>
        <w:tc>
          <w:tcPr>
            <w:tcW w:w="3478" w:type="dxa"/>
          </w:tcPr>
          <w:p w:rsidR="00FC32E0" w:rsidRPr="002D4559" w:rsidRDefault="00FC32E0" w:rsidP="00FC32E0">
            <w:pPr>
              <w:suppressAutoHyphens/>
              <w:spacing w:after="0" w:line="240" w:lineRule="auto"/>
              <w:jc w:val="center"/>
              <w:rPr>
                <w:rFonts w:ascii="Times New Roman" w:eastAsia="Times New Roman" w:hAnsi="Times New Roman" w:cs="Times New Roman"/>
                <w:snapToGrid w:val="0"/>
                <w:sz w:val="24"/>
                <w:szCs w:val="24"/>
              </w:rPr>
            </w:pPr>
            <w:r w:rsidRPr="002D4559">
              <w:rPr>
                <w:rFonts w:ascii="Times New Roman" w:eastAsia="Times New Roman" w:hAnsi="Times New Roman" w:cs="Times New Roman"/>
                <w:snapToGrid w:val="0"/>
                <w:sz w:val="24"/>
                <w:szCs w:val="24"/>
              </w:rPr>
              <w:t>ООО «Курорт «Озеро Учум»</w:t>
            </w:r>
          </w:p>
        </w:tc>
      </w:tr>
    </w:tbl>
    <w:p w:rsidR="00FC32E0" w:rsidRPr="002D4559" w:rsidRDefault="00FC32E0" w:rsidP="00FC32E0">
      <w:pPr>
        <w:suppressAutoHyphens/>
        <w:spacing w:after="0" w:line="240" w:lineRule="auto"/>
        <w:ind w:firstLine="709"/>
        <w:jc w:val="right"/>
        <w:rPr>
          <w:rFonts w:ascii="Times New Roman" w:eastAsia="Calibri" w:hAnsi="Times New Roman" w:cs="Times New Roman"/>
          <w:snapToGrid w:val="0"/>
          <w:sz w:val="28"/>
          <w:szCs w:val="28"/>
        </w:rPr>
        <w:sectPr w:rsidR="00FC32E0" w:rsidRPr="002D4559" w:rsidSect="00FC32E0">
          <w:pgSz w:w="16838" w:h="11906" w:orient="landscape"/>
          <w:pgMar w:top="1418" w:right="851" w:bottom="567" w:left="851" w:header="709" w:footer="425" w:gutter="0"/>
          <w:cols w:space="720"/>
          <w:docGrid w:linePitch="600" w:charSpace="36864"/>
        </w:sectPr>
      </w:pPr>
    </w:p>
    <w:p w:rsidR="00FC32E0" w:rsidRPr="002D4559" w:rsidRDefault="00FC32E0" w:rsidP="00FC32E0">
      <w:pPr>
        <w:suppressAutoHyphens/>
        <w:spacing w:after="0" w:line="240" w:lineRule="auto"/>
        <w:ind w:firstLine="709"/>
        <w:rPr>
          <w:rFonts w:ascii="Times New Roman" w:eastAsia="Times New Roman" w:hAnsi="Times New Roman" w:cs="Times New Roman"/>
          <w:b/>
          <w:spacing w:val="1"/>
          <w:sz w:val="28"/>
          <w:szCs w:val="28"/>
        </w:rPr>
      </w:pPr>
      <w:r w:rsidRPr="002D4559">
        <w:rPr>
          <w:rFonts w:ascii="Times New Roman" w:eastAsia="Times New Roman" w:hAnsi="Times New Roman" w:cs="Times New Roman"/>
          <w:b/>
          <w:spacing w:val="1"/>
          <w:sz w:val="28"/>
          <w:szCs w:val="28"/>
        </w:rPr>
        <w:lastRenderedPageBreak/>
        <w:t>Рельеф и растительность</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Район характеризуется сложным рельефом, обусловленным геологическим строением слагающих пород и тектоникой.</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 xml:space="preserve">Рельеф территории </w:t>
      </w:r>
      <w:r w:rsidRPr="002D4559">
        <w:rPr>
          <w:rFonts w:ascii="Times New Roman" w:eastAsia="Times New Roman" w:hAnsi="Times New Roman" w:cs="Times New Roman"/>
          <w:sz w:val="28"/>
          <w:szCs w:val="28"/>
          <w:lang w:eastAsia="x-none"/>
        </w:rPr>
        <w:t>муниципального образования Озероучумский сельсовет Ужурского района Красноярского края</w:t>
      </w:r>
      <w:r w:rsidRPr="002D4559">
        <w:rPr>
          <w:rFonts w:ascii="Times New Roman" w:eastAsia="Times New Roman" w:hAnsi="Times New Roman" w:cs="Times New Roman"/>
          <w:sz w:val="28"/>
          <w:szCs w:val="24"/>
          <w:lang w:val="x-none" w:eastAsia="x-none"/>
        </w:rPr>
        <w:t xml:space="preserve"> равнинно-увалистый. Увалы обычно асимметричной формы, склоны их часто пологие, местами крутые, изрезаны оврагами. Увалы разделены понижениями. В целом район благоприятен для размещения строительства.</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По природным условиям территория находится в зоне лесостепей и степной местности. Почти вся территория представляет собой всхолмленную лесостепную и степную равнину с широкими заболоченными долинами рек и логами. В центральной части рельеф холмисто-равнинный. Вершины холмов плоские или овальной формы. Склоны ассиметричные. На севере они более крутые. Южные склоны пологие. В нижней части их наблюдается плавный переход в равнинную поверхность с наличием разной формы и величины западин.</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 xml:space="preserve">Абсолютные отметки в центральной части изменяются в пределах </w:t>
      </w:r>
    </w:p>
    <w:p w:rsidR="00FC32E0" w:rsidRPr="002D4559" w:rsidRDefault="00FC32E0" w:rsidP="00FC32E0">
      <w:pPr>
        <w:spacing w:after="0" w:line="240" w:lineRule="auto"/>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200-300</w:t>
      </w:r>
      <w:r w:rsidRPr="002D4559">
        <w:rPr>
          <w:rFonts w:ascii="Times New Roman" w:eastAsia="Times New Roman" w:hAnsi="Times New Roman" w:cs="Times New Roman"/>
          <w:sz w:val="28"/>
          <w:szCs w:val="24"/>
          <w:lang w:eastAsia="x-none"/>
        </w:rPr>
        <w:t> </w:t>
      </w:r>
      <w:r w:rsidRPr="002D4559">
        <w:rPr>
          <w:rFonts w:ascii="Times New Roman" w:eastAsia="Times New Roman" w:hAnsi="Times New Roman" w:cs="Times New Roman"/>
          <w:sz w:val="28"/>
          <w:szCs w:val="24"/>
          <w:lang w:val="x-none" w:eastAsia="x-none"/>
        </w:rPr>
        <w:t>м. К северу и к западу наблюдается заметное повышение поверхности и ее большая расчлененность. Абсолютные отметки достигают 400-600 м.</w:t>
      </w:r>
    </w:p>
    <w:p w:rsidR="00FC32E0" w:rsidRPr="002D4559" w:rsidRDefault="00FC32E0" w:rsidP="00FC32E0">
      <w:pPr>
        <w:suppressAutoHyphens/>
        <w:spacing w:before="120" w:after="0" w:line="240" w:lineRule="auto"/>
        <w:ind w:firstLine="709"/>
        <w:rPr>
          <w:rFonts w:ascii="Times New Roman" w:eastAsia="Times New Roman" w:hAnsi="Times New Roman" w:cs="Times New Roman"/>
          <w:b/>
          <w:spacing w:val="1"/>
          <w:sz w:val="28"/>
          <w:szCs w:val="28"/>
        </w:rPr>
      </w:pPr>
      <w:r w:rsidRPr="002D4559">
        <w:rPr>
          <w:rFonts w:ascii="Times New Roman" w:eastAsia="Times New Roman" w:hAnsi="Times New Roman" w:cs="Times New Roman"/>
          <w:b/>
          <w:spacing w:val="1"/>
          <w:sz w:val="28"/>
          <w:szCs w:val="28"/>
        </w:rPr>
        <w:t>Почвы</w:t>
      </w:r>
    </w:p>
    <w:p w:rsidR="00FC32E0" w:rsidRPr="002D4559" w:rsidRDefault="00FC32E0" w:rsidP="00FC32E0">
      <w:pPr>
        <w:widowControl w:val="0"/>
        <w:suppressAutoHyphens/>
        <w:autoSpaceDE w:val="0"/>
        <w:autoSpaceDN w:val="0"/>
        <w:adjustRightInd w:val="0"/>
        <w:spacing w:after="12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Почвенный покров земель Озероучумского сельсовета по склонам и </w:t>
      </w:r>
      <w:proofErr w:type="gramStart"/>
      <w:r w:rsidRPr="002D4559">
        <w:rPr>
          <w:rFonts w:ascii="Times New Roman" w:eastAsia="Calibri" w:hAnsi="Times New Roman" w:cs="Times New Roman"/>
          <w:sz w:val="28"/>
          <w:szCs w:val="28"/>
        </w:rPr>
        <w:t>верши- нам</w:t>
      </w:r>
      <w:proofErr w:type="gramEnd"/>
      <w:r w:rsidRPr="002D4559">
        <w:rPr>
          <w:rFonts w:ascii="Times New Roman" w:eastAsia="Calibri" w:hAnsi="Times New Roman" w:cs="Times New Roman"/>
          <w:sz w:val="28"/>
          <w:szCs w:val="28"/>
        </w:rPr>
        <w:t xml:space="preserve"> увалов представлен в основном черноземами выщелоченными, темно-серыми и серыми почвами, в равнинной части (у подножья увалов) луговыми и по руслам ручьев лугово-болотными почвами тяжелосуглинистого механического состава. Почвы пригодны для выращивания всех районированных сортов сельскохозяйственных культур.</w:t>
      </w:r>
    </w:p>
    <w:p w:rsidR="00FC32E0" w:rsidRPr="002D4559" w:rsidRDefault="00FC32E0" w:rsidP="00FC32E0">
      <w:pPr>
        <w:widowControl w:val="0"/>
        <w:autoSpaceDE w:val="0"/>
        <w:autoSpaceDN w:val="0"/>
        <w:adjustRightInd w:val="0"/>
        <w:spacing w:after="0" w:line="240" w:lineRule="auto"/>
        <w:ind w:firstLine="709"/>
        <w:rPr>
          <w:rFonts w:ascii="Times New Roman" w:eastAsia="Times New Roman" w:hAnsi="Times New Roman" w:cs="Times New Roman"/>
          <w:b/>
          <w:spacing w:val="1"/>
          <w:sz w:val="28"/>
          <w:szCs w:val="28"/>
        </w:rPr>
      </w:pPr>
      <w:r w:rsidRPr="002D4559">
        <w:rPr>
          <w:rFonts w:ascii="Times New Roman" w:eastAsia="Times New Roman" w:hAnsi="Times New Roman" w:cs="Times New Roman"/>
          <w:b/>
          <w:spacing w:val="1"/>
          <w:sz w:val="28"/>
          <w:szCs w:val="28"/>
        </w:rPr>
        <w:t>Геологическое строение, минеральные ресурсы</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В геологическом строении принимают участие осадочные морские и континентальные породы девоновского и карбонового возрастов. Наибольшим распространением пользуются континентальные отложения верхне-девоновского терригенного комплекса, который представляет собой чередование пластов песчаников, алевролитов, аргелитов, в</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меньшей степени известняков, известняковых и гравелистых конгломератов. На западной и восточной перифериях распространены нижекарбоновые отложения в составе чередующихся конгломератов, песчаников известняков маргелей, глин и углей. Угленосными являются отложения средней и нижней юры, слагающие южное крыло Назаровской впадины. Девонские и карбоновые породы перекрываются четвертичными отложениями различного механического состава и происхождения. Это древнечетвертичные аллювиальные илы пески и галечники и делювиальные карбонатные суглинки, реже глины. Мощность четвертичных отложений от 1 до 10 метров и более. Современные четвертичные отложения развиты слабо, имеют небольшую мощность и встречаются в долинах рек.</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eastAsia="x-none"/>
        </w:rPr>
      </w:pP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eastAsia="x-none"/>
        </w:rPr>
      </w:pP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eastAsia="x-none"/>
        </w:rPr>
      </w:pP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eastAsia="x-none"/>
        </w:rPr>
      </w:pPr>
    </w:p>
    <w:p w:rsidR="00FC32E0" w:rsidRPr="002D4559" w:rsidRDefault="00FC32E0" w:rsidP="00FC32E0">
      <w:pPr>
        <w:spacing w:after="0" w:line="240" w:lineRule="auto"/>
        <w:ind w:firstLine="709"/>
        <w:jc w:val="right"/>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lastRenderedPageBreak/>
        <w:t>Рисунок № 1.1.2-1</w:t>
      </w:r>
    </w:p>
    <w:p w:rsidR="00FC32E0" w:rsidRPr="002D4559" w:rsidRDefault="00FC32E0" w:rsidP="00FC32E0">
      <w:pPr>
        <w:spacing w:after="0" w:line="240" w:lineRule="auto"/>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Фрагмент карты месторождений и проявлений полезных ископаемых</w:t>
      </w:r>
    </w:p>
    <w:p w:rsidR="00FC32E0" w:rsidRPr="002D4559" w:rsidRDefault="00FC32E0" w:rsidP="00FC32E0">
      <w:pPr>
        <w:spacing w:after="0" w:line="240" w:lineRule="auto"/>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noProof/>
          <w:color w:val="FF0000"/>
          <w:sz w:val="28"/>
          <w:szCs w:val="24"/>
          <w:lang w:eastAsia="ru-RU"/>
        </w:rPr>
        <w:drawing>
          <wp:inline distT="0" distB="0" distL="0" distR="0">
            <wp:extent cx="5684520" cy="2940036"/>
            <wp:effectExtent l="0" t="0" r="0" b="0"/>
            <wp:docPr id="20" name="Рисунок 20" descr="фраг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фрагмент"/>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99585" cy="2947828"/>
                    </a:xfrm>
                    <a:prstGeom prst="rect">
                      <a:avLst/>
                    </a:prstGeom>
                    <a:noFill/>
                    <a:ln>
                      <a:noFill/>
                    </a:ln>
                  </pic:spPr>
                </pic:pic>
              </a:graphicData>
            </a:graphic>
          </wp:inline>
        </w:drawing>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Минеральные ресурсы Озероучумского сельсовета представлены гипсом и ангидритом для алебастра и строительных изделий, камнями строительными, минеральными водами</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 xml:space="preserve"> лечебными грязями.</w:t>
      </w:r>
    </w:p>
    <w:p w:rsidR="00FC32E0" w:rsidRPr="002D4559" w:rsidRDefault="00FC32E0" w:rsidP="00FC32E0">
      <w:pPr>
        <w:spacing w:before="120" w:after="0" w:line="240" w:lineRule="auto"/>
        <w:ind w:firstLine="709"/>
        <w:jc w:val="both"/>
        <w:rPr>
          <w:rFonts w:ascii="Times New Roman" w:eastAsia="Times New Roman" w:hAnsi="Times New Roman" w:cs="Times New Roman"/>
          <w:i/>
          <w:sz w:val="28"/>
          <w:szCs w:val="24"/>
          <w:lang w:val="x-none" w:eastAsia="x-none"/>
        </w:rPr>
      </w:pPr>
      <w:r w:rsidRPr="002D4559">
        <w:rPr>
          <w:rFonts w:ascii="Times New Roman" w:eastAsia="Times New Roman" w:hAnsi="Times New Roman" w:cs="Times New Roman"/>
          <w:i/>
          <w:sz w:val="28"/>
          <w:szCs w:val="24"/>
          <w:lang w:val="x-none" w:eastAsia="x-none"/>
        </w:rPr>
        <w:t>Гипсы и ангидриты для алебастра и строительных изделий</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Камыштинское проявление расположено в 0,3 км юго-восточнее д</w:t>
      </w:r>
      <w:r w:rsidRPr="002D4559">
        <w:rPr>
          <w:rFonts w:ascii="Times New Roman" w:eastAsia="Times New Roman" w:hAnsi="Times New Roman" w:cs="Times New Roman"/>
          <w:sz w:val="28"/>
          <w:szCs w:val="24"/>
          <w:lang w:eastAsia="x-none"/>
        </w:rPr>
        <w:t>. </w:t>
      </w:r>
      <w:r w:rsidRPr="002D4559">
        <w:rPr>
          <w:rFonts w:ascii="Times New Roman" w:eastAsia="Times New Roman" w:hAnsi="Times New Roman" w:cs="Times New Roman"/>
          <w:sz w:val="28"/>
          <w:szCs w:val="24"/>
          <w:lang w:val="x-none" w:eastAsia="x-none"/>
        </w:rPr>
        <w:t>Камышта.</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В теригенно-карбонатных отложениях средней части бейской свиты и в пестро-цветной пачке низов ойдановской свиты выявлены участки гипсо-ангидритового оруденения, песчаными скважинами на глубине 93,0 – 200,9</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м.</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Представлено неправильными гнездообразными выделениями и маломощными (до 5 – 10 мм) прожилками гипсов. Мощность интервалов огипсования до 1,0 – 3,0 м (на глубине 102,0 м – 5,0 м).</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Содержание гипса визуально не более 25%, ниже, с глубины 114,0 м, определение представлено пластами ангидрита, мощностью до 3,9 м. Два пласта на глубинах 114,1</w:t>
      </w:r>
      <w:r w:rsidRPr="002D4559">
        <w:rPr>
          <w:rFonts w:ascii="Times New Roman" w:eastAsia="Times New Roman" w:hAnsi="Times New Roman" w:cs="Times New Roman"/>
          <w:sz w:val="28"/>
          <w:szCs w:val="24"/>
          <w:lang w:eastAsia="x-none"/>
        </w:rPr>
        <w:t> </w:t>
      </w:r>
      <w:r w:rsidRPr="002D4559">
        <w:rPr>
          <w:rFonts w:ascii="Times New Roman" w:eastAsia="Times New Roman" w:hAnsi="Times New Roman" w:cs="Times New Roman"/>
          <w:sz w:val="28"/>
          <w:szCs w:val="24"/>
          <w:lang w:val="x-none" w:eastAsia="x-none"/>
        </w:rPr>
        <w:t>м и 153,1 м мощностью соответственно 3,5 и 3,9 м. содержат CaSO4 в количестве 77,08 и 57,14%. Гипс-ангидрит пригоден для производства ангидритного цемента марки 50 с добавкой извести в количестве 7-10% без обжига. Продуктивные слои по падению и простиранию не прослежены, на поверхность не выходят. Ресурсы не подсчитаны.</w:t>
      </w:r>
    </w:p>
    <w:p w:rsidR="00FC32E0" w:rsidRPr="002D4559" w:rsidRDefault="00FC32E0" w:rsidP="00FC32E0">
      <w:pPr>
        <w:spacing w:before="120" w:after="0" w:line="240" w:lineRule="auto"/>
        <w:ind w:firstLine="709"/>
        <w:jc w:val="both"/>
        <w:rPr>
          <w:rFonts w:ascii="Times New Roman" w:eastAsia="Times New Roman" w:hAnsi="Times New Roman" w:cs="Times New Roman"/>
          <w:i/>
          <w:sz w:val="28"/>
          <w:szCs w:val="24"/>
          <w:lang w:val="x-none" w:eastAsia="x-none"/>
        </w:rPr>
      </w:pPr>
      <w:r w:rsidRPr="002D4559">
        <w:rPr>
          <w:rFonts w:ascii="Times New Roman" w:eastAsia="Times New Roman" w:hAnsi="Times New Roman" w:cs="Times New Roman"/>
          <w:i/>
          <w:sz w:val="28"/>
          <w:szCs w:val="24"/>
          <w:lang w:val="x-none" w:eastAsia="x-none"/>
        </w:rPr>
        <w:t>Камни строительные</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Камыштинское проявление, расположено в 6,0 км южнее о</w:t>
      </w:r>
      <w:r w:rsidRPr="002D4559">
        <w:rPr>
          <w:rFonts w:ascii="Times New Roman" w:eastAsia="Times New Roman" w:hAnsi="Times New Roman" w:cs="Times New Roman"/>
          <w:sz w:val="28"/>
          <w:szCs w:val="24"/>
          <w:lang w:eastAsia="x-none"/>
        </w:rPr>
        <w:t>зера </w:t>
      </w:r>
      <w:r w:rsidRPr="002D4559">
        <w:rPr>
          <w:rFonts w:ascii="Times New Roman" w:eastAsia="Times New Roman" w:hAnsi="Times New Roman" w:cs="Times New Roman"/>
          <w:sz w:val="28"/>
          <w:szCs w:val="24"/>
          <w:lang w:val="x-none" w:eastAsia="x-none"/>
        </w:rPr>
        <w:t>Учум.</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Проявление вскрыто карьерами на протяжении 300</w:t>
      </w:r>
      <w:r w:rsidRPr="002D4559">
        <w:rPr>
          <w:rFonts w:ascii="Times New Roman" w:eastAsia="Times New Roman" w:hAnsi="Times New Roman" w:cs="Times New Roman"/>
          <w:sz w:val="28"/>
          <w:szCs w:val="24"/>
          <w:lang w:eastAsia="x-none"/>
        </w:rPr>
        <w:t> </w:t>
      </w:r>
      <w:r w:rsidRPr="002D4559">
        <w:rPr>
          <w:rFonts w:ascii="Times New Roman" w:eastAsia="Times New Roman" w:hAnsi="Times New Roman" w:cs="Times New Roman"/>
          <w:sz w:val="28"/>
          <w:szCs w:val="24"/>
          <w:lang w:val="x-none" w:eastAsia="x-none"/>
        </w:rPr>
        <w:t>м сложено известняками иле</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моровской свиты среднего девона с выходом угловатого и плитчатого щебня. Известняки использовались в качестве щебня для отсыпки дорог. Качество сырья не изучено, запасы и ресурсы не подсчитаны.</w:t>
      </w:r>
    </w:p>
    <w:p w:rsidR="00FC32E0" w:rsidRPr="002D4559" w:rsidRDefault="00FC32E0" w:rsidP="00FC32E0">
      <w:pPr>
        <w:spacing w:before="120" w:after="0" w:line="240" w:lineRule="auto"/>
        <w:ind w:firstLine="709"/>
        <w:jc w:val="both"/>
        <w:rPr>
          <w:rFonts w:ascii="Times New Roman" w:eastAsia="Times New Roman" w:hAnsi="Times New Roman" w:cs="Times New Roman"/>
          <w:i/>
          <w:sz w:val="28"/>
          <w:szCs w:val="24"/>
          <w:lang w:eastAsia="x-none"/>
        </w:rPr>
      </w:pPr>
    </w:p>
    <w:p w:rsidR="00FC32E0" w:rsidRPr="002D4559" w:rsidRDefault="00FC32E0" w:rsidP="00FC32E0">
      <w:pPr>
        <w:spacing w:before="120" w:after="0" w:line="240" w:lineRule="auto"/>
        <w:ind w:firstLine="709"/>
        <w:jc w:val="both"/>
        <w:rPr>
          <w:rFonts w:ascii="Times New Roman" w:eastAsia="Times New Roman" w:hAnsi="Times New Roman" w:cs="Times New Roman"/>
          <w:i/>
          <w:sz w:val="28"/>
          <w:szCs w:val="24"/>
          <w:lang w:val="x-none" w:eastAsia="x-none"/>
        </w:rPr>
      </w:pPr>
      <w:r w:rsidRPr="002D4559">
        <w:rPr>
          <w:rFonts w:ascii="Times New Roman" w:eastAsia="Times New Roman" w:hAnsi="Times New Roman" w:cs="Times New Roman"/>
          <w:i/>
          <w:sz w:val="28"/>
          <w:szCs w:val="24"/>
          <w:lang w:val="x-none" w:eastAsia="x-none"/>
        </w:rPr>
        <w:t>Минеральные воды</w:t>
      </w:r>
      <w:r w:rsidRPr="002D4559">
        <w:rPr>
          <w:rFonts w:ascii="Times New Roman" w:eastAsia="Times New Roman" w:hAnsi="Times New Roman" w:cs="Times New Roman"/>
          <w:i/>
          <w:sz w:val="28"/>
          <w:szCs w:val="24"/>
          <w:lang w:eastAsia="x-none"/>
        </w:rPr>
        <w:t xml:space="preserve">, </w:t>
      </w:r>
      <w:r w:rsidRPr="002D4559">
        <w:rPr>
          <w:rFonts w:ascii="Times New Roman" w:eastAsia="Times New Roman" w:hAnsi="Times New Roman" w:cs="Times New Roman"/>
          <w:i/>
          <w:sz w:val="28"/>
          <w:szCs w:val="24"/>
          <w:lang w:val="x-none" w:eastAsia="x-none"/>
        </w:rPr>
        <w:t>Лечебные грязи</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 xml:space="preserve">Учумское месторождение (озеро Учум) расположено в </w:t>
      </w:r>
      <w:r w:rsidRPr="002D4559">
        <w:rPr>
          <w:rFonts w:ascii="Times New Roman" w:eastAsia="Times New Roman" w:hAnsi="Times New Roman" w:cs="Times New Roman"/>
          <w:sz w:val="28"/>
          <w:szCs w:val="24"/>
          <w:lang w:eastAsia="x-none"/>
        </w:rPr>
        <w:t>35</w:t>
      </w:r>
      <w:r w:rsidRPr="002D4559">
        <w:rPr>
          <w:rFonts w:ascii="Times New Roman" w:eastAsia="Times New Roman" w:hAnsi="Times New Roman" w:cs="Times New Roman"/>
          <w:sz w:val="28"/>
          <w:szCs w:val="24"/>
          <w:lang w:val="x-none" w:eastAsia="x-none"/>
        </w:rPr>
        <w:t xml:space="preserve"> км южнее г</w:t>
      </w:r>
      <w:r w:rsidRPr="002D4559">
        <w:rPr>
          <w:rFonts w:ascii="Times New Roman" w:eastAsia="Times New Roman" w:hAnsi="Times New Roman" w:cs="Times New Roman"/>
          <w:sz w:val="28"/>
          <w:szCs w:val="24"/>
          <w:lang w:eastAsia="x-none"/>
        </w:rPr>
        <w:t xml:space="preserve">орода </w:t>
      </w:r>
      <w:r w:rsidRPr="002D4559">
        <w:rPr>
          <w:rFonts w:ascii="Times New Roman" w:eastAsia="Times New Roman" w:hAnsi="Times New Roman" w:cs="Times New Roman"/>
          <w:sz w:val="28"/>
          <w:szCs w:val="24"/>
          <w:lang w:val="x-none" w:eastAsia="x-none"/>
        </w:rPr>
        <w:t>Ужур.</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lastRenderedPageBreak/>
        <w:t>Озеро Учум расположено в поле развития карбонатно-глинистых отложений кахайской свиты верхнего девона и имеет размеры 1,7х4,0 км. Глубина озера постепенно увеличивается по мере удаления от берегов от 0,5 м до 6,35 м. Вода в озере горько-соленая, дно покрыто слоем минеральной грязи с сильным запахом сероводорода. Грязи черного цвета, мягкой консистенции, с весьма малой засоренностью растительными остатками (0,1%). Мощность грязевых отложений колеблется от 0,1 до 1,6м, увеличиваясь к центру озера. Состав грязи (по Геблеру) в мг-экв. (% экв): NaK - 450 (92); Ca- 49 (1.0); Mg</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- 34.5 (7.0); Сl – 45,8 (9,8); SO4  – 246.8 (70.8); СО3 – 42,0(8,5); НСО3 – 55,0 (11,2). Влажность грязи 64-65%, сопротивление сдвигу – 2470-2540 дин/</w:t>
      </w:r>
      <w:r w:rsidRPr="002D4559">
        <w:rPr>
          <w:rFonts w:ascii="Times New Roman" w:eastAsia="Times New Roman" w:hAnsi="Times New Roman" w:cs="Times New Roman"/>
          <w:sz w:val="28"/>
          <w:szCs w:val="24"/>
          <w:lang w:eastAsia="x-none"/>
        </w:rPr>
        <w:t>кв.см</w:t>
      </w:r>
      <w:r w:rsidRPr="002D4559">
        <w:rPr>
          <w:rFonts w:ascii="Times New Roman" w:eastAsia="Times New Roman" w:hAnsi="Times New Roman" w:cs="Times New Roman"/>
          <w:sz w:val="28"/>
          <w:szCs w:val="24"/>
          <w:lang w:val="x-none" w:eastAsia="x-none"/>
        </w:rPr>
        <w:t>. По содержанию сульфидов лечебная грязь относится к среднесульфидной среднеминерализованным и является ценным лечебным средством при болезнях опорно-двигательного аппарата, ревматизма, паралича, экземы, катара желудка, отравления ртутью, нервных болезней и др.</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Балансовые запасы минеральных илов 5343 тыс.куб.м.</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ЗАО «Санаторий «Озеро Учум» предоставлена лицензия КРР 01478 МЭ от 02.08.2004 г. для добычи лечебной грязи и рапы из оз. Учум для санаторно-курортного лечения и коммерческой реализации со сроком действия до 31.12.2040 года.</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rPr>
      </w:pPr>
      <w:bookmarkStart w:id="9" w:name="_Toc54775091"/>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r w:rsidRPr="002D4559">
        <w:rPr>
          <w:rFonts w:ascii="Times New Roman" w:eastAsia="Calibri" w:hAnsi="Times New Roman" w:cs="Times New Roman"/>
          <w:b/>
          <w:sz w:val="28"/>
          <w:szCs w:val="28"/>
          <w:lang w:val="x-none"/>
        </w:rPr>
        <w:t>1.1.3. Сложившаяся структура землепользования, баланс территории</w:t>
      </w:r>
      <w:bookmarkEnd w:id="9"/>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Структура землепользования приведена по состоянию на 20</w:t>
      </w:r>
      <w:r w:rsidRPr="002D4559">
        <w:rPr>
          <w:rFonts w:ascii="Times New Roman" w:eastAsia="Times New Roman" w:hAnsi="Times New Roman" w:cs="Times New Roman"/>
          <w:sz w:val="28"/>
          <w:szCs w:val="24"/>
          <w:lang w:eastAsia="x-none"/>
        </w:rPr>
        <w:t>20</w:t>
      </w:r>
      <w:r w:rsidRPr="002D4559">
        <w:rPr>
          <w:rFonts w:ascii="Times New Roman" w:eastAsia="Times New Roman" w:hAnsi="Times New Roman" w:cs="Times New Roman"/>
          <w:sz w:val="28"/>
          <w:szCs w:val="24"/>
          <w:lang w:val="x-none" w:eastAsia="x-none"/>
        </w:rPr>
        <w:t xml:space="preserve"> год.</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 xml:space="preserve">Муниципальное образование </w:t>
      </w:r>
      <w:r w:rsidRPr="002D4559">
        <w:rPr>
          <w:rFonts w:ascii="Times New Roman" w:eastAsia="Times New Roman" w:hAnsi="Times New Roman" w:cs="Times New Roman"/>
          <w:sz w:val="28"/>
          <w:szCs w:val="24"/>
          <w:lang w:eastAsia="x-none"/>
        </w:rPr>
        <w:t>Озероучумский сельсовет</w:t>
      </w:r>
      <w:r w:rsidRPr="002D4559">
        <w:rPr>
          <w:rFonts w:ascii="Times New Roman" w:eastAsia="Times New Roman" w:hAnsi="Times New Roman" w:cs="Times New Roman"/>
          <w:sz w:val="28"/>
          <w:szCs w:val="24"/>
          <w:lang w:val="x-none" w:eastAsia="x-none"/>
        </w:rPr>
        <w:t xml:space="preserve"> входит в состав </w:t>
      </w:r>
      <w:r w:rsidRPr="002D4559">
        <w:rPr>
          <w:rFonts w:ascii="Times New Roman" w:eastAsia="Times New Roman" w:hAnsi="Times New Roman" w:cs="Times New Roman"/>
          <w:sz w:val="28"/>
          <w:szCs w:val="24"/>
          <w:lang w:eastAsia="x-none"/>
        </w:rPr>
        <w:t>Ужурского района Красноярского края</w:t>
      </w:r>
      <w:r w:rsidRPr="002D4559">
        <w:rPr>
          <w:rFonts w:ascii="Times New Roman" w:eastAsia="Times New Roman" w:hAnsi="Times New Roman" w:cs="Times New Roman"/>
          <w:sz w:val="28"/>
          <w:szCs w:val="24"/>
          <w:lang w:val="x-none"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Границы муниципального образования установлены.</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 xml:space="preserve">Согласно приложению 24 к Закону Красноярского края от 18.02.2005 N 13-3028 (ред. от 29.01.2009) "Об установлении границ и наделении соответствующим статусом муниципального образования Ужурский район и находящихся в его границах иных муниципальных образований" общая площадь муниципального образования Озероучумский сельсовет - 5545,2 га.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4"/>
          <w:lang w:eastAsia="x-none"/>
        </w:rPr>
        <w:t xml:space="preserve">Баланс территории </w:t>
      </w:r>
      <w:r w:rsidRPr="002D4559">
        <w:rPr>
          <w:rFonts w:ascii="Times New Roman" w:eastAsia="Times New Roman" w:hAnsi="Times New Roman" w:cs="Times New Roman"/>
          <w:sz w:val="28"/>
          <w:szCs w:val="28"/>
          <w:lang w:eastAsia="x-none"/>
        </w:rPr>
        <w:t>по функциональному назначению</w:t>
      </w:r>
      <w:r w:rsidRPr="002D4559">
        <w:rPr>
          <w:rFonts w:ascii="Times New Roman" w:eastAsia="Times New Roman" w:hAnsi="Times New Roman" w:cs="Times New Roman"/>
          <w:sz w:val="28"/>
          <w:szCs w:val="24"/>
          <w:lang w:eastAsia="x-none"/>
        </w:rPr>
        <w:t xml:space="preserve"> приведен в таблице </w:t>
      </w: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8"/>
          <w:lang w:eastAsia="x-none"/>
        </w:rPr>
        <w:t> </w:t>
      </w:r>
      <w:r w:rsidRPr="002D4559">
        <w:rPr>
          <w:rFonts w:ascii="Times New Roman" w:eastAsia="Times New Roman" w:hAnsi="Times New Roman" w:cs="Times New Roman"/>
          <w:sz w:val="28"/>
          <w:szCs w:val="28"/>
          <w:lang w:val="x-none" w:eastAsia="x-none"/>
        </w:rPr>
        <w:t>1.1.3-1</w:t>
      </w:r>
      <w:r w:rsidRPr="002D4559">
        <w:rPr>
          <w:rFonts w:ascii="Times New Roman" w:eastAsia="Times New Roman" w:hAnsi="Times New Roman" w:cs="Times New Roman"/>
          <w:sz w:val="28"/>
          <w:szCs w:val="28"/>
          <w:lang w:eastAsia="x-none"/>
        </w:rPr>
        <w:t>.</w:t>
      </w:r>
    </w:p>
    <w:p w:rsidR="00FC32E0" w:rsidRPr="002D4559" w:rsidRDefault="00FC32E0" w:rsidP="00FC32E0">
      <w:pPr>
        <w:suppressAutoHyphens/>
        <w:spacing w:after="0" w:line="240" w:lineRule="auto"/>
        <w:ind w:firstLine="709"/>
        <w:jc w:val="right"/>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Таблица</w:t>
      </w:r>
      <w:r w:rsidRPr="002D4559">
        <w:rPr>
          <w:rFonts w:ascii="Times New Roman" w:eastAsia="Times New Roman" w:hAnsi="Times New Roman" w:cs="Times New Roman"/>
          <w:sz w:val="28"/>
          <w:szCs w:val="28"/>
          <w:lang w:eastAsia="x-none"/>
        </w:rPr>
        <w:t xml:space="preserve"> № 1.1.3-1</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Баланс территории по функциональному назначению</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664"/>
        <w:gridCol w:w="6739"/>
        <w:gridCol w:w="1259"/>
        <w:gridCol w:w="1249"/>
      </w:tblGrid>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п/п</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Наименование</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Площадь, га</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Общая площадь сельского поселения</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5545,2</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100,0</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1</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Жилые зоны:</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1.1</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Жилые зоны</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59,02</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1,06</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1.2</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застройки индивидуальными жилыми домами</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5,24</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0,09</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1.3</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застройки среднеэтажными жилыми домами (от 5 до 8  этажей, включая мансардный)</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1,51</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0,03</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1.4</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застройки многоэтажными жилыми домами (от 9 этажей и выше, включая мансардный);</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2,29</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0,04</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lastRenderedPageBreak/>
              <w:t>2</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Общественно-деловые зоны:</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2.1</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Многофункциональная общественно- деловая зона </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0,59</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0,01</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2.2</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специализированной общественной застройки </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785,95</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14,17</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3</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Производственные зоны, зоны инженерной и транспортной инфраструктур:</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3.1</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Производственная зона </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1,78</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0,03</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3.2</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инженерной инфраструктуры </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2,74</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0,05</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3.3</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транспортной инфраструктуры </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23,97</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0,43</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4</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Зоны сельскохозяйственного использования:</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4.1</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сельскохозяйственного использования </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3953,60</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71,30</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4.2</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Производственная зона сельскохозяйственных предприятий</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1,16</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0,02</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4.3</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Иные зоны сельскохозяйственного назначения</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9,99</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0,18</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5</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Зоны рекреационного назначения:</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5.1</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рекреационного назначения</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606,72</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10,94</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5.2</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60,34</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1,09</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5.3</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отдыха</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28,54</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0,52</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6</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Зоны специального назначения:</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r>
      <w:tr w:rsidR="00FC32E0" w:rsidRPr="002D4559" w:rsidTr="00FC32E0">
        <w:trPr>
          <w:trHeight w:val="462"/>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6.1</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складирования и захоронения отходов</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0,84</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0,02</w:t>
            </w:r>
          </w:p>
        </w:tc>
      </w:tr>
      <w:tr w:rsidR="00FC32E0" w:rsidRPr="002D4559" w:rsidTr="00FC32E0">
        <w:trPr>
          <w:trHeight w:val="462"/>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6.2</w:t>
            </w:r>
          </w:p>
        </w:tc>
        <w:tc>
          <w:tcPr>
            <w:tcW w:w="3400" w:type="pct"/>
            <w:tcMar>
              <w:top w:w="0" w:type="dxa"/>
              <w:left w:w="28" w:type="dxa"/>
              <w:bottom w:w="0" w:type="dxa"/>
              <w:right w:w="28" w:type="dxa"/>
            </w:tcMar>
            <w:vAlign w:val="center"/>
          </w:tcPr>
          <w:p w:rsidR="00FC32E0" w:rsidRPr="002D4559"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кладбищ</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0,92</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0,02</w:t>
            </w:r>
          </w:p>
        </w:tc>
      </w:tr>
    </w:tbl>
    <w:p w:rsidR="00FC32E0" w:rsidRPr="002D4559" w:rsidRDefault="00FC32E0" w:rsidP="00FC32E0">
      <w:pPr>
        <w:suppressAutoHyphens/>
        <w:spacing w:before="240" w:after="0" w:line="240" w:lineRule="auto"/>
        <w:ind w:firstLine="709"/>
        <w:rPr>
          <w:rFonts w:ascii="Times New Roman" w:eastAsia="Times New Roman" w:hAnsi="Times New Roman" w:cs="Times New Roman"/>
          <w:b/>
          <w:sz w:val="28"/>
          <w:szCs w:val="24"/>
          <w:lang w:val="x-none" w:eastAsia="x-none"/>
        </w:rPr>
      </w:pPr>
      <w:r w:rsidRPr="002D4559">
        <w:rPr>
          <w:rFonts w:ascii="Times New Roman" w:eastAsia="Times New Roman" w:hAnsi="Times New Roman" w:cs="Times New Roman"/>
          <w:b/>
          <w:sz w:val="28"/>
          <w:szCs w:val="24"/>
          <w:lang w:val="x-none" w:eastAsia="x-none"/>
        </w:rPr>
        <w:t>Распределение земель по категориям</w:t>
      </w: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соответствии с Земельным кодексом РФ по данным единого государственного реестра недвижимости (далее - ЕГРН) на территории сельсовета выделены 5 категорий земель из 7 возможных:</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земли населенных пунктов;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земли сельскохозяйственного назначения;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земли особо охраняемых территорий и объектов;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земли лесного фонда.</w:t>
      </w:r>
    </w:p>
    <w:p w:rsidR="00FC32E0" w:rsidRPr="002D4559" w:rsidRDefault="00FC32E0" w:rsidP="00FC32E0">
      <w:pPr>
        <w:spacing w:after="0" w:line="240" w:lineRule="auto"/>
        <w:ind w:left="1224" w:firstLine="709"/>
        <w:contextualSpacing/>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Таблица № 1.1.3-2</w:t>
      </w:r>
    </w:p>
    <w:p w:rsidR="00FC32E0" w:rsidRPr="002D4559" w:rsidRDefault="00FC32E0" w:rsidP="00FC32E0">
      <w:pPr>
        <w:spacing w:after="120" w:line="240" w:lineRule="auto"/>
        <w:contextualSpacing/>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Распределение земель по категориям </w:t>
      </w:r>
    </w:p>
    <w:p w:rsidR="00FC32E0" w:rsidRPr="002D4559" w:rsidRDefault="00FC32E0" w:rsidP="00FC32E0">
      <w:pPr>
        <w:spacing w:after="120" w:line="240" w:lineRule="auto"/>
        <w:contextualSpacing/>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(по материалам ЕГРН)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5855"/>
        <w:gridCol w:w="1966"/>
        <w:gridCol w:w="1407"/>
      </w:tblGrid>
      <w:tr w:rsidR="00FC32E0" w:rsidRPr="002D4559" w:rsidTr="00FC32E0">
        <w:trPr>
          <w:trHeight w:val="322"/>
          <w:jc w:val="center"/>
        </w:trPr>
        <w:tc>
          <w:tcPr>
            <w:tcW w:w="344" w:type="pct"/>
            <w:vMerge w:val="restar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b/>
                <w:bCs/>
                <w:sz w:val="24"/>
                <w:szCs w:val="24"/>
                <w:lang w:eastAsia="ru-RU"/>
              </w:rPr>
            </w:pPr>
            <w:r w:rsidRPr="002D4559">
              <w:rPr>
                <w:rFonts w:ascii="Times New Roman" w:eastAsia="Times New Roman" w:hAnsi="Times New Roman" w:cs="Times New Roman"/>
                <w:b/>
                <w:bCs/>
                <w:sz w:val="24"/>
                <w:szCs w:val="24"/>
                <w:lang w:eastAsia="ru-RU"/>
              </w:rPr>
              <w:t>№ п/п</w:t>
            </w:r>
          </w:p>
        </w:tc>
        <w:tc>
          <w:tcPr>
            <w:tcW w:w="2954" w:type="pct"/>
            <w:vMerge w:val="restar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b/>
                <w:bCs/>
                <w:sz w:val="24"/>
                <w:szCs w:val="24"/>
                <w:lang w:eastAsia="ru-RU"/>
              </w:rPr>
            </w:pPr>
            <w:r w:rsidRPr="002D4559">
              <w:rPr>
                <w:rFonts w:ascii="Times New Roman" w:eastAsia="Times New Roman" w:hAnsi="Times New Roman" w:cs="Times New Roman"/>
                <w:b/>
                <w:bCs/>
                <w:sz w:val="24"/>
                <w:szCs w:val="24"/>
                <w:lang w:eastAsia="ru-RU"/>
              </w:rPr>
              <w:t>категория земель</w:t>
            </w:r>
          </w:p>
        </w:tc>
        <w:tc>
          <w:tcPr>
            <w:tcW w:w="992" w:type="pct"/>
            <w:vMerge w:val="restar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площадь, га</w:t>
            </w:r>
          </w:p>
        </w:tc>
        <w:tc>
          <w:tcPr>
            <w:tcW w:w="710" w:type="pct"/>
            <w:vMerge w:val="restar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tc>
      </w:tr>
      <w:tr w:rsidR="00FC32E0" w:rsidRPr="002D4559" w:rsidTr="00FC32E0">
        <w:trPr>
          <w:trHeight w:val="435"/>
          <w:jc w:val="center"/>
        </w:trPr>
        <w:tc>
          <w:tcPr>
            <w:tcW w:w="344" w:type="pct"/>
            <w:vMerge/>
            <w:vAlign w:val="center"/>
          </w:tcPr>
          <w:p w:rsidR="00FC32E0" w:rsidRPr="002D4559" w:rsidRDefault="00FC32E0" w:rsidP="00FC32E0">
            <w:pPr>
              <w:spacing w:after="0" w:line="240" w:lineRule="auto"/>
              <w:rPr>
                <w:rFonts w:ascii="Times New Roman" w:eastAsia="Times New Roman" w:hAnsi="Times New Roman" w:cs="Times New Roman"/>
                <w:b/>
                <w:bCs/>
                <w:sz w:val="24"/>
                <w:szCs w:val="24"/>
                <w:lang w:eastAsia="ru-RU"/>
              </w:rPr>
            </w:pPr>
          </w:p>
        </w:tc>
        <w:tc>
          <w:tcPr>
            <w:tcW w:w="2954" w:type="pct"/>
            <w:vMerge/>
            <w:vAlign w:val="center"/>
          </w:tcPr>
          <w:p w:rsidR="00FC32E0" w:rsidRPr="002D4559" w:rsidRDefault="00FC32E0" w:rsidP="00FC32E0">
            <w:pPr>
              <w:spacing w:after="0" w:line="240" w:lineRule="auto"/>
              <w:rPr>
                <w:rFonts w:ascii="Times New Roman" w:eastAsia="Times New Roman" w:hAnsi="Times New Roman" w:cs="Times New Roman"/>
                <w:b/>
                <w:bCs/>
                <w:sz w:val="24"/>
                <w:szCs w:val="24"/>
                <w:lang w:eastAsia="ru-RU"/>
              </w:rPr>
            </w:pPr>
          </w:p>
        </w:tc>
        <w:tc>
          <w:tcPr>
            <w:tcW w:w="992" w:type="pct"/>
            <w:vMerge/>
            <w:vAlign w:val="center"/>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p>
        </w:tc>
        <w:tc>
          <w:tcPr>
            <w:tcW w:w="710" w:type="pct"/>
            <w:vMerge/>
            <w:vAlign w:val="center"/>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p>
        </w:tc>
      </w:tr>
      <w:tr w:rsidR="00FC32E0" w:rsidRPr="002D4559" w:rsidTr="00FC32E0">
        <w:trPr>
          <w:trHeight w:val="402"/>
          <w:jc w:val="center"/>
        </w:trPr>
        <w:tc>
          <w:tcPr>
            <w:tcW w:w="344"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2954"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населенных пунктов</w:t>
            </w:r>
          </w:p>
        </w:tc>
        <w:tc>
          <w:tcPr>
            <w:tcW w:w="992" w:type="pct"/>
            <w:shd w:val="clear" w:color="auto" w:fill="auto"/>
            <w:noWrap/>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50,45</w:t>
            </w:r>
          </w:p>
        </w:tc>
        <w:tc>
          <w:tcPr>
            <w:tcW w:w="710"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0,91</w:t>
            </w:r>
          </w:p>
        </w:tc>
      </w:tr>
      <w:tr w:rsidR="00FC32E0" w:rsidRPr="002D4559" w:rsidTr="00FC32E0">
        <w:trPr>
          <w:trHeight w:val="402"/>
          <w:jc w:val="center"/>
        </w:trPr>
        <w:tc>
          <w:tcPr>
            <w:tcW w:w="344"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lastRenderedPageBreak/>
              <w:t>2</w:t>
            </w:r>
          </w:p>
        </w:tc>
        <w:tc>
          <w:tcPr>
            <w:tcW w:w="2954"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сельскохозяйственного назначения</w:t>
            </w:r>
          </w:p>
        </w:tc>
        <w:tc>
          <w:tcPr>
            <w:tcW w:w="992"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1197,22</w:t>
            </w:r>
          </w:p>
        </w:tc>
        <w:tc>
          <w:tcPr>
            <w:tcW w:w="710"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21,59</w:t>
            </w:r>
          </w:p>
        </w:tc>
      </w:tr>
      <w:tr w:rsidR="00FC32E0" w:rsidRPr="002D4559" w:rsidTr="00FC32E0">
        <w:trPr>
          <w:trHeight w:val="402"/>
          <w:jc w:val="center"/>
        </w:trPr>
        <w:tc>
          <w:tcPr>
            <w:tcW w:w="344"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w:t>
            </w:r>
          </w:p>
        </w:tc>
        <w:tc>
          <w:tcPr>
            <w:tcW w:w="2954"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2"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9,33</w:t>
            </w:r>
          </w:p>
        </w:tc>
        <w:tc>
          <w:tcPr>
            <w:tcW w:w="710"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0,17</w:t>
            </w:r>
          </w:p>
        </w:tc>
      </w:tr>
      <w:tr w:rsidR="00FC32E0" w:rsidRPr="002D4559" w:rsidTr="00FC32E0">
        <w:trPr>
          <w:trHeight w:val="402"/>
          <w:jc w:val="center"/>
        </w:trPr>
        <w:tc>
          <w:tcPr>
            <w:tcW w:w="344"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w:t>
            </w:r>
          </w:p>
        </w:tc>
        <w:tc>
          <w:tcPr>
            <w:tcW w:w="2954"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Земли особо охраняемых территорий и объектов</w:t>
            </w:r>
          </w:p>
        </w:tc>
        <w:tc>
          <w:tcPr>
            <w:tcW w:w="992"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796,02</w:t>
            </w:r>
          </w:p>
        </w:tc>
        <w:tc>
          <w:tcPr>
            <w:tcW w:w="710"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14,35</w:t>
            </w:r>
          </w:p>
        </w:tc>
      </w:tr>
      <w:tr w:rsidR="00FC32E0" w:rsidRPr="002D4559" w:rsidTr="00FC32E0">
        <w:trPr>
          <w:trHeight w:val="402"/>
          <w:jc w:val="center"/>
        </w:trPr>
        <w:tc>
          <w:tcPr>
            <w:tcW w:w="344"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5</w:t>
            </w:r>
          </w:p>
        </w:tc>
        <w:tc>
          <w:tcPr>
            <w:tcW w:w="2954"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лесного фонда</w:t>
            </w:r>
          </w:p>
        </w:tc>
        <w:tc>
          <w:tcPr>
            <w:tcW w:w="992"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0,20</w:t>
            </w:r>
          </w:p>
        </w:tc>
        <w:tc>
          <w:tcPr>
            <w:tcW w:w="710"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0,01</w:t>
            </w:r>
          </w:p>
        </w:tc>
      </w:tr>
      <w:tr w:rsidR="00FC32E0" w:rsidRPr="002D4559" w:rsidTr="00FC32E0">
        <w:trPr>
          <w:trHeight w:val="402"/>
          <w:jc w:val="center"/>
        </w:trPr>
        <w:tc>
          <w:tcPr>
            <w:tcW w:w="344"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w:t>
            </w:r>
          </w:p>
        </w:tc>
        <w:tc>
          <w:tcPr>
            <w:tcW w:w="2954"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не поставленные на кадастровый учет</w:t>
            </w:r>
          </w:p>
        </w:tc>
        <w:tc>
          <w:tcPr>
            <w:tcW w:w="992"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3491,98</w:t>
            </w:r>
          </w:p>
        </w:tc>
        <w:tc>
          <w:tcPr>
            <w:tcW w:w="710"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62,97</w:t>
            </w:r>
          </w:p>
        </w:tc>
      </w:tr>
      <w:tr w:rsidR="00FC32E0" w:rsidRPr="002D4559" w:rsidTr="00FC32E0">
        <w:trPr>
          <w:trHeight w:val="402"/>
          <w:jc w:val="center"/>
        </w:trPr>
        <w:tc>
          <w:tcPr>
            <w:tcW w:w="344"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b/>
                <w:bCs/>
                <w:sz w:val="24"/>
                <w:szCs w:val="24"/>
                <w:lang w:eastAsia="ru-RU"/>
              </w:rPr>
            </w:pPr>
          </w:p>
        </w:tc>
        <w:tc>
          <w:tcPr>
            <w:tcW w:w="2954"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ИТОГО:</w:t>
            </w:r>
          </w:p>
        </w:tc>
        <w:tc>
          <w:tcPr>
            <w:tcW w:w="992"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5545,2</w:t>
            </w:r>
          </w:p>
        </w:tc>
        <w:tc>
          <w:tcPr>
            <w:tcW w:w="710"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100</w:t>
            </w:r>
          </w:p>
        </w:tc>
      </w:tr>
    </w:tbl>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4"/>
          <w:shd w:val="clear" w:color="auto" w:fill="FFFFFF"/>
          <w:lang w:eastAsia="x-none"/>
        </w:rPr>
      </w:pPr>
      <w:r w:rsidRPr="002D4559">
        <w:rPr>
          <w:rFonts w:ascii="Times New Roman" w:eastAsia="Times New Roman" w:hAnsi="Times New Roman" w:cs="Times New Roman"/>
          <w:sz w:val="28"/>
          <w:szCs w:val="24"/>
          <w:shd w:val="clear" w:color="auto" w:fill="FFFFFF"/>
          <w:lang w:eastAsia="x-none"/>
        </w:rPr>
        <w:t>Большую часть земель на территории поселения составляют земли сельскохозяйственного назначения.</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shd w:val="clear" w:color="auto" w:fill="FFFFFF"/>
          <w:lang w:eastAsia="x-none"/>
        </w:rPr>
      </w:pPr>
      <w:r w:rsidRPr="002D4559">
        <w:rPr>
          <w:rFonts w:ascii="Times New Roman" w:eastAsia="Times New Roman" w:hAnsi="Times New Roman" w:cs="Times New Roman"/>
          <w:sz w:val="28"/>
          <w:szCs w:val="24"/>
          <w:shd w:val="clear" w:color="auto" w:fill="FFFFFF"/>
          <w:lang w:val="x-none" w:eastAsia="x-none"/>
        </w:rPr>
        <w:t>Согласно Постановлению</w:t>
      </w:r>
      <w:r w:rsidRPr="002D4559">
        <w:rPr>
          <w:rFonts w:ascii="Times New Roman" w:eastAsia="Times New Roman" w:hAnsi="Times New Roman" w:cs="Times New Roman"/>
          <w:sz w:val="28"/>
          <w:szCs w:val="24"/>
          <w:shd w:val="clear" w:color="auto" w:fill="FFFFFF"/>
          <w:lang w:eastAsia="x-none"/>
        </w:rPr>
        <w:t xml:space="preserve"> </w:t>
      </w:r>
      <w:r w:rsidRPr="002D4559">
        <w:rPr>
          <w:rFonts w:ascii="Times New Roman" w:eastAsia="Times New Roman" w:hAnsi="Times New Roman" w:cs="Times New Roman"/>
          <w:sz w:val="28"/>
          <w:szCs w:val="24"/>
          <w:lang w:val="x-none" w:eastAsia="x-none"/>
        </w:rPr>
        <w:t>Правительства Красноярского края</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от 07.10.2010</w:t>
      </w:r>
      <w:r w:rsidRPr="002D4559">
        <w:rPr>
          <w:rFonts w:ascii="Times New Roman" w:eastAsia="Times New Roman" w:hAnsi="Times New Roman" w:cs="Times New Roman"/>
          <w:sz w:val="28"/>
          <w:szCs w:val="24"/>
          <w:shd w:val="clear" w:color="auto" w:fill="FFFFFF"/>
          <w:lang w:val="x-none" w:eastAsia="x-none"/>
        </w:rPr>
        <w:t xml:space="preserve"> № 496-п «Об утверждении Перечня особо ценных продуктивных сельскохозяйственных угодий, использование которых для других целей не допускается» на территории </w:t>
      </w:r>
      <w:r w:rsidRPr="002D4559">
        <w:rPr>
          <w:rFonts w:ascii="Times New Roman" w:eastAsia="Times New Roman" w:hAnsi="Times New Roman" w:cs="Times New Roman"/>
          <w:sz w:val="28"/>
          <w:szCs w:val="24"/>
          <w:shd w:val="clear" w:color="auto" w:fill="FFFFFF"/>
          <w:lang w:eastAsia="x-none"/>
        </w:rPr>
        <w:t>муниципального образования Озероучумского</w:t>
      </w:r>
      <w:r w:rsidRPr="002D4559">
        <w:rPr>
          <w:rFonts w:ascii="Times New Roman" w:eastAsia="Times New Roman" w:hAnsi="Times New Roman" w:cs="Times New Roman"/>
          <w:sz w:val="28"/>
          <w:szCs w:val="24"/>
          <w:shd w:val="clear" w:color="auto" w:fill="FFFFFF"/>
          <w:lang w:val="x-none" w:eastAsia="x-none"/>
        </w:rPr>
        <w:t xml:space="preserve"> сельсовета особо ценных продуктивных сельскохозяйственных угодий нет.</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 xml:space="preserve">Сведения о границах </w:t>
      </w:r>
      <w:r w:rsidRPr="002D4559">
        <w:rPr>
          <w:rFonts w:ascii="Times New Roman" w:eastAsia="Times New Roman" w:hAnsi="Times New Roman" w:cs="Times New Roman"/>
          <w:sz w:val="28"/>
          <w:szCs w:val="24"/>
          <w:shd w:val="clear" w:color="auto" w:fill="FFFFFF"/>
          <w:lang w:eastAsia="x-none"/>
        </w:rPr>
        <w:t>населенных</w:t>
      </w:r>
      <w:r w:rsidRPr="002D4559">
        <w:rPr>
          <w:rFonts w:ascii="Times New Roman" w:eastAsia="Times New Roman" w:hAnsi="Times New Roman" w:cs="Times New Roman"/>
          <w:sz w:val="28"/>
          <w:szCs w:val="24"/>
          <w:shd w:val="clear" w:color="auto" w:fill="FFFFFF"/>
          <w:lang w:val="x-none" w:eastAsia="x-none"/>
        </w:rPr>
        <w:t xml:space="preserve"> пунктов в настоящее время не внесены в ЕГРН.</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 xml:space="preserve">На территории Озероучумского сельсовета Ужурского района Красноярского края расположены земельные участки, находящиеся в собственности Красноярского края. </w:t>
      </w:r>
    </w:p>
    <w:p w:rsidR="00FC32E0" w:rsidRPr="002D4559" w:rsidRDefault="00FC32E0" w:rsidP="00FC32E0">
      <w:pPr>
        <w:suppressAutoHyphens/>
        <w:spacing w:after="0" w:line="240" w:lineRule="auto"/>
        <w:ind w:firstLine="709"/>
        <w:jc w:val="right"/>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Таблица</w:t>
      </w:r>
      <w:r w:rsidRPr="002D4559">
        <w:rPr>
          <w:rFonts w:ascii="Times New Roman" w:eastAsia="Times New Roman" w:hAnsi="Times New Roman" w:cs="Times New Roman"/>
          <w:sz w:val="28"/>
          <w:szCs w:val="28"/>
          <w:lang w:eastAsia="x-none"/>
        </w:rPr>
        <w:t xml:space="preserve"> № 1.1.3-3</w:t>
      </w:r>
    </w:p>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 xml:space="preserve">Перечень земельных участков, </w:t>
      </w:r>
    </w:p>
    <w:p w:rsidR="00FC32E0" w:rsidRPr="002D4559" w:rsidRDefault="00FC32E0" w:rsidP="00FC32E0">
      <w:pPr>
        <w:spacing w:after="12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находящихся в собственности Красноярского края, расположенных на территории Озероучумского сельсовета Ужурского района Красноярского края</w:t>
      </w:r>
    </w:p>
    <w:tbl>
      <w:tblPr>
        <w:tblW w:w="50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
        <w:gridCol w:w="1663"/>
        <w:gridCol w:w="1800"/>
        <w:gridCol w:w="1800"/>
        <w:gridCol w:w="1247"/>
        <w:gridCol w:w="1665"/>
        <w:gridCol w:w="1383"/>
      </w:tblGrid>
      <w:tr w:rsidR="00FC32E0" w:rsidRPr="002D4559" w:rsidTr="00FC32E0">
        <w:tc>
          <w:tcPr>
            <w:tcW w:w="195"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п/п</w:t>
            </w:r>
          </w:p>
        </w:tc>
        <w:tc>
          <w:tcPr>
            <w:tcW w:w="83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Кадастровый номер</w:t>
            </w:r>
          </w:p>
        </w:tc>
        <w:tc>
          <w:tcPr>
            <w:tcW w:w="905"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val="en-US" w:eastAsia="ru-RU"/>
              </w:rPr>
            </w:pPr>
            <w:r w:rsidRPr="002D4559">
              <w:rPr>
                <w:rFonts w:ascii="Times New Roman" w:eastAsia="Times New Roman" w:hAnsi="Times New Roman" w:cs="Times New Roman"/>
                <w:sz w:val="24"/>
                <w:szCs w:val="24"/>
                <w:lang w:eastAsia="ru-RU"/>
              </w:rPr>
              <w:t xml:space="preserve">Категория </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земель</w:t>
            </w:r>
          </w:p>
        </w:tc>
        <w:tc>
          <w:tcPr>
            <w:tcW w:w="905"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Вид разрешенного использования</w:t>
            </w:r>
          </w:p>
        </w:tc>
        <w:tc>
          <w:tcPr>
            <w:tcW w:w="627"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Общая площадь, кв.м.</w:t>
            </w:r>
          </w:p>
        </w:tc>
        <w:tc>
          <w:tcPr>
            <w:tcW w:w="837"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val="en-US" w:eastAsia="ru-RU"/>
              </w:rPr>
            </w:pPr>
            <w:r w:rsidRPr="002D4559">
              <w:rPr>
                <w:rFonts w:ascii="Times New Roman" w:eastAsia="Times New Roman" w:hAnsi="Times New Roman" w:cs="Times New Roman"/>
                <w:sz w:val="24"/>
                <w:szCs w:val="24"/>
                <w:lang w:eastAsia="ru-RU"/>
              </w:rPr>
              <w:t>Адрес (местоположение</w:t>
            </w:r>
            <w:r w:rsidRPr="002D4559">
              <w:rPr>
                <w:rFonts w:ascii="Times New Roman" w:eastAsia="Times New Roman" w:hAnsi="Times New Roman" w:cs="Times New Roman"/>
                <w:sz w:val="24"/>
                <w:szCs w:val="24"/>
                <w:lang w:val="en-US" w:eastAsia="ru-RU"/>
              </w:rPr>
              <w:t>)</w:t>
            </w:r>
          </w:p>
        </w:tc>
        <w:tc>
          <w:tcPr>
            <w:tcW w:w="695"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Правообладатель</w:t>
            </w:r>
          </w:p>
        </w:tc>
      </w:tr>
      <w:tr w:rsidR="00FC32E0" w:rsidRPr="002D4559" w:rsidTr="00FC32E0">
        <w:tc>
          <w:tcPr>
            <w:tcW w:w="195"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836"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24:39:0700001:1208</w:t>
            </w:r>
          </w:p>
        </w:tc>
        <w:tc>
          <w:tcPr>
            <w:tcW w:w="905"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населенных пунктов</w:t>
            </w:r>
          </w:p>
        </w:tc>
        <w:tc>
          <w:tcPr>
            <w:tcW w:w="905"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для эксплуатации и обслуживания автомобильной дороги</w:t>
            </w:r>
          </w:p>
        </w:tc>
        <w:tc>
          <w:tcPr>
            <w:tcW w:w="627"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9517</w:t>
            </w:r>
          </w:p>
        </w:tc>
        <w:tc>
          <w:tcPr>
            <w:tcW w:w="837"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Красноярский край, Ужурский район, автомобильная дорога общего пользования Озеро Учум-Камышта, п. Озеро Учум</w:t>
            </w:r>
          </w:p>
        </w:tc>
        <w:tc>
          <w:tcPr>
            <w:tcW w:w="695"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КГКУ «КрУДор»</w:t>
            </w:r>
          </w:p>
        </w:tc>
      </w:tr>
      <w:tr w:rsidR="00FC32E0" w:rsidRPr="002D4559" w:rsidTr="00FC32E0">
        <w:tc>
          <w:tcPr>
            <w:tcW w:w="195"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tc>
        <w:tc>
          <w:tcPr>
            <w:tcW w:w="836"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24:39:0000000:1495</w:t>
            </w:r>
          </w:p>
        </w:tc>
        <w:tc>
          <w:tcPr>
            <w:tcW w:w="905"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земли промышленности, энергетики, транспорта, связи, радиовещания, телевидения, </w:t>
            </w:r>
            <w:r w:rsidRPr="002D4559">
              <w:rPr>
                <w:rFonts w:ascii="Times New Roman" w:eastAsia="Times New Roman" w:hAnsi="Times New Roman" w:cs="Times New Roman"/>
                <w:sz w:val="24"/>
                <w:szCs w:val="24"/>
                <w:lang w:eastAsia="ru-RU"/>
              </w:rPr>
              <w:lastRenderedPageBreak/>
              <w:t>информатики, земли для обеспечения космической деятельности, земли обороны, безопасности и земли иного специального назначения</w:t>
            </w:r>
          </w:p>
        </w:tc>
        <w:tc>
          <w:tcPr>
            <w:tcW w:w="905"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lastRenderedPageBreak/>
              <w:t>для эксплуатации и обслуживания автомобильной дороги</w:t>
            </w:r>
          </w:p>
        </w:tc>
        <w:tc>
          <w:tcPr>
            <w:tcW w:w="627"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24923</w:t>
            </w:r>
          </w:p>
        </w:tc>
        <w:tc>
          <w:tcPr>
            <w:tcW w:w="837"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Красноярский край, Ужурский район, автомобильная дорога общего </w:t>
            </w:r>
            <w:r w:rsidRPr="002D4559">
              <w:rPr>
                <w:rFonts w:ascii="Times New Roman" w:eastAsia="Times New Roman" w:hAnsi="Times New Roman" w:cs="Times New Roman"/>
                <w:sz w:val="24"/>
                <w:szCs w:val="24"/>
                <w:lang w:eastAsia="ru-RU"/>
              </w:rPr>
              <w:lastRenderedPageBreak/>
              <w:t>пользования Озеро Учум-Камышта</w:t>
            </w:r>
          </w:p>
        </w:tc>
        <w:tc>
          <w:tcPr>
            <w:tcW w:w="695"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lastRenderedPageBreak/>
              <w:t>КГКУ «КрУДор»</w:t>
            </w:r>
          </w:p>
        </w:tc>
      </w:tr>
      <w:tr w:rsidR="00FC32E0" w:rsidRPr="002D4559" w:rsidTr="00FC32E0">
        <w:tc>
          <w:tcPr>
            <w:tcW w:w="195"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lastRenderedPageBreak/>
              <w:t>3</w:t>
            </w:r>
          </w:p>
        </w:tc>
        <w:tc>
          <w:tcPr>
            <w:tcW w:w="836"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24:39:0000000:43</w:t>
            </w:r>
          </w:p>
        </w:tc>
        <w:tc>
          <w:tcPr>
            <w:tcW w:w="905"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05"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Для размещения и эксплуатации объектов автомобильного транспорта и объектов дорожного хозяйства</w:t>
            </w:r>
          </w:p>
        </w:tc>
        <w:tc>
          <w:tcPr>
            <w:tcW w:w="627"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283896 </w:t>
            </w:r>
          </w:p>
        </w:tc>
        <w:tc>
          <w:tcPr>
            <w:tcW w:w="837"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Красноярский край, р-н. Ужурский, с/с. Прилужский</w:t>
            </w:r>
          </w:p>
        </w:tc>
        <w:tc>
          <w:tcPr>
            <w:tcW w:w="695"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КГКУ «КрУДор»</w:t>
            </w:r>
          </w:p>
        </w:tc>
      </w:tr>
      <w:tr w:rsidR="00FC32E0" w:rsidRPr="002D4559" w:rsidTr="00FC32E0">
        <w:tc>
          <w:tcPr>
            <w:tcW w:w="195"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w:t>
            </w:r>
          </w:p>
        </w:tc>
        <w:tc>
          <w:tcPr>
            <w:tcW w:w="836"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24:39:2900001:150</w:t>
            </w:r>
          </w:p>
        </w:tc>
        <w:tc>
          <w:tcPr>
            <w:tcW w:w="905"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населенных пунктов</w:t>
            </w:r>
          </w:p>
        </w:tc>
        <w:tc>
          <w:tcPr>
            <w:tcW w:w="905"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для эксплуатации и обслуживания автомобильной дороги</w:t>
            </w:r>
          </w:p>
        </w:tc>
        <w:tc>
          <w:tcPr>
            <w:tcW w:w="627"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7108</w:t>
            </w:r>
          </w:p>
        </w:tc>
        <w:tc>
          <w:tcPr>
            <w:tcW w:w="837"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Красноярский край, Ужурский район, автомобильная дорога общего пользования Озеро Учум-Камышта, д. Камышта</w:t>
            </w:r>
          </w:p>
        </w:tc>
        <w:tc>
          <w:tcPr>
            <w:tcW w:w="695"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КГКУ «КрУДор»</w:t>
            </w:r>
          </w:p>
        </w:tc>
      </w:tr>
    </w:tbl>
    <w:p w:rsidR="00FC32E0" w:rsidRPr="002D4559" w:rsidRDefault="00FC32E0" w:rsidP="00FC32E0">
      <w:pPr>
        <w:suppressAutoHyphens/>
        <w:spacing w:before="120" w:after="0" w:line="240" w:lineRule="auto"/>
        <w:ind w:firstLine="709"/>
        <w:jc w:val="right"/>
        <w:rPr>
          <w:rFonts w:ascii="Times New Roman" w:eastAsia="Times New Roman" w:hAnsi="Times New Roman" w:cs="Times New Roman"/>
          <w:sz w:val="28"/>
          <w:szCs w:val="28"/>
          <w:highlight w:val="green"/>
          <w:lang w:eastAsia="x-none"/>
        </w:rPr>
      </w:pPr>
      <w:bookmarkStart w:id="10" w:name="_MON_1373401102"/>
      <w:bookmarkStart w:id="11" w:name="_MON_1373401198"/>
      <w:bookmarkStart w:id="12" w:name="_MON_1373401235"/>
      <w:bookmarkStart w:id="13" w:name="_MON_1373401280"/>
      <w:bookmarkStart w:id="14" w:name="_MON_1373401291"/>
      <w:bookmarkStart w:id="15" w:name="_MON_1373401314"/>
      <w:bookmarkStart w:id="16" w:name="_MON_1373401585"/>
      <w:bookmarkStart w:id="17" w:name="_MON_1373401720"/>
      <w:bookmarkStart w:id="18" w:name="_MON_1373401771"/>
      <w:bookmarkStart w:id="19" w:name="_MON_1373439561"/>
      <w:bookmarkStart w:id="20" w:name="_MON_1374954564"/>
      <w:bookmarkStart w:id="21" w:name="_MON_1414697735"/>
      <w:bookmarkStart w:id="22" w:name="_MON_1414697746"/>
      <w:bookmarkEnd w:id="10"/>
      <w:bookmarkEnd w:id="11"/>
      <w:bookmarkEnd w:id="12"/>
      <w:bookmarkEnd w:id="13"/>
      <w:bookmarkEnd w:id="14"/>
      <w:bookmarkEnd w:id="15"/>
      <w:bookmarkEnd w:id="16"/>
      <w:bookmarkEnd w:id="17"/>
      <w:bookmarkEnd w:id="18"/>
      <w:bookmarkEnd w:id="19"/>
      <w:bookmarkEnd w:id="20"/>
      <w:bookmarkEnd w:id="21"/>
      <w:bookmarkEnd w:id="22"/>
    </w:p>
    <w:p w:rsidR="00FC32E0" w:rsidRPr="002D4559" w:rsidRDefault="00FC32E0" w:rsidP="00FC32E0">
      <w:pPr>
        <w:suppressAutoHyphens/>
        <w:spacing w:before="120" w:after="0" w:line="240" w:lineRule="auto"/>
        <w:ind w:firstLine="709"/>
        <w:jc w:val="right"/>
        <w:rPr>
          <w:rFonts w:ascii="Times New Roman" w:eastAsia="Times New Roman" w:hAnsi="Times New Roman" w:cs="Times New Roman"/>
          <w:sz w:val="28"/>
          <w:szCs w:val="28"/>
          <w:highlight w:val="green"/>
          <w:lang w:eastAsia="x-none"/>
        </w:rPr>
      </w:pPr>
    </w:p>
    <w:p w:rsidR="00FC32E0" w:rsidRPr="002D4559" w:rsidRDefault="00FC32E0"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Таблица</w:t>
      </w:r>
      <w:r w:rsidRPr="002D4559">
        <w:rPr>
          <w:rFonts w:ascii="Times New Roman" w:eastAsia="Times New Roman" w:hAnsi="Times New Roman" w:cs="Times New Roman"/>
          <w:sz w:val="28"/>
          <w:szCs w:val="28"/>
          <w:lang w:eastAsia="x-none"/>
        </w:rPr>
        <w:t xml:space="preserve"> № 1.1.3-4</w:t>
      </w:r>
    </w:p>
    <w:p w:rsidR="00FC32E0" w:rsidRPr="002D4559" w:rsidRDefault="00FC32E0" w:rsidP="00FC32E0">
      <w:pPr>
        <w:suppressAutoHyphens/>
        <w:spacing w:after="12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Перечень земельных участков земель лесного фонда, расположенных на территории Озероучумского сельсовета Ужурского района Красноярского края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376"/>
        <w:gridCol w:w="1493"/>
        <w:gridCol w:w="2244"/>
        <w:gridCol w:w="1168"/>
        <w:gridCol w:w="2090"/>
      </w:tblGrid>
      <w:tr w:rsidR="00FC32E0" w:rsidRPr="002D4559" w:rsidTr="00FC32E0">
        <w:tc>
          <w:tcPr>
            <w:tcW w:w="26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п/п</w:t>
            </w:r>
          </w:p>
        </w:tc>
        <w:tc>
          <w:tcPr>
            <w:tcW w:w="1172"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Кадастровый номер</w:t>
            </w:r>
          </w:p>
        </w:tc>
        <w:tc>
          <w:tcPr>
            <w:tcW w:w="848"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val="en-US" w:eastAsia="ru-RU"/>
              </w:rPr>
            </w:pPr>
            <w:r w:rsidRPr="002D4559">
              <w:rPr>
                <w:rFonts w:ascii="Times New Roman" w:eastAsia="Times New Roman" w:hAnsi="Times New Roman" w:cs="Times New Roman"/>
                <w:sz w:val="24"/>
                <w:szCs w:val="24"/>
                <w:lang w:eastAsia="ru-RU"/>
              </w:rPr>
              <w:t xml:space="preserve">Категория </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земель</w:t>
            </w:r>
          </w:p>
        </w:tc>
        <w:tc>
          <w:tcPr>
            <w:tcW w:w="1107"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Вид разрешенного использования</w:t>
            </w:r>
          </w:p>
        </w:tc>
        <w:tc>
          <w:tcPr>
            <w:tcW w:w="57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Общая площадь, кв.м.</w:t>
            </w:r>
          </w:p>
        </w:tc>
        <w:tc>
          <w:tcPr>
            <w:tcW w:w="1031"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val="en-US" w:eastAsia="ru-RU"/>
              </w:rPr>
            </w:pPr>
            <w:r w:rsidRPr="002D4559">
              <w:rPr>
                <w:rFonts w:ascii="Times New Roman" w:eastAsia="Times New Roman" w:hAnsi="Times New Roman" w:cs="Times New Roman"/>
                <w:sz w:val="24"/>
                <w:szCs w:val="24"/>
                <w:lang w:eastAsia="ru-RU"/>
              </w:rPr>
              <w:t>Адрес (местоположение</w:t>
            </w:r>
            <w:r w:rsidRPr="002D4559">
              <w:rPr>
                <w:rFonts w:ascii="Times New Roman" w:eastAsia="Times New Roman" w:hAnsi="Times New Roman" w:cs="Times New Roman"/>
                <w:sz w:val="24"/>
                <w:szCs w:val="24"/>
                <w:lang w:val="en-US" w:eastAsia="ru-RU"/>
              </w:rPr>
              <w:t>)</w:t>
            </w:r>
          </w:p>
        </w:tc>
      </w:tr>
      <w:tr w:rsidR="00FC32E0" w:rsidRPr="002D4559" w:rsidTr="00FC32E0">
        <w:tc>
          <w:tcPr>
            <w:tcW w:w="266"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lastRenderedPageBreak/>
              <w:t>1</w:t>
            </w:r>
          </w:p>
        </w:tc>
        <w:tc>
          <w:tcPr>
            <w:tcW w:w="1172"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24:39:5403004:264(1)</w:t>
            </w:r>
          </w:p>
        </w:tc>
        <w:tc>
          <w:tcPr>
            <w:tcW w:w="848"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лесного фонда</w:t>
            </w:r>
          </w:p>
        </w:tc>
        <w:tc>
          <w:tcPr>
            <w:tcW w:w="1107"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для использования лесов в соответствии видами, разрешенными лесохозяйственным регламентом Ужурского лесничества</w:t>
            </w:r>
          </w:p>
        </w:tc>
        <w:tc>
          <w:tcPr>
            <w:tcW w:w="576"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610</w:t>
            </w:r>
          </w:p>
        </w:tc>
        <w:tc>
          <w:tcPr>
            <w:tcW w:w="1031"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Красноярский край, Ужурский район, Ужурское лесничество, Ужурское сельское участковое лесничество, овцеплемзавод «Учумский», в квартале № 22 (части выделов 1, 2), с номером учетной записи в государственном лесном реестре №24-02061-2013-12-3351-13</w:t>
            </w:r>
          </w:p>
        </w:tc>
      </w:tr>
      <w:tr w:rsidR="00FC32E0" w:rsidRPr="002D4559" w:rsidTr="00FC32E0">
        <w:tc>
          <w:tcPr>
            <w:tcW w:w="266"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tc>
        <w:tc>
          <w:tcPr>
            <w:tcW w:w="1172"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24:39:5403004:264(2)</w:t>
            </w:r>
          </w:p>
        </w:tc>
        <w:tc>
          <w:tcPr>
            <w:tcW w:w="848"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лесного фонда</w:t>
            </w:r>
          </w:p>
        </w:tc>
        <w:tc>
          <w:tcPr>
            <w:tcW w:w="1107"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для использования лесов в соответствии видами, разрешенными лесохозяйственным регламентом Ужурского лесничества</w:t>
            </w:r>
          </w:p>
        </w:tc>
        <w:tc>
          <w:tcPr>
            <w:tcW w:w="576"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843</w:t>
            </w:r>
          </w:p>
        </w:tc>
        <w:tc>
          <w:tcPr>
            <w:tcW w:w="1031"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Красноярский край, Ужурский район, Ужурское лесничество, Ужурское сельское участковое лесничество, овцеплемзавод «Учумский», в квартале № 22 (части выделов 1, 2), с номером учетной записи в государственном лесном реестре №24-02061-2013-12-3351-13</w:t>
            </w:r>
          </w:p>
        </w:tc>
      </w:tr>
      <w:tr w:rsidR="00FC32E0" w:rsidRPr="002D4559" w:rsidTr="00FC32E0">
        <w:tc>
          <w:tcPr>
            <w:tcW w:w="266"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w:t>
            </w:r>
          </w:p>
        </w:tc>
        <w:tc>
          <w:tcPr>
            <w:tcW w:w="1172"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24:39:5403004:264(3)</w:t>
            </w:r>
          </w:p>
        </w:tc>
        <w:tc>
          <w:tcPr>
            <w:tcW w:w="848"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лесного фонда</w:t>
            </w:r>
          </w:p>
        </w:tc>
        <w:tc>
          <w:tcPr>
            <w:tcW w:w="1107"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для использования лесов в соответствии видами, разрешенными лесохозяйственным регламентом Ужурского лесничества</w:t>
            </w:r>
          </w:p>
        </w:tc>
        <w:tc>
          <w:tcPr>
            <w:tcW w:w="576"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563</w:t>
            </w:r>
          </w:p>
        </w:tc>
        <w:tc>
          <w:tcPr>
            <w:tcW w:w="1031"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Красноярский край, Ужурский район, Ужурское лесничество, Ужурское сельское участковое лесничество, овцеплемзавод «Учумский», в квартале № 22 (части выделов 1, 2), с номером учетной записи в государственном лесном реестре </w:t>
            </w:r>
            <w:r w:rsidRPr="002D4559">
              <w:rPr>
                <w:rFonts w:ascii="Times New Roman" w:eastAsia="Times New Roman" w:hAnsi="Times New Roman" w:cs="Times New Roman"/>
                <w:sz w:val="24"/>
                <w:szCs w:val="24"/>
                <w:lang w:eastAsia="ru-RU"/>
              </w:rPr>
              <w:lastRenderedPageBreak/>
              <w:t>№24-02061-2013-12-3351-13</w:t>
            </w:r>
          </w:p>
        </w:tc>
      </w:tr>
    </w:tbl>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8"/>
          <w:u w:val="single"/>
        </w:rPr>
      </w:pP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u w:val="single"/>
        </w:rPr>
        <w:t>Примечание:</w:t>
      </w:r>
      <w:r w:rsidRPr="002D4559">
        <w:rPr>
          <w:rFonts w:ascii="Times New Roman" w:eastAsia="Calibri" w:hAnsi="Times New Roman" w:cs="Times New Roman"/>
          <w:sz w:val="28"/>
          <w:szCs w:val="28"/>
        </w:rPr>
        <w:t xml:space="preserve"> на карте «Карта современного использования территории, зон с особыми условиями использования территорий, объектов культурного наследия, планировочных ограничений, положения территории в системе расселения, Масштаб 1:25000, 1:5000» указаны границы земельных участков лесного фонда (Красноярский край, Ужурский район, Ужурское лесничество, овцеплемзавод «Учумский», в квартале №22 (части выделов 1,2), с номером учетной записи в государственном лесном реестре № 24-02061-2013-12-3351-13).</w:t>
      </w:r>
    </w:p>
    <w:p w:rsidR="00FC32E0" w:rsidRPr="002D4559" w:rsidRDefault="00FC32E0" w:rsidP="00FC32E0">
      <w:pPr>
        <w:spacing w:before="120" w:after="0" w:line="240" w:lineRule="auto"/>
        <w:ind w:firstLine="709"/>
        <w:jc w:val="right"/>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Рисунок № 1.1.</w:t>
      </w:r>
      <w:r w:rsidRPr="002D4559">
        <w:rPr>
          <w:rFonts w:ascii="Times New Roman" w:eastAsia="Times New Roman" w:hAnsi="Times New Roman" w:cs="Times New Roman"/>
          <w:sz w:val="28"/>
          <w:szCs w:val="24"/>
          <w:lang w:eastAsia="x-none"/>
        </w:rPr>
        <w:t>3</w:t>
      </w:r>
      <w:r w:rsidRPr="002D4559">
        <w:rPr>
          <w:rFonts w:ascii="Times New Roman" w:eastAsia="Times New Roman" w:hAnsi="Times New Roman" w:cs="Times New Roman"/>
          <w:sz w:val="28"/>
          <w:szCs w:val="24"/>
          <w:lang w:val="x-none" w:eastAsia="x-none"/>
        </w:rPr>
        <w:t>-1</w:t>
      </w:r>
    </w:p>
    <w:p w:rsidR="00FC32E0" w:rsidRPr="002D4559" w:rsidRDefault="00FC32E0" w:rsidP="00FC32E0">
      <w:pPr>
        <w:suppressAutoHyphens/>
        <w:spacing w:after="120" w:line="240" w:lineRule="auto"/>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Фрагмент плана лесонасаждений совхоза «Учумский» Ужурского района (РСФСР Красноярский край Красноярское управление сельского хозяйства. Лесоустройство 1978 г.), совмещенного с кадастровым планом территории Озероучумского сельсовета Ужурского района Красноярского края.</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r w:rsidRPr="002D4559">
        <w:rPr>
          <w:rFonts w:ascii="Times New Roman" w:eastAsia="Calibri" w:hAnsi="Times New Roman" w:cs="Times New Roman"/>
          <w:b/>
          <w:noProof/>
          <w:sz w:val="28"/>
          <w:szCs w:val="28"/>
          <w:lang w:eastAsia="ru-RU"/>
        </w:rPr>
        <w:drawing>
          <wp:inline distT="0" distB="0" distL="0" distR="0">
            <wp:extent cx="5745480" cy="6059004"/>
            <wp:effectExtent l="0" t="0" r="7620" b="0"/>
            <wp:docPr id="19" name="Рисунок 19" descr="План_лесонасаждений_совхоз_Учумский_фраг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План_лесонасаждений_совхоз_Учумский_фрагмент"/>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7796" cy="6071992"/>
                    </a:xfrm>
                    <a:prstGeom prst="rect">
                      <a:avLst/>
                    </a:prstGeom>
                    <a:noFill/>
                    <a:ln>
                      <a:noFill/>
                    </a:ln>
                  </pic:spPr>
                </pic:pic>
              </a:graphicData>
            </a:graphic>
          </wp:inline>
        </w:drawing>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23" w:name="_Toc54775092"/>
      <w:r w:rsidRPr="002D4559">
        <w:rPr>
          <w:rFonts w:ascii="Times New Roman" w:eastAsia="Calibri" w:hAnsi="Times New Roman" w:cs="Times New Roman"/>
          <w:b/>
          <w:sz w:val="28"/>
          <w:szCs w:val="28"/>
          <w:lang w:val="x-none"/>
        </w:rPr>
        <w:lastRenderedPageBreak/>
        <w:t>1.1.4. Среда обитания и рекреационные возможности территории</w:t>
      </w:r>
      <w:bookmarkEnd w:id="23"/>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В результате обследования территории Озероучумского сельсовета сложилось мнение, что в основном это благоприятная среда для проживания и плодотворной деятельности человека. Влияние вредных выбросов промышленных центров, на территории незначительно, ввиду удачного географического положения ее господствующему направлению ветров. Хотя некоторое загрязнение атмосферы и почвы в результате осадков наблюдается, но замеры не проводились, и данных по фоновым загрязнениям нет. Сложившееся зонирование территорий всех населенных пунктов учитывает направление господствующих ветров и рельеф местности, поэтому жилая зона каждого населенного пункта находится в благоприятных условиях с учетом санитарных требований.</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Территория обладает определенным рекреационным ресурсом, который может быть востребован жителями агломерации.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 xml:space="preserve">Курорт «Озеро Учум», площадью 5426,89 </w:t>
      </w:r>
      <w:r w:rsidRPr="002D4559">
        <w:rPr>
          <w:rFonts w:ascii="Times New Roman" w:eastAsia="Times New Roman" w:hAnsi="Times New Roman" w:cs="Times New Roman"/>
          <w:sz w:val="28"/>
          <w:szCs w:val="24"/>
          <w:shd w:val="clear" w:color="auto" w:fill="FFFFFF"/>
          <w:lang w:eastAsia="x-none"/>
        </w:rPr>
        <w:t>кв. м</w:t>
      </w:r>
      <w:r w:rsidRPr="002D4559">
        <w:rPr>
          <w:rFonts w:ascii="Times New Roman" w:eastAsia="Times New Roman" w:hAnsi="Times New Roman" w:cs="Times New Roman"/>
          <w:sz w:val="28"/>
          <w:szCs w:val="24"/>
          <w:shd w:val="clear" w:color="auto" w:fill="FFFFFF"/>
          <w:lang w:val="x-none" w:eastAsia="x-none"/>
        </w:rPr>
        <w:t>, расположен на южном берегу оз</w:t>
      </w:r>
      <w:r w:rsidRPr="002D4559">
        <w:rPr>
          <w:rFonts w:ascii="Times New Roman" w:eastAsia="Times New Roman" w:hAnsi="Times New Roman" w:cs="Times New Roman"/>
          <w:sz w:val="28"/>
          <w:szCs w:val="24"/>
          <w:shd w:val="clear" w:color="auto" w:fill="FFFFFF"/>
          <w:lang w:eastAsia="x-none"/>
        </w:rPr>
        <w:t xml:space="preserve">ера </w:t>
      </w:r>
      <w:r w:rsidRPr="002D4559">
        <w:rPr>
          <w:rFonts w:ascii="Times New Roman" w:eastAsia="Times New Roman" w:hAnsi="Times New Roman" w:cs="Times New Roman"/>
          <w:sz w:val="28"/>
          <w:szCs w:val="24"/>
          <w:shd w:val="clear" w:color="auto" w:fill="FFFFFF"/>
          <w:lang w:val="x-none" w:eastAsia="x-none"/>
        </w:rPr>
        <w:t>Учум в</w:t>
      </w:r>
      <w:r w:rsidRPr="002D4559">
        <w:rPr>
          <w:rFonts w:ascii="Times New Roman" w:eastAsia="Times New Roman" w:hAnsi="Times New Roman" w:cs="Times New Roman"/>
          <w:sz w:val="28"/>
          <w:szCs w:val="24"/>
          <w:shd w:val="clear" w:color="auto" w:fill="FFFFFF"/>
          <w:lang w:eastAsia="x-none"/>
        </w:rPr>
        <w:t xml:space="preserve"> </w:t>
      </w:r>
      <w:r w:rsidRPr="002D4559">
        <w:rPr>
          <w:rFonts w:ascii="Times New Roman" w:eastAsia="Times New Roman" w:hAnsi="Times New Roman" w:cs="Times New Roman"/>
          <w:sz w:val="28"/>
          <w:szCs w:val="24"/>
          <w:shd w:val="clear" w:color="auto" w:fill="FFFFFF"/>
          <w:lang w:val="x-none" w:eastAsia="x-none"/>
        </w:rPr>
        <w:t>3</w:t>
      </w:r>
      <w:r w:rsidRPr="002D4559">
        <w:rPr>
          <w:rFonts w:ascii="Times New Roman" w:eastAsia="Times New Roman" w:hAnsi="Times New Roman" w:cs="Times New Roman"/>
          <w:sz w:val="28"/>
          <w:szCs w:val="24"/>
          <w:shd w:val="clear" w:color="auto" w:fill="FFFFFF"/>
          <w:lang w:eastAsia="x-none"/>
        </w:rPr>
        <w:t>5</w:t>
      </w:r>
      <w:r w:rsidRPr="002D4559">
        <w:rPr>
          <w:rFonts w:ascii="Times New Roman" w:eastAsia="Times New Roman" w:hAnsi="Times New Roman" w:cs="Times New Roman"/>
          <w:sz w:val="28"/>
          <w:szCs w:val="24"/>
          <w:shd w:val="clear" w:color="auto" w:fill="FFFFFF"/>
          <w:lang w:val="x-none" w:eastAsia="x-none"/>
        </w:rPr>
        <w:t xml:space="preserve"> км южнее г</w:t>
      </w:r>
      <w:r w:rsidRPr="002D4559">
        <w:rPr>
          <w:rFonts w:ascii="Times New Roman" w:eastAsia="Times New Roman" w:hAnsi="Times New Roman" w:cs="Times New Roman"/>
          <w:sz w:val="28"/>
          <w:szCs w:val="24"/>
          <w:shd w:val="clear" w:color="auto" w:fill="FFFFFF"/>
          <w:lang w:eastAsia="x-none"/>
        </w:rPr>
        <w:t xml:space="preserve">орода </w:t>
      </w:r>
      <w:r w:rsidRPr="002D4559">
        <w:rPr>
          <w:rFonts w:ascii="Times New Roman" w:eastAsia="Times New Roman" w:hAnsi="Times New Roman" w:cs="Times New Roman"/>
          <w:sz w:val="28"/>
          <w:szCs w:val="24"/>
          <w:shd w:val="clear" w:color="auto" w:fill="FFFFFF"/>
          <w:lang w:val="x-none" w:eastAsia="x-none"/>
        </w:rPr>
        <w:t>Ужура. Лечебные свойства грязей стали известны в 1864</w:t>
      </w:r>
      <w:r w:rsidRPr="002D4559">
        <w:rPr>
          <w:rFonts w:ascii="Times New Roman" w:eastAsia="Times New Roman" w:hAnsi="Times New Roman" w:cs="Times New Roman"/>
          <w:sz w:val="28"/>
          <w:szCs w:val="24"/>
          <w:shd w:val="clear" w:color="auto" w:fill="FFFFFF"/>
          <w:lang w:eastAsia="x-none"/>
        </w:rPr>
        <w:t xml:space="preserve"> году</w:t>
      </w:r>
      <w:r w:rsidRPr="002D4559">
        <w:rPr>
          <w:rFonts w:ascii="Times New Roman" w:eastAsia="Times New Roman" w:hAnsi="Times New Roman" w:cs="Times New Roman"/>
          <w:sz w:val="28"/>
          <w:szCs w:val="24"/>
          <w:shd w:val="clear" w:color="auto" w:fill="FFFFFF"/>
          <w:lang w:val="x-none" w:eastAsia="x-none"/>
        </w:rPr>
        <w:t>. Как сезонный курорт открылся в 1925</w:t>
      </w:r>
      <w:r w:rsidRPr="002D4559">
        <w:rPr>
          <w:rFonts w:ascii="Times New Roman" w:eastAsia="Times New Roman" w:hAnsi="Times New Roman" w:cs="Times New Roman"/>
          <w:sz w:val="28"/>
          <w:szCs w:val="24"/>
          <w:shd w:val="clear" w:color="auto" w:fill="FFFFFF"/>
          <w:lang w:eastAsia="x-none"/>
        </w:rPr>
        <w:t xml:space="preserve"> году</w:t>
      </w:r>
      <w:r w:rsidRPr="002D4559">
        <w:rPr>
          <w:rFonts w:ascii="Times New Roman" w:eastAsia="Times New Roman" w:hAnsi="Times New Roman" w:cs="Times New Roman"/>
          <w:sz w:val="28"/>
          <w:szCs w:val="24"/>
          <w:shd w:val="clear" w:color="auto" w:fill="FFFFFF"/>
          <w:lang w:val="x-none" w:eastAsia="x-none"/>
        </w:rPr>
        <w:t>, в настоящее время функционирует круглогодично. Основная бальнеологическая ценность - озеро с сульфатно-хлоридно-натриевой водой и неисчерпаемыми запасами иловой сероводородной грязи. Разработаны 3 минеральных источника и 5 буровых скважин. Минерализация озерной воды составляет 20,0-23,5 г/л. В озерной воде присутствуют соли кальция, магния, кремниевой кислоты. В придонном слое в значительных количествах фиксируется водород. Из микроэлементов обнаружены медь, цинк, кобальт, барий, марганец, свинец, ванадий, хром, титан, стронций, серебро. Озерная рапа используется для ванн, орошений, ионофореза, клизм и др. Основной профиль курорта - болезни желудочно-кишечного тракта, заболевания опорно-двигательного аппарата, заболевания периферической нервной системы, заболевания кожи, урологические и гинекологические болезни, болезни обмена веществ и эндокринных желез.</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 xml:space="preserve">Озеро </w:t>
      </w:r>
      <w:r w:rsidRPr="002D4559">
        <w:rPr>
          <w:rFonts w:ascii="Times New Roman" w:eastAsia="Times New Roman" w:hAnsi="Times New Roman" w:cs="Times New Roman"/>
          <w:sz w:val="28"/>
          <w:szCs w:val="24"/>
          <w:shd w:val="clear" w:color="auto" w:fill="FFFFFF"/>
          <w:lang w:eastAsia="x-none"/>
        </w:rPr>
        <w:t xml:space="preserve">Учум </w:t>
      </w:r>
      <w:r w:rsidRPr="002D4559">
        <w:rPr>
          <w:rFonts w:ascii="Times New Roman" w:eastAsia="Times New Roman" w:hAnsi="Times New Roman" w:cs="Times New Roman"/>
          <w:sz w:val="28"/>
          <w:szCs w:val="24"/>
          <w:shd w:val="clear" w:color="auto" w:fill="FFFFFF"/>
          <w:lang w:val="x-none" w:eastAsia="x-none"/>
        </w:rPr>
        <w:t>имеет овальную форму. Площадь его водной поверхности превышает четыре квадратных километра. Берега на большем протяжении песчано-щебенистые, в восточной стороне на отдельных участках заболоченные. Дно пологое, максимальная глубина в центральной части составляет около шести с половиной метров. Около берегов оно преимущественно песчаное, на глубине повсеместно покрыто илистыми отложениями.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Как лечебное место</w:t>
      </w:r>
      <w:r w:rsidRPr="002D4559">
        <w:rPr>
          <w:rFonts w:ascii="Times New Roman" w:eastAsia="Times New Roman" w:hAnsi="Times New Roman" w:cs="Times New Roman"/>
          <w:sz w:val="28"/>
          <w:szCs w:val="24"/>
          <w:shd w:val="clear" w:color="auto" w:fill="FFFFFF"/>
          <w:lang w:eastAsia="x-none"/>
        </w:rPr>
        <w:t xml:space="preserve"> озеро </w:t>
      </w:r>
      <w:r w:rsidRPr="002D4559">
        <w:rPr>
          <w:rFonts w:ascii="Times New Roman" w:eastAsia="Times New Roman" w:hAnsi="Times New Roman" w:cs="Times New Roman"/>
          <w:sz w:val="28"/>
          <w:szCs w:val="24"/>
          <w:shd w:val="clear" w:color="auto" w:fill="FFFFFF"/>
          <w:lang w:val="x-none" w:eastAsia="x-none"/>
        </w:rPr>
        <w:t>Учум тоже известен с глубокой, древности. Более широко его целебные свойства стали использовать в практических целях с конца прошлого века. Впервые медики обратили внимание и описали его в 1892 году. Тогда же было отмечено, что наряду с минеральной озерной водой в целебных целях больным следует использовать и озерные грязи, в которых содержится сероводород.</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С начала нашего века наряду с водой и грязями из озера для питьевых целей начала использоваться и минеральная вода из двух родников, расположенных на южном и юго-восточном берегах. Эти родники были открыты больными и использовались долгое время с большим успехом: воду из них называли «местным нарзаном».</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lastRenderedPageBreak/>
        <w:t xml:space="preserve">Как курорт - здравница на </w:t>
      </w:r>
      <w:r w:rsidRPr="002D4559">
        <w:rPr>
          <w:rFonts w:ascii="Times New Roman" w:eastAsia="Times New Roman" w:hAnsi="Times New Roman" w:cs="Times New Roman"/>
          <w:sz w:val="28"/>
          <w:szCs w:val="24"/>
          <w:shd w:val="clear" w:color="auto" w:fill="FFFFFF"/>
          <w:lang w:eastAsia="x-none"/>
        </w:rPr>
        <w:t xml:space="preserve">озере </w:t>
      </w:r>
      <w:r w:rsidRPr="002D4559">
        <w:rPr>
          <w:rFonts w:ascii="Times New Roman" w:eastAsia="Times New Roman" w:hAnsi="Times New Roman" w:cs="Times New Roman"/>
          <w:sz w:val="28"/>
          <w:szCs w:val="24"/>
          <w:shd w:val="clear" w:color="auto" w:fill="FFFFFF"/>
          <w:lang w:val="x-none" w:eastAsia="x-none"/>
        </w:rPr>
        <w:t>Учум была открыта в 1925 году. Несмотря на трудности того времени он быстро стал популярен, его охотно посещали больные. Тем не менее, он начал заметно строиться лишь с начала тридцатых годов. К настоящему времени здесь вырос современный, обустроенный, многопрофильный лечебный центр. Ежегодно его посещают более девяти тысяч больных. Это жители Красноярского края, других районов Сибири и Урала.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Основную целебную ценность курорта представляют его озерная и подземная минеральная вода, а также лечебные грязи. По составу озерная вода сульфатно-хлоридная, натриево-калиевая, щелочная. В ней присутствует и ряд других соединений, в том числе соли кальция, магния, кремниевой кислоты. В значительных количествах, достигающих 200—600 миллиграммов в литре воды, в придонном слое присутствует сероводород. Из микроэлементов спектральными анализами в озерной воде обнаружены медь, цинк, кобальт, барий, марганец, свинец, ванадий, хром, титан, стронций, серебро. Содержание со- лей в озерной влаге непостоянное, за многолетний период оно изменялось обычно от 20 до 35 граммов на литр. В последние годы минерализация снизилась и чаще не превышает 20 граммов. Это объясняется увеличением размеров озера, его опреснением. В течение года наиболее низкая минерализация воды отмечается в начале лета, наиболее высокая весной, перед интенсивным снеготаянием. Величина годового колебания достигает трех- четырех граммов на литр. По площади содержание солей меняется на небольшую величину, а вот с глубиной ее изменения значительно выше, чем по озерам Шира и Тагарское. Так, по данным анализов, соленость воды у дна в центральной части озера почти в два раза выше, чем у поверхности. Общий объем целебной влаги составляет около 26 миллионов кубометров.</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В 1960 году на территории курорта были пробурены две глубокие скважины, вскрывшие самоизливающуюся минеральную подземную воду. По составу она сульфатная, натриевая, содержание солей составляет около шести граммов на литр. В ней присутствуют также калий, алюминий, железо, соединения хлора, брома, фтора, кремниевой кислоты. Вода из подземных источников прошла многолетнюю проверку и о успехом при- меняется как питьевая для лечения целого ряда внутренних заболеваний. Запасы ее большие и обеспечивают все потребности здравницы с учетом ее перспективы.</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Грязи являются тоже одним из важнейших лечебных факторов озера в течение всего периода его использования.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По составу грязь обычно однородная, черного цвета, бархатисто-маслянистая, мягкая на ощупь, эластичная, легко намазывается и смывается. Запах ее резкий, сероводородный, объемный вес небольшой, около 1,37, засоренность частицами диаметром более 0,25 миллиграмма тоже небольшая — всего 0,76 процента.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Химический состав лечебных грязей сложный. Согласно анализам грязевого раствора в нем обнаружены сульфаты кальция и натрия, углекислый кальций и магний, хлористый натрий. Присутствуют также органические вещества, железо, марганец, медь, свинец, ванадий, титан, ряд других микроэлементов. Характерно высокое (до трех граммов на литр грязевого раствора) содержание сероводорода.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lastRenderedPageBreak/>
        <w:t>По своим лечебным свойствам наибольшую ценность, по мнению врачей и ученых, представляет нижний слой залежи в центральной части озера. Это наиболее древние иловые озерные отложения, высококоллоидные, а вследствие этого обладающие высокой гидрофильностью, теплоемкостью, теплоудерживающей способностью, оказывающие при их использовании сильное стимулирующее влияние.</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По оценке специалистов, курорт на озере Учум является высокоэффективным бальнеологическим и грязелечебным центром для лечения нервной системы, органов пищеварения, органов движения и ряда других менее распространенных заболеваний. Организация работы на нем и применение минеральной воды, грязей во многом схожи с курортом Шира.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shd w:val="clear" w:color="auto" w:fill="FFFFFF"/>
          <w:lang w:val="x-none" w:eastAsia="x-none"/>
        </w:rPr>
      </w:pPr>
      <w:r w:rsidRPr="002D4559">
        <w:rPr>
          <w:rFonts w:ascii="Times New Roman" w:eastAsia="Times New Roman" w:hAnsi="Times New Roman" w:cs="Times New Roman"/>
          <w:sz w:val="28"/>
          <w:szCs w:val="24"/>
          <w:shd w:val="clear" w:color="auto" w:fill="FFFFFF"/>
          <w:lang w:val="x-none" w:eastAsia="x-none"/>
        </w:rPr>
        <w:t xml:space="preserve">Наибольшее количество больных поступает сюда с заболеваниями нервной системы — радикулитами, полирадикулитами, плекситами, невритами, артрозами различной локализации. Кроме них, исцеляются больные с последствиями травм периферической и центральной нервной системы. Эффективность лечения весьма высокая. Значительное количество больных исцеляется на </w:t>
      </w:r>
      <w:r w:rsidRPr="002D4559">
        <w:rPr>
          <w:rFonts w:ascii="Times New Roman" w:eastAsia="Times New Roman" w:hAnsi="Times New Roman" w:cs="Times New Roman"/>
          <w:sz w:val="28"/>
          <w:szCs w:val="24"/>
          <w:shd w:val="clear" w:color="auto" w:fill="FFFFFF"/>
          <w:lang w:eastAsia="x-none"/>
        </w:rPr>
        <w:t xml:space="preserve">озере </w:t>
      </w:r>
      <w:r w:rsidRPr="002D4559">
        <w:rPr>
          <w:rFonts w:ascii="Times New Roman" w:eastAsia="Times New Roman" w:hAnsi="Times New Roman" w:cs="Times New Roman"/>
          <w:sz w:val="28"/>
          <w:szCs w:val="24"/>
          <w:shd w:val="clear" w:color="auto" w:fill="FFFFFF"/>
          <w:lang w:val="x-none" w:eastAsia="x-none"/>
        </w:rPr>
        <w:t>Учуме и от болезней желудочно-кишечного тракта.</w:t>
      </w:r>
    </w:p>
    <w:p w:rsidR="00FC32E0" w:rsidRPr="002D4559" w:rsidRDefault="00FC32E0" w:rsidP="00FC32E0">
      <w:pPr>
        <w:spacing w:after="0" w:line="240" w:lineRule="auto"/>
        <w:ind w:firstLine="709"/>
        <w:jc w:val="both"/>
        <w:rPr>
          <w:rFonts w:ascii="Times New Roman" w:eastAsia="Times New Roman" w:hAnsi="Times New Roman" w:cs="Times New Roman"/>
          <w:b/>
          <w:sz w:val="28"/>
          <w:szCs w:val="28"/>
          <w:shd w:val="clear" w:color="auto" w:fill="FFFFFF"/>
          <w:lang w:val="x-none"/>
        </w:rPr>
      </w:pPr>
      <w:r w:rsidRPr="002D4559">
        <w:rPr>
          <w:rFonts w:ascii="Times New Roman" w:eastAsia="Times New Roman" w:hAnsi="Times New Roman" w:cs="Times New Roman"/>
          <w:sz w:val="28"/>
          <w:szCs w:val="24"/>
          <w:lang w:val="x-none" w:eastAsia="x-none"/>
        </w:rPr>
        <w:br w:type="page"/>
      </w:r>
      <w:bookmarkStart w:id="24" w:name="_Toc54775093"/>
      <w:r w:rsidRPr="002D4559">
        <w:rPr>
          <w:rFonts w:ascii="Times New Roman" w:eastAsia="Times New Roman" w:hAnsi="Times New Roman" w:cs="Times New Roman"/>
          <w:b/>
          <w:sz w:val="28"/>
          <w:szCs w:val="28"/>
          <w:shd w:val="clear" w:color="auto" w:fill="FFFFFF"/>
          <w:lang w:val="x-none"/>
        </w:rPr>
        <w:lastRenderedPageBreak/>
        <w:t>1.2. Комплексная оценка и описание основных проблем развития территории</w:t>
      </w:r>
      <w:bookmarkEnd w:id="24"/>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pacing w:val="1"/>
          <w:sz w:val="28"/>
          <w:szCs w:val="28"/>
          <w:lang w:val="x-none"/>
        </w:rPr>
      </w:pPr>
      <w:bookmarkStart w:id="25" w:name="_Toc54775094"/>
      <w:r w:rsidRPr="002D4559">
        <w:rPr>
          <w:rFonts w:ascii="Times New Roman" w:eastAsia="Calibri" w:hAnsi="Times New Roman" w:cs="Times New Roman"/>
          <w:b/>
          <w:sz w:val="28"/>
          <w:szCs w:val="28"/>
          <w:lang w:val="x-none"/>
        </w:rPr>
        <w:t>1.2.1. Положение территории в системе расселения</w:t>
      </w:r>
      <w:bookmarkEnd w:id="25"/>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Территория муниципального образования Озероучумский сельсовет расположена в юго-западной части Ужурского района Красноярского края, в 160 км южнее г. Ачинска и в 35 км от районного центра г. Ужура.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севере район граничит с Златоруновским сельсоветом, на востоке, на западе и на юге – с республикой Хакасия. Протяженность с севера на юг около 13 км, с запада на восток около 8 км.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Центр муниципального образования расположен в п. Озеро Учум, в 35 км южнее города Ужура. Связь с городом осуществляется по автомобильной дороге общего пользования регионального значения Ачинск – Ужур – Троицкое и автомобильной дороге </w:t>
      </w:r>
      <w:r w:rsidRPr="002D4559">
        <w:rPr>
          <w:rFonts w:ascii="Times New Roman" w:eastAsia="Calibri" w:hAnsi="Times New Roman" w:cs="Times New Roman"/>
          <w:sz w:val="28"/>
        </w:rPr>
        <w:t xml:space="preserve">общего пользования регионального значения «Прилужье – курорт «Озеро Учум» </w:t>
      </w:r>
      <w:r w:rsidRPr="002D4559">
        <w:rPr>
          <w:rFonts w:ascii="Times New Roman" w:eastAsia="Calibri" w:hAnsi="Times New Roman" w:cs="Times New Roman"/>
          <w:sz w:val="28"/>
          <w:szCs w:val="28"/>
        </w:rPr>
        <w:t>(8 км).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Ближайшая железнодорожная станция – разъезд Учум Ачинск-Абаканской ветки </w:t>
      </w:r>
      <w:proofErr w:type="gramStart"/>
      <w:r w:rsidRPr="002D4559">
        <w:rPr>
          <w:rFonts w:ascii="Times New Roman" w:eastAsia="Calibri" w:hAnsi="Times New Roman" w:cs="Times New Roman"/>
          <w:sz w:val="28"/>
          <w:szCs w:val="28"/>
        </w:rPr>
        <w:t>Восточно-Сибирской</w:t>
      </w:r>
      <w:proofErr w:type="gramEnd"/>
      <w:r w:rsidRPr="002D4559">
        <w:rPr>
          <w:rFonts w:ascii="Times New Roman" w:eastAsia="Calibri" w:hAnsi="Times New Roman" w:cs="Times New Roman"/>
          <w:sz w:val="28"/>
          <w:szCs w:val="28"/>
        </w:rPr>
        <w:t xml:space="preserve"> железной дороги – находится в 16 километрах восточнее поселка и связана с ним асфальтированной дорогой.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Общая площадь в административных границах плана составляет 5545,2 га. Население муниципального образования за 1 января 2019 года составляет 883 человека. </w:t>
      </w:r>
    </w:p>
    <w:p w:rsidR="00FC32E0" w:rsidRPr="002D4559" w:rsidRDefault="00FC32E0" w:rsidP="00FC32E0">
      <w:pPr>
        <w:suppressAutoHyphens/>
        <w:spacing w:after="0" w:line="240" w:lineRule="auto"/>
        <w:ind w:firstLine="709"/>
        <w:jc w:val="both"/>
        <w:rPr>
          <w:rFonts w:ascii="Times New Roman" w:eastAsia="Calibri" w:hAnsi="Times New Roman" w:cs="Times New Roman"/>
          <w:iCs/>
          <w:sz w:val="28"/>
          <w:szCs w:val="28"/>
        </w:rPr>
      </w:pPr>
      <w:r w:rsidRPr="002D4559">
        <w:rPr>
          <w:rFonts w:ascii="Times New Roman" w:eastAsia="Calibri" w:hAnsi="Times New Roman" w:cs="Times New Roman"/>
          <w:iCs/>
          <w:sz w:val="28"/>
          <w:szCs w:val="28"/>
        </w:rPr>
        <w:t>На территории сельского поселения расположено 2 населенных пункта: п. Озеро Учум</w:t>
      </w:r>
      <w:r w:rsidRPr="002D4559">
        <w:rPr>
          <w:rFonts w:ascii="Times New Roman" w:eastAsia="Calibri" w:hAnsi="Times New Roman" w:cs="Times New Roman"/>
          <w:iCs/>
          <w:color w:val="FF0000"/>
          <w:sz w:val="28"/>
          <w:szCs w:val="28"/>
        </w:rPr>
        <w:t xml:space="preserve"> </w:t>
      </w:r>
      <w:r w:rsidRPr="002D4559">
        <w:rPr>
          <w:rFonts w:ascii="Times New Roman" w:eastAsia="Calibri" w:hAnsi="Times New Roman" w:cs="Times New Roman"/>
          <w:iCs/>
          <w:sz w:val="28"/>
          <w:szCs w:val="28"/>
        </w:rPr>
        <w:t>и д. Камышта.</w:t>
      </w:r>
    </w:p>
    <w:p w:rsidR="00FC32E0" w:rsidRPr="002D4559" w:rsidRDefault="00FC32E0" w:rsidP="00FC32E0">
      <w:pPr>
        <w:suppressAutoHyphens/>
        <w:spacing w:after="0" w:line="240" w:lineRule="auto"/>
        <w:ind w:firstLine="709"/>
        <w:jc w:val="both"/>
        <w:rPr>
          <w:rFonts w:ascii="Times New Roman" w:eastAsia="Calibri" w:hAnsi="Times New Roman" w:cs="Times New Roman"/>
          <w:iCs/>
          <w:sz w:val="28"/>
          <w:szCs w:val="28"/>
        </w:rPr>
      </w:pPr>
      <w:r w:rsidRPr="002D4559">
        <w:rPr>
          <w:rFonts w:ascii="Times New Roman" w:eastAsia="Calibri" w:hAnsi="Times New Roman" w:cs="Times New Roman"/>
          <w:iCs/>
          <w:sz w:val="28"/>
          <w:szCs w:val="28"/>
        </w:rPr>
        <w:t>Все населенные пункты сельсовета имеют сложившуюся застройку и выраженное функциональное зонирование, отвечающее отраслевому направлению хозяйств. Взаимное расположение жилых и производственных зон в основном соответствует требованиям санитарных норм и может быть рекомендовано с сохранением на перспективу с необходимыми корректировками.</w:t>
      </w:r>
    </w:p>
    <w:p w:rsidR="00FC32E0" w:rsidRPr="002D4559" w:rsidRDefault="00FC32E0" w:rsidP="00FC32E0">
      <w:pPr>
        <w:suppressAutoHyphens/>
        <w:spacing w:before="120" w:after="0" w:line="240" w:lineRule="auto"/>
        <w:ind w:firstLine="709"/>
        <w:jc w:val="right"/>
        <w:rPr>
          <w:rFonts w:ascii="Times New Roman" w:eastAsia="Calibri" w:hAnsi="Times New Roman" w:cs="Times New Roman"/>
          <w:sz w:val="28"/>
          <w:szCs w:val="28"/>
          <w:shd w:val="clear" w:color="auto" w:fill="FFFFFF"/>
        </w:rPr>
      </w:pPr>
      <w:r w:rsidRPr="002D4559">
        <w:rPr>
          <w:rFonts w:ascii="Times New Roman" w:eastAsia="Calibri" w:hAnsi="Times New Roman" w:cs="Times New Roman"/>
          <w:sz w:val="28"/>
          <w:szCs w:val="28"/>
          <w:shd w:val="clear" w:color="auto" w:fill="FFFFFF"/>
        </w:rPr>
        <w:t>Таблица №1.2.1-1</w:t>
      </w:r>
    </w:p>
    <w:p w:rsidR="00FC32E0" w:rsidRPr="002D4559" w:rsidRDefault="00FC32E0" w:rsidP="00FC32E0">
      <w:pPr>
        <w:spacing w:before="6" w:after="0" w:line="240" w:lineRule="auto"/>
        <w:ind w:firstLine="709"/>
        <w:rPr>
          <w:rFonts w:ascii="Times New Roman" w:eastAsia="Times New Roman" w:hAnsi="Times New Roman" w:cs="Times New Roman"/>
          <w:sz w:val="12"/>
          <w:szCs w:val="12"/>
        </w:rPr>
      </w:pPr>
    </w:p>
    <w:tbl>
      <w:tblPr>
        <w:tblW w:w="5000" w:type="pct"/>
        <w:jc w:val="center"/>
        <w:tblCellMar>
          <w:left w:w="0" w:type="dxa"/>
          <w:right w:w="0" w:type="dxa"/>
        </w:tblCellMar>
        <w:tblLook w:val="01E0" w:firstRow="1" w:lastRow="1" w:firstColumn="1" w:lastColumn="1" w:noHBand="0" w:noVBand="0"/>
      </w:tblPr>
      <w:tblGrid>
        <w:gridCol w:w="3349"/>
        <w:gridCol w:w="3098"/>
        <w:gridCol w:w="3456"/>
      </w:tblGrid>
      <w:tr w:rsidR="00FC32E0" w:rsidRPr="002D4559" w:rsidTr="00FC32E0">
        <w:trPr>
          <w:trHeight w:hRule="exact" w:val="272"/>
          <w:jc w:val="center"/>
        </w:trPr>
        <w:tc>
          <w:tcPr>
            <w:tcW w:w="1691" w:type="pct"/>
            <w:vMerge w:val="restart"/>
            <w:tcBorders>
              <w:top w:val="single" w:sz="7" w:space="0" w:color="000000"/>
              <w:left w:val="single" w:sz="7" w:space="0" w:color="000000"/>
              <w:right w:val="single" w:sz="7" w:space="0" w:color="000000"/>
            </w:tcBorders>
            <w:vAlign w:val="center"/>
          </w:tcPr>
          <w:p w:rsidR="00FC32E0" w:rsidRPr="002D4559" w:rsidRDefault="00FC32E0" w:rsidP="00FC32E0">
            <w:pPr>
              <w:widowControl w:val="0"/>
              <w:spacing w:after="0" w:line="240" w:lineRule="auto"/>
              <w:ind w:left="3" w:right="243"/>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szCs w:val="24"/>
                <w:lang w:val="en-US"/>
              </w:rPr>
              <w:t>Наименование</w:t>
            </w:r>
            <w:r w:rsidRPr="002D4559">
              <w:rPr>
                <w:rFonts w:ascii="Times New Roman" w:eastAsia="Calibri" w:hAnsi="Times New Roman" w:cs="Times New Roman"/>
                <w:spacing w:val="20"/>
                <w:sz w:val="24"/>
                <w:szCs w:val="24"/>
                <w:lang w:val="en-US"/>
              </w:rPr>
              <w:t xml:space="preserve"> </w:t>
            </w:r>
            <w:r w:rsidRPr="002D4559">
              <w:rPr>
                <w:rFonts w:ascii="Times New Roman" w:eastAsia="Calibri" w:hAnsi="Times New Roman" w:cs="Times New Roman"/>
                <w:spacing w:val="-1"/>
                <w:sz w:val="24"/>
                <w:szCs w:val="24"/>
                <w:lang w:val="en-US"/>
              </w:rPr>
              <w:t>населенного</w:t>
            </w:r>
            <w:r w:rsidRPr="002D4559">
              <w:rPr>
                <w:rFonts w:ascii="Times New Roman" w:eastAsia="Calibri" w:hAnsi="Times New Roman" w:cs="Times New Roman"/>
                <w:spacing w:val="25"/>
                <w:sz w:val="24"/>
                <w:szCs w:val="24"/>
                <w:lang w:val="en-US"/>
              </w:rPr>
              <w:t xml:space="preserve"> </w:t>
            </w:r>
            <w:r w:rsidRPr="002D4559">
              <w:rPr>
                <w:rFonts w:ascii="Times New Roman" w:eastAsia="Calibri" w:hAnsi="Times New Roman" w:cs="Times New Roman"/>
                <w:spacing w:val="-2"/>
                <w:sz w:val="24"/>
                <w:szCs w:val="24"/>
                <w:lang w:val="en-US"/>
              </w:rPr>
              <w:t>пункта</w:t>
            </w:r>
          </w:p>
        </w:tc>
        <w:tc>
          <w:tcPr>
            <w:tcW w:w="3309" w:type="pct"/>
            <w:gridSpan w:val="2"/>
            <w:tcBorders>
              <w:top w:val="single" w:sz="7" w:space="0" w:color="000000"/>
              <w:left w:val="single" w:sz="7" w:space="0" w:color="000000"/>
              <w:bottom w:val="single" w:sz="7" w:space="0" w:color="000000"/>
              <w:right w:val="single" w:sz="7" w:space="0" w:color="000000"/>
            </w:tcBorders>
            <w:vAlign w:val="center"/>
          </w:tcPr>
          <w:p w:rsidR="00FC32E0" w:rsidRPr="002D4559" w:rsidRDefault="00FC32E0" w:rsidP="00FC32E0">
            <w:pPr>
              <w:widowControl w:val="0"/>
              <w:spacing w:after="0" w:line="267" w:lineRule="exact"/>
              <w:ind w:left="-2"/>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Расстояние</w:t>
            </w:r>
          </w:p>
        </w:tc>
      </w:tr>
      <w:tr w:rsidR="00FC32E0" w:rsidRPr="002D4559" w:rsidTr="00FC32E0">
        <w:trPr>
          <w:trHeight w:hRule="exact" w:val="718"/>
          <w:jc w:val="center"/>
        </w:trPr>
        <w:tc>
          <w:tcPr>
            <w:tcW w:w="1691" w:type="pct"/>
            <w:vMerge/>
            <w:tcBorders>
              <w:left w:val="single" w:sz="7" w:space="0" w:color="000000"/>
              <w:bottom w:val="single" w:sz="7" w:space="0" w:color="000000"/>
              <w:right w:val="single" w:sz="7" w:space="0" w:color="000000"/>
            </w:tcBorders>
            <w:vAlign w:val="center"/>
          </w:tcPr>
          <w:p w:rsidR="00FC32E0" w:rsidRPr="002D4559" w:rsidRDefault="00FC32E0" w:rsidP="00FC32E0">
            <w:pPr>
              <w:spacing w:after="0" w:line="240" w:lineRule="auto"/>
              <w:ind w:firstLine="709"/>
              <w:jc w:val="center"/>
              <w:rPr>
                <w:rFonts w:ascii="Times New Roman" w:eastAsia="Calibri" w:hAnsi="Times New Roman" w:cs="Times New Roman"/>
                <w:sz w:val="24"/>
                <w:szCs w:val="24"/>
              </w:rPr>
            </w:pPr>
          </w:p>
        </w:tc>
        <w:tc>
          <w:tcPr>
            <w:tcW w:w="1564" w:type="pct"/>
            <w:tcBorders>
              <w:top w:val="single" w:sz="7" w:space="0" w:color="000000"/>
              <w:left w:val="single" w:sz="7" w:space="0" w:color="000000"/>
              <w:bottom w:val="single" w:sz="7" w:space="0" w:color="000000"/>
              <w:right w:val="single" w:sz="7" w:space="0" w:color="000000"/>
            </w:tcBorders>
            <w:vAlign w:val="center"/>
          </w:tcPr>
          <w:p w:rsidR="00FC32E0" w:rsidRPr="002D4559" w:rsidRDefault="00FC32E0" w:rsidP="00FC32E0">
            <w:pPr>
              <w:widowControl w:val="0"/>
              <w:spacing w:after="0" w:line="242" w:lineRule="auto"/>
              <w:ind w:left="-2" w:right="179"/>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pacing w:val="-2"/>
                <w:sz w:val="24"/>
                <w:szCs w:val="24"/>
                <w:lang w:val="en-US"/>
              </w:rPr>
              <w:t>до</w:t>
            </w:r>
            <w:r w:rsidRPr="002D4559">
              <w:rPr>
                <w:rFonts w:ascii="Times New Roman" w:eastAsia="Calibri" w:hAnsi="Times New Roman" w:cs="Times New Roman"/>
                <w:spacing w:val="6"/>
                <w:sz w:val="24"/>
                <w:szCs w:val="24"/>
                <w:lang w:val="en-US"/>
              </w:rPr>
              <w:t xml:space="preserve"> </w:t>
            </w:r>
            <w:r w:rsidRPr="002D4559">
              <w:rPr>
                <w:rFonts w:ascii="Times New Roman" w:eastAsia="Calibri" w:hAnsi="Times New Roman" w:cs="Times New Roman"/>
                <w:spacing w:val="-1"/>
                <w:sz w:val="24"/>
                <w:szCs w:val="24"/>
                <w:lang w:val="en-US"/>
              </w:rPr>
              <w:t>центра</w:t>
            </w:r>
            <w:r w:rsidRPr="002D4559">
              <w:rPr>
                <w:rFonts w:ascii="Times New Roman" w:eastAsia="Calibri" w:hAnsi="Times New Roman" w:cs="Times New Roman"/>
                <w:spacing w:val="23"/>
                <w:sz w:val="24"/>
                <w:szCs w:val="24"/>
                <w:lang w:val="en-US"/>
              </w:rPr>
              <w:t xml:space="preserve"> </w:t>
            </w:r>
            <w:r w:rsidRPr="002D4559">
              <w:rPr>
                <w:rFonts w:ascii="Times New Roman" w:eastAsia="Calibri" w:hAnsi="Times New Roman" w:cs="Times New Roman"/>
                <w:spacing w:val="-1"/>
                <w:sz w:val="24"/>
                <w:szCs w:val="24"/>
                <w:lang w:val="en-US"/>
              </w:rPr>
              <w:t>МО,</w:t>
            </w:r>
            <w:r w:rsidRPr="002D4559">
              <w:rPr>
                <w:rFonts w:ascii="Times New Roman" w:eastAsia="Calibri" w:hAnsi="Times New Roman" w:cs="Times New Roman"/>
                <w:spacing w:val="3"/>
                <w:sz w:val="24"/>
                <w:szCs w:val="24"/>
                <w:lang w:val="en-US"/>
              </w:rPr>
              <w:t xml:space="preserve"> </w:t>
            </w:r>
            <w:r w:rsidRPr="002D4559">
              <w:rPr>
                <w:rFonts w:ascii="Times New Roman" w:eastAsia="Calibri" w:hAnsi="Times New Roman" w:cs="Times New Roman"/>
                <w:spacing w:val="-1"/>
                <w:sz w:val="24"/>
                <w:szCs w:val="24"/>
                <w:lang w:val="en-US"/>
              </w:rPr>
              <w:t>км.</w:t>
            </w:r>
          </w:p>
        </w:tc>
        <w:tc>
          <w:tcPr>
            <w:tcW w:w="1745" w:type="pct"/>
            <w:tcBorders>
              <w:top w:val="single" w:sz="7" w:space="0" w:color="000000"/>
              <w:left w:val="single" w:sz="7" w:space="0" w:color="000000"/>
              <w:bottom w:val="single" w:sz="7" w:space="0" w:color="000000"/>
              <w:right w:val="single" w:sz="7" w:space="0" w:color="000000"/>
            </w:tcBorders>
            <w:vAlign w:val="center"/>
          </w:tcPr>
          <w:p w:rsidR="00FC32E0" w:rsidRPr="002D4559" w:rsidRDefault="00FC32E0" w:rsidP="00FC32E0">
            <w:pPr>
              <w:widowControl w:val="0"/>
              <w:spacing w:after="0" w:line="240" w:lineRule="auto"/>
              <w:ind w:left="3" w:right="129"/>
              <w:jc w:val="center"/>
              <w:rPr>
                <w:rFonts w:ascii="Times New Roman" w:eastAsia="Times New Roman" w:hAnsi="Times New Roman" w:cs="Times New Roman"/>
                <w:sz w:val="24"/>
                <w:szCs w:val="24"/>
              </w:rPr>
            </w:pPr>
            <w:r w:rsidRPr="002D4559">
              <w:rPr>
                <w:rFonts w:ascii="Times New Roman" w:eastAsia="Calibri" w:hAnsi="Times New Roman" w:cs="Times New Roman"/>
                <w:spacing w:val="-2"/>
                <w:sz w:val="24"/>
                <w:szCs w:val="24"/>
              </w:rPr>
              <w:t>до</w:t>
            </w:r>
            <w:r w:rsidRPr="002D4559">
              <w:rPr>
                <w:rFonts w:ascii="Times New Roman" w:eastAsia="Calibri" w:hAnsi="Times New Roman" w:cs="Times New Roman"/>
                <w:spacing w:val="6"/>
                <w:sz w:val="24"/>
                <w:szCs w:val="24"/>
              </w:rPr>
              <w:t xml:space="preserve"> </w:t>
            </w:r>
            <w:r w:rsidRPr="002D4559">
              <w:rPr>
                <w:rFonts w:ascii="Times New Roman" w:eastAsia="Calibri" w:hAnsi="Times New Roman" w:cs="Times New Roman"/>
                <w:spacing w:val="-1"/>
                <w:sz w:val="24"/>
                <w:szCs w:val="24"/>
              </w:rPr>
              <w:t>г.Ужур км.</w:t>
            </w:r>
          </w:p>
        </w:tc>
      </w:tr>
      <w:tr w:rsidR="00FC32E0" w:rsidRPr="002D4559" w:rsidTr="00FC32E0">
        <w:trPr>
          <w:trHeight w:hRule="exact" w:val="293"/>
          <w:jc w:val="center"/>
        </w:trPr>
        <w:tc>
          <w:tcPr>
            <w:tcW w:w="1691" w:type="pct"/>
            <w:tcBorders>
              <w:top w:val="single" w:sz="7" w:space="0" w:color="000000"/>
              <w:left w:val="single" w:sz="7" w:space="0" w:color="000000"/>
              <w:bottom w:val="single" w:sz="7" w:space="0" w:color="000000"/>
              <w:right w:val="single" w:sz="7" w:space="0" w:color="000000"/>
            </w:tcBorders>
            <w:vAlign w:val="center"/>
          </w:tcPr>
          <w:p w:rsidR="00FC32E0" w:rsidRPr="002D4559" w:rsidRDefault="00FC32E0" w:rsidP="00FC32E0">
            <w:pPr>
              <w:widowControl w:val="0"/>
              <w:spacing w:after="0" w:line="267" w:lineRule="exact"/>
              <w:ind w:left="3"/>
              <w:jc w:val="center"/>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3"/>
                <w:sz w:val="24"/>
                <w:szCs w:val="24"/>
              </w:rPr>
              <w:t>Учум</w:t>
            </w:r>
          </w:p>
        </w:tc>
        <w:tc>
          <w:tcPr>
            <w:tcW w:w="1564" w:type="pct"/>
            <w:tcBorders>
              <w:top w:val="single" w:sz="7" w:space="0" w:color="000000"/>
              <w:left w:val="single" w:sz="7" w:space="0" w:color="000000"/>
              <w:bottom w:val="single" w:sz="7" w:space="0" w:color="000000"/>
              <w:right w:val="single" w:sz="7" w:space="0" w:color="000000"/>
            </w:tcBorders>
            <w:vAlign w:val="center"/>
          </w:tcPr>
          <w:p w:rsidR="00FC32E0" w:rsidRPr="002D4559" w:rsidRDefault="00FC32E0" w:rsidP="00FC32E0">
            <w:pPr>
              <w:widowControl w:val="0"/>
              <w:spacing w:after="0" w:line="267" w:lineRule="exact"/>
              <w:ind w:left="-2"/>
              <w:jc w:val="center"/>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w:t>
            </w:r>
          </w:p>
        </w:tc>
        <w:tc>
          <w:tcPr>
            <w:tcW w:w="1745" w:type="pct"/>
            <w:tcBorders>
              <w:top w:val="single" w:sz="7" w:space="0" w:color="000000"/>
              <w:left w:val="single" w:sz="7" w:space="0" w:color="000000"/>
              <w:bottom w:val="single" w:sz="7" w:space="0" w:color="000000"/>
              <w:right w:val="single" w:sz="7" w:space="0" w:color="000000"/>
            </w:tcBorders>
            <w:vAlign w:val="center"/>
          </w:tcPr>
          <w:p w:rsidR="00FC32E0" w:rsidRPr="002D4559" w:rsidRDefault="00FC32E0" w:rsidP="00FC32E0">
            <w:pPr>
              <w:widowControl w:val="0"/>
              <w:spacing w:after="0" w:line="267" w:lineRule="exact"/>
              <w:ind w:left="3"/>
              <w:jc w:val="center"/>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35</w:t>
            </w:r>
          </w:p>
        </w:tc>
      </w:tr>
      <w:tr w:rsidR="00FC32E0" w:rsidRPr="002D4559" w:rsidTr="00FC32E0">
        <w:trPr>
          <w:trHeight w:hRule="exact" w:val="293"/>
          <w:jc w:val="center"/>
        </w:trPr>
        <w:tc>
          <w:tcPr>
            <w:tcW w:w="1691" w:type="pct"/>
            <w:tcBorders>
              <w:top w:val="single" w:sz="7" w:space="0" w:color="000000"/>
              <w:left w:val="single" w:sz="7" w:space="0" w:color="000000"/>
              <w:bottom w:val="single" w:sz="7" w:space="0" w:color="000000"/>
              <w:right w:val="single" w:sz="7" w:space="0" w:color="000000"/>
            </w:tcBorders>
            <w:vAlign w:val="center"/>
          </w:tcPr>
          <w:p w:rsidR="00FC32E0" w:rsidRPr="002D4559" w:rsidRDefault="00FC32E0" w:rsidP="00FC32E0">
            <w:pPr>
              <w:widowControl w:val="0"/>
              <w:spacing w:after="0" w:line="267" w:lineRule="exact"/>
              <w:ind w:left="3"/>
              <w:jc w:val="center"/>
              <w:rPr>
                <w:rFonts w:ascii="Times New Roman" w:eastAsia="Times New Roman" w:hAnsi="Times New Roman" w:cs="Times New Roman"/>
                <w:sz w:val="24"/>
                <w:szCs w:val="24"/>
              </w:rPr>
            </w:pPr>
            <w:r w:rsidRPr="002D4559">
              <w:rPr>
                <w:rFonts w:ascii="Times New Roman" w:eastAsia="Calibri" w:hAnsi="Times New Roman" w:cs="Times New Roman"/>
                <w:spacing w:val="-2"/>
                <w:sz w:val="24"/>
                <w:szCs w:val="24"/>
              </w:rPr>
              <w:t>д.</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z w:val="24"/>
                <w:szCs w:val="24"/>
              </w:rPr>
              <w:t>Камышта</w:t>
            </w:r>
          </w:p>
        </w:tc>
        <w:tc>
          <w:tcPr>
            <w:tcW w:w="1564" w:type="pct"/>
            <w:tcBorders>
              <w:top w:val="single" w:sz="7" w:space="0" w:color="000000"/>
              <w:left w:val="single" w:sz="7" w:space="0" w:color="000000"/>
              <w:bottom w:val="single" w:sz="7" w:space="0" w:color="000000"/>
              <w:right w:val="single" w:sz="7" w:space="0" w:color="000000"/>
            </w:tcBorders>
            <w:vAlign w:val="center"/>
          </w:tcPr>
          <w:p w:rsidR="00FC32E0" w:rsidRPr="002D4559" w:rsidRDefault="00FC32E0" w:rsidP="00FC32E0">
            <w:pPr>
              <w:widowControl w:val="0"/>
              <w:spacing w:after="0" w:line="267" w:lineRule="exact"/>
              <w:ind w:left="-2"/>
              <w:jc w:val="center"/>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2</w:t>
            </w:r>
          </w:p>
        </w:tc>
        <w:tc>
          <w:tcPr>
            <w:tcW w:w="1745" w:type="pct"/>
            <w:tcBorders>
              <w:top w:val="single" w:sz="7" w:space="0" w:color="000000"/>
              <w:left w:val="single" w:sz="7" w:space="0" w:color="000000"/>
              <w:bottom w:val="single" w:sz="7" w:space="0" w:color="000000"/>
              <w:right w:val="single" w:sz="7" w:space="0" w:color="000000"/>
            </w:tcBorders>
            <w:vAlign w:val="center"/>
          </w:tcPr>
          <w:p w:rsidR="00FC32E0" w:rsidRPr="002D4559" w:rsidRDefault="00FC32E0" w:rsidP="00FC32E0">
            <w:pPr>
              <w:widowControl w:val="0"/>
              <w:spacing w:after="0" w:line="267" w:lineRule="exact"/>
              <w:ind w:left="3"/>
              <w:jc w:val="center"/>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37</w:t>
            </w:r>
          </w:p>
        </w:tc>
      </w:tr>
    </w:tbl>
    <w:p w:rsidR="00FC32E0" w:rsidRPr="002D4559" w:rsidRDefault="00FC32E0" w:rsidP="00FC32E0">
      <w:pPr>
        <w:spacing w:before="1" w:after="0" w:line="240" w:lineRule="auto"/>
        <w:ind w:firstLine="709"/>
        <w:rPr>
          <w:rFonts w:ascii="Times New Roman" w:eastAsia="Times New Roman" w:hAnsi="Times New Roman" w:cs="Times New Roman"/>
          <w:sz w:val="29"/>
          <w:szCs w:val="29"/>
        </w:rPr>
      </w:pPr>
    </w:p>
    <w:p w:rsidR="00FC32E0" w:rsidRPr="002D4559" w:rsidRDefault="00FC32E0" w:rsidP="00FC32E0">
      <w:pPr>
        <w:suppressAutoHyphens/>
        <w:spacing w:after="0" w:line="240" w:lineRule="auto"/>
        <w:ind w:firstLine="709"/>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Рисунок № 1.2.1-1 </w:t>
      </w:r>
    </w:p>
    <w:p w:rsidR="00FC32E0" w:rsidRPr="002D4559" w:rsidRDefault="00FC32E0" w:rsidP="00FC32E0">
      <w:pPr>
        <w:suppressAutoHyphens/>
        <w:spacing w:after="0" w:line="240" w:lineRule="auto"/>
        <w:ind w:firstLine="709"/>
        <w:jc w:val="center"/>
        <w:rPr>
          <w:rFonts w:ascii="Times New Roman" w:eastAsia="Calibri" w:hAnsi="Times New Roman" w:cs="Times New Roman"/>
          <w:iCs/>
          <w:sz w:val="28"/>
          <w:szCs w:val="28"/>
        </w:rPr>
      </w:pPr>
      <w:r w:rsidRPr="002D4559">
        <w:rPr>
          <w:rFonts w:ascii="Times New Roman" w:eastAsia="Calibri" w:hAnsi="Times New Roman" w:cs="Times New Roman"/>
          <w:iCs/>
          <w:sz w:val="28"/>
          <w:szCs w:val="28"/>
        </w:rPr>
        <w:t>Схема положения сельсовета в структуре Ужурского района</w:t>
      </w:r>
    </w:p>
    <w:p w:rsidR="00FC32E0" w:rsidRPr="002D4559" w:rsidRDefault="00FC32E0" w:rsidP="00FC32E0">
      <w:pPr>
        <w:suppressAutoHyphens/>
        <w:spacing w:after="0" w:line="240" w:lineRule="auto"/>
        <w:jc w:val="center"/>
        <w:rPr>
          <w:rFonts w:ascii="Times New Roman" w:eastAsia="Calibri" w:hAnsi="Times New Roman" w:cs="Times New Roman"/>
          <w:iCs/>
          <w:sz w:val="28"/>
          <w:szCs w:val="28"/>
        </w:rPr>
      </w:pPr>
      <w:r w:rsidRPr="002D4559">
        <w:rPr>
          <w:rFonts w:ascii="Times New Roman" w:eastAsia="Calibri" w:hAnsi="Times New Roman" w:cs="Times New Roman"/>
          <w:iCs/>
          <w:noProof/>
          <w:sz w:val="28"/>
          <w:szCs w:val="28"/>
          <w:lang w:eastAsia="ru-RU"/>
        </w:rPr>
        <w:lastRenderedPageBreak/>
        <w:drawing>
          <wp:inline distT="0" distB="0" distL="0" distR="0">
            <wp:extent cx="6179820" cy="5242560"/>
            <wp:effectExtent l="0" t="0" r="0" b="0"/>
            <wp:docPr id="18" name="Рисунок 18" descr="Без 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Без имени-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79820" cy="5242560"/>
                    </a:xfrm>
                    <a:prstGeom prst="rect">
                      <a:avLst/>
                    </a:prstGeom>
                    <a:noFill/>
                    <a:ln>
                      <a:noFill/>
                    </a:ln>
                  </pic:spPr>
                </pic:pic>
              </a:graphicData>
            </a:graphic>
          </wp:inline>
        </w:drawing>
      </w:r>
    </w:p>
    <w:p w:rsidR="00FC32E0" w:rsidRPr="002D4559" w:rsidRDefault="00FC32E0" w:rsidP="00FC32E0">
      <w:pPr>
        <w:suppressAutoHyphens/>
        <w:spacing w:after="0" w:line="240" w:lineRule="auto"/>
        <w:jc w:val="center"/>
        <w:rPr>
          <w:rFonts w:ascii="Times New Roman" w:eastAsia="Calibri" w:hAnsi="Times New Roman" w:cs="Times New Roman"/>
          <w:iCs/>
          <w:sz w:val="28"/>
          <w:szCs w:val="28"/>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26" w:name="_Toc54775095"/>
      <w:r w:rsidRPr="002D4559">
        <w:rPr>
          <w:rFonts w:ascii="Times New Roman" w:eastAsia="Calibri" w:hAnsi="Times New Roman" w:cs="Times New Roman"/>
          <w:b/>
          <w:sz w:val="28"/>
          <w:szCs w:val="28"/>
          <w:lang w:val="x-none"/>
        </w:rPr>
        <w:t>1.2.2. Объекты историко-культурного и археологического наследия</w:t>
      </w:r>
      <w:bookmarkEnd w:id="26"/>
    </w:p>
    <w:p w:rsidR="00FC32E0" w:rsidRPr="002D4559" w:rsidRDefault="00FC32E0" w:rsidP="00FC32E0">
      <w:pPr>
        <w:suppressAutoHyphens/>
        <w:spacing w:after="0" w:line="240" w:lineRule="auto"/>
        <w:ind w:firstLine="709"/>
        <w:jc w:val="both"/>
        <w:rPr>
          <w:rFonts w:ascii="Times New Roman" w:eastAsia="Calibri" w:hAnsi="Times New Roman" w:cs="Times New Roman"/>
          <w:color w:val="000000"/>
          <w:sz w:val="28"/>
          <w:szCs w:val="28"/>
        </w:rPr>
      </w:pPr>
      <w:r w:rsidRPr="002D4559">
        <w:rPr>
          <w:rFonts w:ascii="Times New Roman" w:eastAsia="Calibri" w:hAnsi="Times New Roman" w:cs="Times New Roman"/>
          <w:color w:val="000000"/>
          <w:sz w:val="28"/>
          <w:szCs w:val="28"/>
        </w:rPr>
        <w:t>В границах муниципального образования Озероучумский сельсовет расположены объекты культурного наследия (памятники археологии) федерального значения: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color w:val="000000"/>
          <w:sz w:val="28"/>
          <w:szCs w:val="28"/>
        </w:rPr>
      </w:pPr>
      <w:r w:rsidRPr="002D4559">
        <w:rPr>
          <w:rFonts w:ascii="Times New Roman" w:eastAsia="Times New Roman" w:hAnsi="Times New Roman" w:cs="Times New Roman"/>
          <w:sz w:val="28"/>
          <w:szCs w:val="24"/>
          <w:lang w:eastAsia="ru-RU"/>
        </w:rPr>
        <w:t>–</w:t>
      </w:r>
      <w:r w:rsidRPr="002D4559">
        <w:rPr>
          <w:rFonts w:ascii="Times New Roman" w:eastAsia="Calibri" w:hAnsi="Times New Roman" w:cs="Times New Roman"/>
          <w:color w:val="000000"/>
          <w:sz w:val="28"/>
          <w:szCs w:val="28"/>
        </w:rPr>
        <w:t xml:space="preserve"> «Озеро Учум. Могильник курганный-1» (Ужурский район, в 0,9 - 1,3 км юго-западнее центра п. Озеро Учум, в 0,2 - 0,6 км южнее западной оконечности п. Озеро Учум) (согласно приказа министерства культуры Красноярского края от 28.08.2012 № 318 выявленный объект культурного наследия ВОКН);</w:t>
      </w:r>
    </w:p>
    <w:p w:rsidR="00FC32E0" w:rsidRPr="002D4559" w:rsidRDefault="00FC32E0" w:rsidP="00FC32E0">
      <w:pPr>
        <w:suppressAutoHyphens/>
        <w:spacing w:after="0" w:line="240" w:lineRule="auto"/>
        <w:ind w:firstLine="709"/>
        <w:jc w:val="both"/>
        <w:rPr>
          <w:rFonts w:ascii="Times New Roman" w:eastAsia="Calibri" w:hAnsi="Times New Roman" w:cs="Times New Roman"/>
          <w:color w:val="000000"/>
          <w:sz w:val="28"/>
          <w:szCs w:val="28"/>
        </w:rPr>
      </w:pPr>
      <w:r w:rsidRPr="002D4559">
        <w:rPr>
          <w:rFonts w:ascii="Times New Roman" w:eastAsia="Times New Roman" w:hAnsi="Times New Roman" w:cs="Times New Roman"/>
          <w:sz w:val="28"/>
          <w:szCs w:val="24"/>
          <w:lang w:eastAsia="ru-RU"/>
        </w:rPr>
        <w:t>–</w:t>
      </w:r>
      <w:r w:rsidRPr="002D4559">
        <w:rPr>
          <w:rFonts w:ascii="Times New Roman" w:eastAsia="Calibri" w:hAnsi="Times New Roman" w:cs="Times New Roman"/>
          <w:color w:val="000000"/>
          <w:sz w:val="28"/>
          <w:szCs w:val="28"/>
        </w:rPr>
        <w:t xml:space="preserve"> «Курганный могильник Камышта - 1» (в 1 км западнее д. Камышта) (согласно решения исполнительного комитета Красноярского краевого Совета народных депутатов от 05.11.1990 №279), датировка – 7 в. до н.э. - 2 в. до н.э.</w:t>
      </w:r>
    </w:p>
    <w:p w:rsidR="00FC32E0" w:rsidRPr="002D4559" w:rsidRDefault="00FC32E0" w:rsidP="00FC32E0">
      <w:pPr>
        <w:suppressAutoHyphens/>
        <w:spacing w:before="120" w:after="0" w:line="240" w:lineRule="auto"/>
        <w:ind w:firstLine="709"/>
        <w:jc w:val="right"/>
        <w:rPr>
          <w:rFonts w:ascii="Times New Roman" w:eastAsia="Calibri" w:hAnsi="Times New Roman" w:cs="Times New Roman"/>
          <w:sz w:val="28"/>
          <w:szCs w:val="28"/>
          <w:shd w:val="clear" w:color="auto" w:fill="FFFFFF"/>
        </w:rPr>
      </w:pPr>
      <w:r w:rsidRPr="002D4559">
        <w:rPr>
          <w:rFonts w:ascii="Times New Roman" w:eastAsia="Calibri" w:hAnsi="Times New Roman" w:cs="Times New Roman"/>
          <w:sz w:val="28"/>
          <w:szCs w:val="28"/>
          <w:shd w:val="clear" w:color="auto" w:fill="FFFFFF"/>
        </w:rPr>
        <w:t>Таблица №1.2.2-1</w:t>
      </w:r>
    </w:p>
    <w:p w:rsidR="00FC32E0" w:rsidRPr="002D4559" w:rsidRDefault="00FC32E0" w:rsidP="00FC32E0">
      <w:pPr>
        <w:suppressAutoHyphens/>
        <w:spacing w:after="120" w:line="240" w:lineRule="auto"/>
        <w:ind w:firstLine="709"/>
        <w:jc w:val="center"/>
        <w:rPr>
          <w:rFonts w:ascii="Times New Roman" w:eastAsia="Calibri" w:hAnsi="Times New Roman" w:cs="Times New Roman"/>
          <w:iCs/>
          <w:sz w:val="28"/>
          <w:szCs w:val="28"/>
        </w:rPr>
      </w:pPr>
      <w:r w:rsidRPr="002D4559">
        <w:rPr>
          <w:rFonts w:ascii="Times New Roman" w:eastAsia="Calibri" w:hAnsi="Times New Roman" w:cs="Times New Roman"/>
          <w:iCs/>
          <w:sz w:val="28"/>
          <w:szCs w:val="28"/>
        </w:rPr>
        <w:t>Информация об объектах культурного наследия, расположенных на территории Ужурского района Красноярского края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3"/>
        <w:gridCol w:w="2121"/>
        <w:gridCol w:w="2234"/>
        <w:gridCol w:w="2751"/>
        <w:gridCol w:w="2182"/>
      </w:tblGrid>
      <w:tr w:rsidR="00FC32E0" w:rsidRPr="002D4559" w:rsidTr="00FC32E0">
        <w:tc>
          <w:tcPr>
            <w:tcW w:w="314" w:type="pct"/>
            <w:vAlign w:val="center"/>
          </w:tcPr>
          <w:p w:rsidR="00FC32E0" w:rsidRPr="002D4559" w:rsidRDefault="00FC32E0" w:rsidP="00FC32E0">
            <w:pPr>
              <w:tabs>
                <w:tab w:val="left" w:pos="190"/>
              </w:tabs>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п/п</w:t>
            </w:r>
          </w:p>
        </w:tc>
        <w:tc>
          <w:tcPr>
            <w:tcW w:w="107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Наименование объекта</w:t>
            </w:r>
          </w:p>
        </w:tc>
        <w:tc>
          <w:tcPr>
            <w:tcW w:w="1127"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Адрес объекта</w:t>
            </w:r>
          </w:p>
        </w:tc>
        <w:tc>
          <w:tcPr>
            <w:tcW w:w="1388"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Категория</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историко-</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культурного</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наследия</w:t>
            </w:r>
          </w:p>
        </w:tc>
        <w:tc>
          <w:tcPr>
            <w:tcW w:w="1101"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Общая видовая</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принадлежность</w:t>
            </w:r>
          </w:p>
        </w:tc>
      </w:tr>
      <w:tr w:rsidR="00FC32E0" w:rsidRPr="002D4559" w:rsidTr="00FC32E0">
        <w:tc>
          <w:tcPr>
            <w:tcW w:w="314" w:type="pct"/>
            <w:vAlign w:val="center"/>
          </w:tcPr>
          <w:p w:rsidR="00FC32E0" w:rsidRPr="002D4559" w:rsidRDefault="00FC32E0" w:rsidP="00FC32E0">
            <w:pPr>
              <w:tabs>
                <w:tab w:val="left" w:pos="-108"/>
              </w:tabs>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57</w:t>
            </w:r>
          </w:p>
        </w:tc>
        <w:tc>
          <w:tcPr>
            <w:tcW w:w="107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Озеро Учум. Могильник</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курганный-l</w:t>
            </w:r>
          </w:p>
        </w:tc>
        <w:tc>
          <w:tcPr>
            <w:tcW w:w="1127"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в 0,9-1,3 км юго-западнее центра п. Озеро Учум (сельской</w:t>
            </w:r>
          </w:p>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администрации, расположенной по ул. Почтовая, 5),</w:t>
            </w:r>
          </w:p>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в 0,2-0,6 км южнее западной оконечности п. Озеро Учум,</w:t>
            </w:r>
          </w:p>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между озерами Учум и Камышта</w:t>
            </w:r>
          </w:p>
        </w:tc>
        <w:tc>
          <w:tcPr>
            <w:tcW w:w="1388"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выявленный объект</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культурного</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наследия</w:t>
            </w:r>
          </w:p>
        </w:tc>
        <w:tc>
          <w:tcPr>
            <w:tcW w:w="1101"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Памятник</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археологии</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r>
      <w:tr w:rsidR="00FC32E0" w:rsidRPr="002D4559" w:rsidTr="00FC32E0">
        <w:tc>
          <w:tcPr>
            <w:tcW w:w="314" w:type="pct"/>
            <w:vAlign w:val="center"/>
          </w:tcPr>
          <w:p w:rsidR="00FC32E0" w:rsidRPr="002D4559" w:rsidRDefault="00FC32E0" w:rsidP="00FC32E0">
            <w:pPr>
              <w:tabs>
                <w:tab w:val="left" w:pos="-108"/>
              </w:tabs>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134</w:t>
            </w:r>
          </w:p>
        </w:tc>
        <w:tc>
          <w:tcPr>
            <w:tcW w:w="107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Курганная группа «Камышта-l» (2 кургана)</w:t>
            </w:r>
          </w:p>
        </w:tc>
        <w:tc>
          <w:tcPr>
            <w:tcW w:w="1127"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в 1 км западнее д. Камышта</w:t>
            </w:r>
          </w:p>
        </w:tc>
        <w:tc>
          <w:tcPr>
            <w:tcW w:w="1388"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Федерального</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значения</w:t>
            </w:r>
          </w:p>
        </w:tc>
        <w:tc>
          <w:tcPr>
            <w:tcW w:w="1101"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Памятник</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археологии</w:t>
            </w:r>
          </w:p>
        </w:tc>
      </w:tr>
    </w:tbl>
    <w:p w:rsidR="00FC32E0" w:rsidRPr="002D4559" w:rsidRDefault="00FC32E0" w:rsidP="00FC32E0">
      <w:pPr>
        <w:suppressAutoHyphens/>
        <w:spacing w:after="0" w:line="240" w:lineRule="auto"/>
        <w:ind w:firstLine="709"/>
        <w:contextualSpacing/>
        <w:jc w:val="right"/>
        <w:rPr>
          <w:rFonts w:ascii="Times New Roman" w:eastAsia="Calibri" w:hAnsi="Times New Roman" w:cs="Times New Roman"/>
          <w:i/>
          <w:sz w:val="28"/>
          <w:szCs w:val="28"/>
        </w:rPr>
      </w:pP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u w:val="single"/>
        </w:rPr>
        <w:t>Примечание:</w:t>
      </w:r>
      <w:r w:rsidRPr="002D4559">
        <w:rPr>
          <w:rFonts w:ascii="Times New Roman" w:eastAsia="Calibri" w:hAnsi="Times New Roman" w:cs="Times New Roman"/>
          <w:sz w:val="28"/>
          <w:szCs w:val="28"/>
        </w:rPr>
        <w:t xml:space="preserve"> нумерация объектов культурного наследия принята в соответствии с перечнем объектов культурного наследия, расположенных на территории </w:t>
      </w:r>
      <w:proofErr w:type="gramStart"/>
      <w:r w:rsidRPr="002D4559">
        <w:rPr>
          <w:rFonts w:ascii="Times New Roman" w:eastAsia="Calibri" w:hAnsi="Times New Roman" w:cs="Times New Roman"/>
          <w:sz w:val="28"/>
          <w:szCs w:val="28"/>
        </w:rPr>
        <w:t>Ужурского  района</w:t>
      </w:r>
      <w:proofErr w:type="gramEnd"/>
      <w:r w:rsidRPr="002D4559">
        <w:rPr>
          <w:rFonts w:ascii="Times New Roman" w:eastAsia="Calibri" w:hAnsi="Times New Roman" w:cs="Times New Roman"/>
          <w:sz w:val="28"/>
          <w:szCs w:val="28"/>
        </w:rPr>
        <w:t xml:space="preserve"> Красноярского края, предоставленной службой по государственной охране объектов культурного наследия Красноярского края (письмо от 13.10.2017 №</w:t>
      </w:r>
      <w:r w:rsidRPr="002D4559">
        <w:rPr>
          <w:rFonts w:ascii="Times New Roman" w:eastAsia="Calibri" w:hAnsi="Times New Roman" w:cs="Times New Roman"/>
          <w:sz w:val="28"/>
        </w:rPr>
        <w:t xml:space="preserve"> </w:t>
      </w:r>
      <w:r w:rsidRPr="002D4559">
        <w:rPr>
          <w:rFonts w:ascii="Times New Roman" w:eastAsia="Calibri" w:hAnsi="Times New Roman" w:cs="Times New Roman"/>
          <w:sz w:val="28"/>
          <w:szCs w:val="28"/>
        </w:rPr>
        <w:t>2-5199).</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color w:val="000000"/>
          <w:sz w:val="28"/>
          <w:szCs w:val="28"/>
        </w:rPr>
        <w:t xml:space="preserve">На территории Озероучумского сельсовета в п. Озеро Учум расположен объект </w:t>
      </w:r>
      <w:r w:rsidRPr="002D4559">
        <w:rPr>
          <w:rFonts w:ascii="Times New Roman" w:eastAsia="Calibri" w:hAnsi="Times New Roman" w:cs="Times New Roman"/>
          <w:sz w:val="28"/>
          <w:szCs w:val="28"/>
        </w:rPr>
        <w:t>– обелиск павшим в годы Великой Отечественной Войны, не включенный в государственный реестр, но требующий охраны и ухода. Расположен примерно в 30 м на восток от дома № 1 по ул. Школьная, в 25 м на север от дома по ул. Почтовая № 3. Год постройки – 2009.</w:t>
      </w:r>
    </w:p>
    <w:p w:rsidR="00FC32E0" w:rsidRPr="002D4559" w:rsidRDefault="00FC32E0" w:rsidP="00FC32E0">
      <w:pPr>
        <w:suppressAutoHyphens/>
        <w:spacing w:before="120" w:after="0" w:line="240" w:lineRule="auto"/>
        <w:ind w:firstLine="709"/>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Рисунок № 1.2.2-1 </w:t>
      </w:r>
    </w:p>
    <w:p w:rsidR="00FC32E0" w:rsidRPr="002D4559" w:rsidRDefault="00FC32E0" w:rsidP="00FC32E0">
      <w:pPr>
        <w:suppressAutoHyphens/>
        <w:spacing w:after="12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Обелиск павшим в годы Великой Отечественной Войны в п. Озеро Учум</w:t>
      </w:r>
    </w:p>
    <w:p w:rsidR="00FC32E0" w:rsidRPr="002D4559" w:rsidRDefault="00FC32E0" w:rsidP="00FC32E0">
      <w:pPr>
        <w:suppressAutoHyphens/>
        <w:spacing w:after="0" w:line="240" w:lineRule="auto"/>
        <w:jc w:val="center"/>
        <w:rPr>
          <w:rFonts w:ascii="Times New Roman" w:eastAsia="Calibri" w:hAnsi="Times New Roman" w:cs="Times New Roman"/>
          <w:sz w:val="28"/>
          <w:szCs w:val="28"/>
        </w:rPr>
      </w:pPr>
      <w:r w:rsidRPr="002D4559">
        <w:rPr>
          <w:rFonts w:ascii="Times New Roman" w:eastAsia="Calibri" w:hAnsi="Times New Roman" w:cs="Times New Roman"/>
          <w:noProof/>
          <w:sz w:val="28"/>
          <w:szCs w:val="28"/>
          <w:lang w:eastAsia="ru-RU"/>
        </w:rPr>
        <w:drawing>
          <wp:inline distT="0" distB="0" distL="0" distR="0">
            <wp:extent cx="2773680" cy="3467100"/>
            <wp:effectExtent l="0" t="0" r="7620" b="0"/>
            <wp:docPr id="17" name="Рисунок 1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76948" cy="3471185"/>
                    </a:xfrm>
                    <a:prstGeom prst="rect">
                      <a:avLst/>
                    </a:prstGeom>
                    <a:noFill/>
                    <a:ln>
                      <a:noFill/>
                    </a:ln>
                  </pic:spPr>
                </pic:pic>
              </a:graphicData>
            </a:graphic>
          </wp:inline>
        </w:drawing>
      </w:r>
    </w:p>
    <w:p w:rsidR="00FC32E0" w:rsidRPr="002D4559" w:rsidRDefault="00FC32E0" w:rsidP="00FC32E0">
      <w:pPr>
        <w:suppressAutoHyphens/>
        <w:spacing w:before="120" w:after="0" w:line="240" w:lineRule="auto"/>
        <w:ind w:firstLine="709"/>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 xml:space="preserve">Рисунок № 1.2.2-2 </w:t>
      </w:r>
    </w:p>
    <w:p w:rsidR="00FC32E0" w:rsidRPr="002D4559" w:rsidRDefault="00FC32E0" w:rsidP="00FC32E0">
      <w:pPr>
        <w:suppressAutoHyphens/>
        <w:spacing w:after="12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Обелиск павшим в годы Великой Отечественной Войны в п. Озеро Учум</w:t>
      </w:r>
    </w:p>
    <w:p w:rsidR="00FC32E0" w:rsidRPr="002D4559" w:rsidRDefault="00FC32E0" w:rsidP="00FC32E0">
      <w:pPr>
        <w:suppressAutoHyphens/>
        <w:spacing w:after="0" w:line="240" w:lineRule="auto"/>
        <w:jc w:val="center"/>
        <w:rPr>
          <w:rFonts w:ascii="Times New Roman" w:eastAsia="Calibri" w:hAnsi="Times New Roman" w:cs="Times New Roman"/>
          <w:sz w:val="28"/>
          <w:szCs w:val="28"/>
        </w:rPr>
      </w:pPr>
      <w:r w:rsidRPr="002D4559">
        <w:rPr>
          <w:rFonts w:ascii="Times New Roman" w:eastAsia="Calibri" w:hAnsi="Times New Roman" w:cs="Times New Roman"/>
          <w:noProof/>
          <w:sz w:val="28"/>
          <w:szCs w:val="28"/>
          <w:lang w:eastAsia="ru-RU"/>
        </w:rPr>
        <w:drawing>
          <wp:inline distT="0" distB="0" distL="0" distR="0">
            <wp:extent cx="5082540" cy="3427280"/>
            <wp:effectExtent l="0" t="0" r="3810" b="1905"/>
            <wp:docPr id="16" name="Рисунок 1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83362" cy="3427834"/>
                    </a:xfrm>
                    <a:prstGeom prst="rect">
                      <a:avLst/>
                    </a:prstGeom>
                    <a:noFill/>
                    <a:ln>
                      <a:noFill/>
                    </a:ln>
                  </pic:spPr>
                </pic:pic>
              </a:graphicData>
            </a:graphic>
          </wp:inline>
        </w:drawing>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27" w:name="_Toc54775096"/>
      <w:r w:rsidRPr="002D4559">
        <w:rPr>
          <w:rFonts w:ascii="Times New Roman" w:eastAsia="Calibri" w:hAnsi="Times New Roman" w:cs="Times New Roman"/>
          <w:b/>
          <w:sz w:val="28"/>
          <w:szCs w:val="28"/>
          <w:lang w:val="x-none"/>
        </w:rPr>
        <w:t>1.2.3. Демографическая ситуация</w:t>
      </w:r>
      <w:bookmarkEnd w:id="27"/>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4"/>
        </w:rPr>
      </w:pPr>
      <w:r w:rsidRPr="002D4559">
        <w:rPr>
          <w:rFonts w:ascii="Times New Roman" w:eastAsia="Calibri" w:hAnsi="Times New Roman" w:cs="Times New Roman"/>
          <w:sz w:val="28"/>
          <w:szCs w:val="24"/>
        </w:rPr>
        <w:t>Одним из важнейших факторов, обеспечивающих конкурентоспособность любой территориальной единицы, является наличие достаточного количества трудовых ресурсов, что, в свою очередь, зависит от демографической ситуации.</w:t>
      </w:r>
      <w:r w:rsidRPr="002D4559">
        <w:rPr>
          <w:rFonts w:ascii="Times New Roman" w:eastAsia="Calibri" w:hAnsi="Times New Roman" w:cs="Times New Roman"/>
          <w:sz w:val="28"/>
        </w:rPr>
        <w:t xml:space="preserve"> </w:t>
      </w:r>
      <w:r w:rsidRPr="002D4559">
        <w:rPr>
          <w:rFonts w:ascii="Times New Roman" w:eastAsia="Calibri" w:hAnsi="Times New Roman" w:cs="Times New Roman"/>
          <w:sz w:val="28"/>
          <w:szCs w:val="24"/>
        </w:rPr>
        <w:t>С учетом численности населения можно прогнозировать количество и структуру занятых в экономике, основные параметры развития сельсовета: объемы жилищного строительства и учреждений обслуживания, системы инженерной и транспортной коммуникаций и прочее.</w:t>
      </w:r>
    </w:p>
    <w:p w:rsidR="00FC32E0" w:rsidRPr="002D4559" w:rsidRDefault="00FC32E0" w:rsidP="00FC32E0">
      <w:pPr>
        <w:suppressAutoHyphens/>
        <w:spacing w:after="0" w:line="240" w:lineRule="auto"/>
        <w:ind w:firstLine="709"/>
        <w:contextualSpacing/>
        <w:jc w:val="both"/>
        <w:rPr>
          <w:rFonts w:ascii="Times New Roman" w:eastAsia="Times New Roman" w:hAnsi="Times New Roman" w:cs="Times New Roman"/>
          <w:sz w:val="28"/>
          <w:szCs w:val="24"/>
          <w:lang w:eastAsia="ru-RU"/>
        </w:rPr>
      </w:pPr>
      <w:r w:rsidRPr="002D4559">
        <w:rPr>
          <w:rFonts w:ascii="Times New Roman" w:eastAsia="Calibri" w:hAnsi="Times New Roman" w:cs="Times New Roman"/>
          <w:sz w:val="28"/>
          <w:szCs w:val="24"/>
        </w:rPr>
        <w:t>По данным Озероучумского сельсовета Красноярского края, численность населения сельсовета по состоянию на 01.01.2019 г. составила 883 человек. За период с 01.01.2014 по 01.01.2019 г. число жителей в сельсовете снизилось на 37 человек или на 4% с 920 до 883 человек.</w:t>
      </w:r>
    </w:p>
    <w:p w:rsidR="00FC32E0" w:rsidRPr="002D4559" w:rsidRDefault="00FC32E0" w:rsidP="00FC32E0">
      <w:pPr>
        <w:suppressAutoHyphens/>
        <w:spacing w:after="0" w:line="240" w:lineRule="auto"/>
        <w:jc w:val="right"/>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Рисунок № </w:t>
      </w:r>
      <w:r w:rsidRPr="002D4559">
        <w:rPr>
          <w:rFonts w:ascii="Times New Roman" w:eastAsia="Times New Roman" w:hAnsi="Times New Roman" w:cs="Times New Roman"/>
          <w:sz w:val="28"/>
          <w:szCs w:val="24"/>
          <w:lang w:eastAsia="ru-RU" w:bidi="en-US"/>
        </w:rPr>
        <w:t xml:space="preserve">1.2.3-1 </w:t>
      </w:r>
    </w:p>
    <w:p w:rsidR="00FC32E0" w:rsidRPr="002D4559" w:rsidRDefault="00FC32E0" w:rsidP="00FC32E0">
      <w:pPr>
        <w:suppressAutoHyphens/>
        <w:spacing w:after="0" w:line="240" w:lineRule="auto"/>
        <w:jc w:val="center"/>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Динамика численности населения </w:t>
      </w:r>
      <w:r w:rsidRPr="002D4559">
        <w:rPr>
          <w:rFonts w:ascii="Times New Roman" w:eastAsia="Times New Roman" w:hAnsi="Times New Roman" w:cs="Times New Roman"/>
          <w:sz w:val="28"/>
          <w:szCs w:val="28"/>
          <w:lang w:eastAsia="ru-RU"/>
        </w:rPr>
        <w:t>по Озероучумскому сельсовету</w:t>
      </w:r>
      <w:r w:rsidRPr="002D4559">
        <w:rPr>
          <w:rFonts w:ascii="Times New Roman" w:eastAsia="Times New Roman" w:hAnsi="Times New Roman" w:cs="Times New Roman"/>
          <w:sz w:val="28"/>
          <w:szCs w:val="24"/>
          <w:lang w:eastAsia="ru-RU"/>
        </w:rPr>
        <w:t>, чел.</w:t>
      </w:r>
      <w:r w:rsidRPr="002D4559">
        <w:rPr>
          <w:rFonts w:ascii="Times New Roman" w:eastAsia="Calibri" w:hAnsi="Times New Roman" w:cs="Times New Roman"/>
          <w:sz w:val="28"/>
          <w:szCs w:val="24"/>
          <w:vertAlign w:val="superscript"/>
        </w:rPr>
        <w:footnoteReference w:id="1"/>
      </w:r>
    </w:p>
    <w:p w:rsidR="00FC32E0" w:rsidRPr="002D4559" w:rsidRDefault="00FC32E0" w:rsidP="00FC32E0">
      <w:pPr>
        <w:suppressAutoHyphens/>
        <w:spacing w:after="0" w:line="240" w:lineRule="auto"/>
        <w:jc w:val="center"/>
        <w:rPr>
          <w:rFonts w:ascii="Times New Roman" w:eastAsia="Calibri" w:hAnsi="Times New Roman" w:cs="Times New Roman"/>
          <w:sz w:val="28"/>
          <w:szCs w:val="24"/>
          <w:highlight w:val="green"/>
        </w:rPr>
      </w:pPr>
      <w:r w:rsidRPr="002D4559">
        <w:rPr>
          <w:rFonts w:ascii="Times New Roman" w:eastAsia="Calibri" w:hAnsi="Times New Roman" w:cs="Times New Roman"/>
          <w:noProof/>
          <w:sz w:val="28"/>
          <w:lang w:eastAsia="ru-RU"/>
        </w:rPr>
        <w:drawing>
          <wp:inline distT="0" distB="0" distL="0" distR="0">
            <wp:extent cx="5601970" cy="1474470"/>
            <wp:effectExtent l="0" t="0" r="17780" b="11430"/>
            <wp:docPr id="15"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4"/>
        </w:rPr>
      </w:pPr>
      <w:r w:rsidRPr="002D4559">
        <w:rPr>
          <w:rFonts w:ascii="Times New Roman" w:eastAsia="Calibri" w:hAnsi="Times New Roman" w:cs="Times New Roman"/>
          <w:sz w:val="28"/>
          <w:szCs w:val="24"/>
        </w:rPr>
        <w:t>Система расселения в сельсовете неравномерная, 87,5% приходится на административный центр п. Озеро Учум.</w:t>
      </w:r>
    </w:p>
    <w:p w:rsidR="00FC32E0" w:rsidRPr="002D4559" w:rsidRDefault="00FC32E0" w:rsidP="00FC32E0">
      <w:pPr>
        <w:suppressAutoHyphens/>
        <w:spacing w:after="0" w:line="240" w:lineRule="auto"/>
        <w:ind w:firstLine="709"/>
        <w:jc w:val="right"/>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lastRenderedPageBreak/>
        <w:t>Рисунок № 1.2.3-2</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Структура расселения населения </w:t>
      </w:r>
      <w:r w:rsidRPr="002D4559">
        <w:rPr>
          <w:rFonts w:ascii="Times New Roman" w:eastAsia="Times New Roman" w:hAnsi="Times New Roman" w:cs="Times New Roman"/>
          <w:sz w:val="28"/>
          <w:szCs w:val="28"/>
          <w:lang w:eastAsia="ru-RU"/>
        </w:rPr>
        <w:t>по сельсовету</w:t>
      </w:r>
      <w:r w:rsidRPr="002D4559">
        <w:rPr>
          <w:rFonts w:ascii="Times New Roman" w:eastAsia="Times New Roman" w:hAnsi="Times New Roman" w:cs="Times New Roman"/>
          <w:sz w:val="28"/>
          <w:szCs w:val="24"/>
          <w:lang w:eastAsia="ru-RU"/>
        </w:rPr>
        <w:t>, %</w:t>
      </w:r>
    </w:p>
    <w:p w:rsidR="00FC32E0" w:rsidRPr="002D4559" w:rsidRDefault="00FC32E0" w:rsidP="00FC32E0">
      <w:pPr>
        <w:suppressAutoHyphens/>
        <w:spacing w:after="0" w:line="240" w:lineRule="auto"/>
        <w:jc w:val="center"/>
        <w:rPr>
          <w:rFonts w:ascii="Times New Roman" w:eastAsia="Calibri" w:hAnsi="Times New Roman" w:cs="Times New Roman"/>
          <w:sz w:val="28"/>
          <w:szCs w:val="24"/>
          <w:highlight w:val="green"/>
        </w:rPr>
      </w:pPr>
      <w:r w:rsidRPr="002D4559">
        <w:rPr>
          <w:rFonts w:ascii="Times New Roman" w:eastAsia="Calibri" w:hAnsi="Times New Roman" w:cs="Times New Roman"/>
          <w:noProof/>
          <w:sz w:val="28"/>
          <w:szCs w:val="24"/>
          <w:highlight w:val="green"/>
          <w:lang w:eastAsia="ru-RU"/>
        </w:rPr>
        <w:drawing>
          <wp:inline distT="0" distB="0" distL="0" distR="0">
            <wp:extent cx="3886200" cy="1615440"/>
            <wp:effectExtent l="0" t="0" r="0"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86200" cy="1615440"/>
                    </a:xfrm>
                    <a:prstGeom prst="rect">
                      <a:avLst/>
                    </a:prstGeom>
                    <a:noFill/>
                    <a:ln>
                      <a:noFill/>
                    </a:ln>
                  </pic:spPr>
                </pic:pic>
              </a:graphicData>
            </a:graphic>
          </wp:inline>
        </w:drawing>
      </w: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4"/>
        </w:rPr>
      </w:pPr>
      <w:r w:rsidRPr="002D4559">
        <w:rPr>
          <w:rFonts w:ascii="Times New Roman" w:eastAsia="Calibri" w:hAnsi="Times New Roman" w:cs="Times New Roman"/>
          <w:sz w:val="28"/>
          <w:szCs w:val="24"/>
        </w:rPr>
        <w:t xml:space="preserve">В течение рассматриваемого периода с 2014 по 2019 г. на протяжении трех лет наблюдался миграционный прирост населения (+19 человек за 3 года), однако миграционная убыль в 2018 году превысила суммарное количество приехавших до этого (-21 чел.). В результате в 2018 году из-за миграционных процессов численность населения резко снизилась на 2,3%, (0,45% снижения пришлось на естественную убыль населения). Основная миграция происходит </w:t>
      </w:r>
      <w:proofErr w:type="gramStart"/>
      <w:r w:rsidRPr="002D4559">
        <w:rPr>
          <w:rFonts w:ascii="Times New Roman" w:eastAsia="Calibri" w:hAnsi="Times New Roman" w:cs="Times New Roman"/>
          <w:sz w:val="28"/>
          <w:szCs w:val="24"/>
        </w:rPr>
        <w:t>в внутри</w:t>
      </w:r>
      <w:proofErr w:type="gramEnd"/>
      <w:r w:rsidRPr="002D4559">
        <w:rPr>
          <w:rFonts w:ascii="Times New Roman" w:eastAsia="Calibri" w:hAnsi="Times New Roman" w:cs="Times New Roman"/>
          <w:sz w:val="28"/>
          <w:szCs w:val="24"/>
        </w:rPr>
        <w:t xml:space="preserve"> региона. Миграция является важным компонентом формирования численности населения. В связи со старением и естественной убылью населения, только данный компонент способен замедлить снижение численности, для чего необходимо создавать стимулы для закрепления и привлечения людей на данной территории.</w:t>
      </w:r>
    </w:p>
    <w:p w:rsidR="00FC32E0" w:rsidRPr="002D4559" w:rsidRDefault="00FC32E0" w:rsidP="00FC32E0">
      <w:pPr>
        <w:suppressAutoHyphens/>
        <w:spacing w:after="0" w:line="240" w:lineRule="auto"/>
        <w:ind w:firstLine="709"/>
        <w:jc w:val="right"/>
        <w:rPr>
          <w:rFonts w:ascii="Times New Roman" w:eastAsia="Times New Roman" w:hAnsi="Times New Roman" w:cs="Times New Roman"/>
          <w:sz w:val="28"/>
          <w:szCs w:val="24"/>
          <w:lang w:eastAsia="ru-RU" w:bidi="en-US"/>
        </w:rPr>
      </w:pPr>
      <w:r w:rsidRPr="002D4559">
        <w:rPr>
          <w:rFonts w:ascii="Times New Roman" w:eastAsia="Times New Roman" w:hAnsi="Times New Roman" w:cs="Times New Roman"/>
          <w:sz w:val="28"/>
          <w:szCs w:val="24"/>
          <w:lang w:eastAsia="ru-RU"/>
        </w:rPr>
        <w:t>Рисунок № </w:t>
      </w:r>
      <w:r w:rsidRPr="002D4559">
        <w:rPr>
          <w:rFonts w:ascii="Times New Roman" w:eastAsia="Times New Roman" w:hAnsi="Times New Roman" w:cs="Times New Roman"/>
          <w:sz w:val="28"/>
          <w:szCs w:val="24"/>
          <w:lang w:eastAsia="ru-RU" w:bidi="en-US"/>
        </w:rPr>
        <w:t>1.2.3-3</w:t>
      </w:r>
    </w:p>
    <w:p w:rsidR="00FC32E0" w:rsidRPr="002D4559" w:rsidRDefault="00FC32E0" w:rsidP="00FC32E0">
      <w:pPr>
        <w:suppressAutoHyphens/>
        <w:spacing w:after="0" w:line="240" w:lineRule="auto"/>
        <w:ind w:firstLine="709"/>
        <w:jc w:val="center"/>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Механическое движение населения, чел.</w:t>
      </w:r>
    </w:p>
    <w:p w:rsidR="00FC32E0" w:rsidRPr="002D4559" w:rsidRDefault="00FC32E0" w:rsidP="00FC32E0">
      <w:pPr>
        <w:suppressAutoHyphens/>
        <w:spacing w:after="0" w:line="240" w:lineRule="auto"/>
        <w:jc w:val="center"/>
        <w:rPr>
          <w:rFonts w:ascii="Times New Roman" w:eastAsia="Times New Roman" w:hAnsi="Times New Roman" w:cs="Times New Roman"/>
          <w:sz w:val="28"/>
          <w:szCs w:val="24"/>
          <w:highlight w:val="green"/>
          <w:lang w:eastAsia="ru-RU"/>
        </w:rPr>
      </w:pPr>
      <w:r w:rsidRPr="002D4559">
        <w:rPr>
          <w:rFonts w:ascii="Times New Roman" w:eastAsia="Times New Roman" w:hAnsi="Times New Roman" w:cs="Times New Roman"/>
          <w:noProof/>
          <w:color w:val="FF0000"/>
          <w:sz w:val="28"/>
          <w:szCs w:val="24"/>
          <w:lang w:eastAsia="ru-RU"/>
        </w:rPr>
        <w:drawing>
          <wp:inline distT="0" distB="0" distL="0" distR="0">
            <wp:extent cx="5699760" cy="2377440"/>
            <wp:effectExtent l="0" t="0" r="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99760" cy="2377440"/>
                    </a:xfrm>
                    <a:prstGeom prst="rect">
                      <a:avLst/>
                    </a:prstGeom>
                    <a:noFill/>
                    <a:ln>
                      <a:noFill/>
                    </a:ln>
                  </pic:spPr>
                </pic:pic>
              </a:graphicData>
            </a:graphic>
          </wp:inline>
        </w:drawing>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Следует отметить высокую мобильность населения в среднем около 5% населения уезжает и приезжает в сельсовет ежегодно.</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4"/>
        </w:rPr>
      </w:pPr>
      <w:r w:rsidRPr="002D4559">
        <w:rPr>
          <w:rFonts w:ascii="Times New Roman" w:eastAsia="Calibri" w:hAnsi="Times New Roman" w:cs="Times New Roman"/>
          <w:sz w:val="28"/>
          <w:szCs w:val="24"/>
        </w:rPr>
        <w:t xml:space="preserve">С 2014 г. по 2019 г. наблюдается естественная убыль населения, которая колеблется от -2 до -16 человек в год в абсолютных значениях или от -2,2 до </w:t>
      </w:r>
      <w:r w:rsidRPr="002D4559">
        <w:rPr>
          <w:rFonts w:ascii="Times New Roman" w:eastAsia="Calibri" w:hAnsi="Times New Roman" w:cs="Times New Roman"/>
          <w:sz w:val="28"/>
          <w:szCs w:val="24"/>
        </w:rPr>
        <w:noBreakHyphen/>
        <w:t xml:space="preserve">17,6 промилле. Самая большая естественная убыль отмечена в 2017 году, и </w:t>
      </w:r>
      <w:proofErr w:type="gramStart"/>
      <w:r w:rsidRPr="002D4559">
        <w:rPr>
          <w:rFonts w:ascii="Times New Roman" w:eastAsia="Calibri" w:hAnsi="Times New Roman" w:cs="Times New Roman"/>
          <w:sz w:val="28"/>
          <w:szCs w:val="24"/>
        </w:rPr>
        <w:t>равняется  </w:t>
      </w:r>
      <w:r w:rsidRPr="002D4559">
        <w:rPr>
          <w:rFonts w:ascii="Times New Roman" w:eastAsia="Calibri" w:hAnsi="Times New Roman" w:cs="Times New Roman"/>
          <w:sz w:val="28"/>
          <w:szCs w:val="24"/>
        </w:rPr>
        <w:noBreakHyphen/>
      </w:r>
      <w:proofErr w:type="gramEnd"/>
      <w:r w:rsidRPr="002D4559">
        <w:rPr>
          <w:rFonts w:ascii="Times New Roman" w:eastAsia="Calibri" w:hAnsi="Times New Roman" w:cs="Times New Roman"/>
          <w:sz w:val="28"/>
          <w:szCs w:val="24"/>
        </w:rPr>
        <w:t xml:space="preserve">16 человек в год или -17,6 промилле. Столь существенная убыль обусловлена обвальным падением рождаемости до очень низкого значения (родилось всего 2 ребенка в сельсовете). В сельсовете отмечается высокий уровень смертности от 12,3 до 21,9 промилле, самая высокая смертность отмечена в 2015 г. (умерло 20 человек). Коэффициент рождаемость колеблется в широком диапазоне от очень низкого уровня в 2,2 промилле (2 человека в 2017 г.), до высокого 16,4 </w:t>
      </w:r>
      <w:r w:rsidRPr="002D4559">
        <w:rPr>
          <w:rFonts w:ascii="Times New Roman" w:eastAsia="Calibri" w:hAnsi="Times New Roman" w:cs="Times New Roman"/>
          <w:sz w:val="28"/>
          <w:szCs w:val="24"/>
        </w:rPr>
        <w:lastRenderedPageBreak/>
        <w:t>промилле (15 человек в 2015 г.). В последние 2 года рождаемость существенно снизилась, при этом хотя смертность тоже немного снизилась, все равно остается на достаточно высоком уровне.</w:t>
      </w:r>
    </w:p>
    <w:p w:rsidR="00FC32E0" w:rsidRPr="002D4559" w:rsidRDefault="00FC32E0" w:rsidP="00FC32E0">
      <w:pPr>
        <w:suppressAutoHyphens/>
        <w:spacing w:after="0" w:line="240" w:lineRule="auto"/>
        <w:ind w:firstLine="709"/>
        <w:jc w:val="right"/>
        <w:rPr>
          <w:rFonts w:ascii="Times New Roman" w:eastAsia="Times New Roman" w:hAnsi="Times New Roman" w:cs="Times New Roman"/>
          <w:sz w:val="28"/>
          <w:szCs w:val="24"/>
          <w:lang w:eastAsia="ru-RU" w:bidi="en-US"/>
        </w:rPr>
      </w:pPr>
      <w:r w:rsidRPr="002D4559">
        <w:rPr>
          <w:rFonts w:ascii="Times New Roman" w:eastAsia="Times New Roman" w:hAnsi="Times New Roman" w:cs="Times New Roman"/>
          <w:sz w:val="28"/>
          <w:szCs w:val="24"/>
          <w:lang w:eastAsia="ru-RU"/>
        </w:rPr>
        <w:t xml:space="preserve">Рисунок </w:t>
      </w:r>
      <w:r w:rsidRPr="002D4559">
        <w:rPr>
          <w:rFonts w:ascii="Times New Roman" w:eastAsia="Times New Roman" w:hAnsi="Times New Roman" w:cs="Times New Roman"/>
          <w:sz w:val="28"/>
          <w:szCs w:val="24"/>
          <w:lang w:eastAsia="ru-RU" w:bidi="en-US"/>
        </w:rPr>
        <w:t>1.2.3-4</w:t>
      </w:r>
    </w:p>
    <w:p w:rsidR="00FC32E0" w:rsidRPr="002D4559" w:rsidRDefault="00FC32E0" w:rsidP="00FC32E0">
      <w:pPr>
        <w:suppressAutoHyphens/>
        <w:spacing w:after="0" w:line="240" w:lineRule="auto"/>
        <w:ind w:firstLine="709"/>
        <w:jc w:val="center"/>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Естественное движение населения, чел.</w:t>
      </w:r>
    </w:p>
    <w:p w:rsidR="00FC32E0" w:rsidRPr="002D4559" w:rsidRDefault="00FC32E0" w:rsidP="00FC32E0">
      <w:pPr>
        <w:suppressAutoHyphens/>
        <w:spacing w:after="0" w:line="240" w:lineRule="auto"/>
        <w:jc w:val="center"/>
        <w:rPr>
          <w:rFonts w:ascii="Times New Roman" w:eastAsia="Calibri" w:hAnsi="Times New Roman" w:cs="Times New Roman"/>
          <w:sz w:val="28"/>
          <w:szCs w:val="24"/>
        </w:rPr>
      </w:pPr>
      <w:r w:rsidRPr="002D4559">
        <w:rPr>
          <w:rFonts w:ascii="Times New Roman" w:eastAsia="Calibri" w:hAnsi="Times New Roman" w:cs="Times New Roman"/>
          <w:noProof/>
          <w:color w:val="FF0000"/>
          <w:sz w:val="28"/>
          <w:szCs w:val="24"/>
          <w:lang w:eastAsia="ru-RU"/>
        </w:rPr>
        <w:drawing>
          <wp:inline distT="0" distB="0" distL="0" distR="0">
            <wp:extent cx="5935980" cy="2598420"/>
            <wp:effectExtent l="0" t="0" r="762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5980" cy="2598420"/>
                    </a:xfrm>
                    <a:prstGeom prst="rect">
                      <a:avLst/>
                    </a:prstGeom>
                    <a:noFill/>
                    <a:ln>
                      <a:noFill/>
                    </a:ln>
                  </pic:spPr>
                </pic:pic>
              </a:graphicData>
            </a:graphic>
          </wp:inline>
        </w:drawing>
      </w: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1.2.3-1</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 xml:space="preserve">Основные показатели, характеризующие демографические процессы </w:t>
      </w:r>
      <w:r w:rsidRPr="002D4559">
        <w:rPr>
          <w:rFonts w:ascii="Times New Roman" w:eastAsia="Calibri" w:hAnsi="Times New Roman" w:cs="Times New Roman"/>
          <w:sz w:val="28"/>
          <w:szCs w:val="24"/>
        </w:rPr>
        <w:t>Озероучумского сельсовета</w:t>
      </w:r>
    </w:p>
    <w:tbl>
      <w:tblPr>
        <w:tblW w:w="10067" w:type="dxa"/>
        <w:tblLayout w:type="fixed"/>
        <w:tblLook w:val="04A0" w:firstRow="1" w:lastRow="0" w:firstColumn="1" w:lastColumn="0" w:noHBand="0" w:noVBand="1"/>
      </w:tblPr>
      <w:tblGrid>
        <w:gridCol w:w="5240"/>
        <w:gridCol w:w="963"/>
        <w:gridCol w:w="969"/>
        <w:gridCol w:w="965"/>
        <w:gridCol w:w="965"/>
        <w:gridCol w:w="965"/>
      </w:tblGrid>
      <w:tr w:rsidR="00FC32E0" w:rsidRPr="002D4559" w:rsidTr="00FC32E0">
        <w:trPr>
          <w:trHeight w:val="283"/>
          <w:tblHeader/>
        </w:trPr>
        <w:tc>
          <w:tcPr>
            <w:tcW w:w="52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Показатель</w:t>
            </w:r>
          </w:p>
        </w:tc>
        <w:tc>
          <w:tcPr>
            <w:tcW w:w="4827" w:type="dxa"/>
            <w:gridSpan w:val="5"/>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Годы</w:t>
            </w:r>
          </w:p>
        </w:tc>
      </w:tr>
      <w:tr w:rsidR="00FC32E0" w:rsidRPr="002D4559" w:rsidTr="00FC32E0">
        <w:trPr>
          <w:trHeight w:val="283"/>
          <w:tblHeader/>
        </w:trPr>
        <w:tc>
          <w:tcPr>
            <w:tcW w:w="5240" w:type="dxa"/>
            <w:vMerge/>
            <w:tcBorders>
              <w:top w:val="single" w:sz="4" w:space="0" w:color="auto"/>
              <w:left w:val="single" w:sz="4" w:space="0" w:color="auto"/>
              <w:bottom w:val="single" w:sz="4" w:space="0" w:color="auto"/>
              <w:right w:val="single" w:sz="4" w:space="0" w:color="auto"/>
            </w:tcBorders>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963"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2014</w:t>
            </w:r>
          </w:p>
        </w:tc>
        <w:tc>
          <w:tcPr>
            <w:tcW w:w="969"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2015</w:t>
            </w:r>
          </w:p>
        </w:tc>
        <w:tc>
          <w:tcPr>
            <w:tcW w:w="965" w:type="dxa"/>
            <w:tcBorders>
              <w:top w:val="nil"/>
              <w:left w:val="nil"/>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2016</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2017</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2018</w:t>
            </w:r>
          </w:p>
        </w:tc>
      </w:tr>
      <w:tr w:rsidR="00FC32E0" w:rsidRPr="002D4559" w:rsidTr="00FC32E0">
        <w:trPr>
          <w:trHeight w:val="283"/>
        </w:trPr>
        <w:tc>
          <w:tcPr>
            <w:tcW w:w="5240"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Численность населения на начало года (чел.)</w:t>
            </w:r>
          </w:p>
        </w:tc>
        <w:tc>
          <w:tcPr>
            <w:tcW w:w="9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920</w:t>
            </w:r>
          </w:p>
        </w:tc>
        <w:tc>
          <w:tcPr>
            <w:tcW w:w="969"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912</w:t>
            </w:r>
          </w:p>
        </w:tc>
        <w:tc>
          <w:tcPr>
            <w:tcW w:w="965"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914</w:t>
            </w:r>
          </w:p>
        </w:tc>
        <w:tc>
          <w:tcPr>
            <w:tcW w:w="965" w:type="dxa"/>
            <w:tcBorders>
              <w:top w:val="single" w:sz="4" w:space="0" w:color="auto"/>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914</w:t>
            </w:r>
          </w:p>
        </w:tc>
        <w:tc>
          <w:tcPr>
            <w:tcW w:w="965" w:type="dxa"/>
            <w:tcBorders>
              <w:top w:val="single" w:sz="4" w:space="0" w:color="auto"/>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908</w:t>
            </w:r>
          </w:p>
        </w:tc>
      </w:tr>
      <w:tr w:rsidR="00FC32E0" w:rsidRPr="002D4559" w:rsidTr="00FC32E0">
        <w:trPr>
          <w:trHeight w:val="283"/>
        </w:trPr>
        <w:tc>
          <w:tcPr>
            <w:tcW w:w="5240"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Зарегистрировано родившихся (чел.)</w:t>
            </w:r>
          </w:p>
        </w:tc>
        <w:tc>
          <w:tcPr>
            <w:tcW w:w="963"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7</w:t>
            </w:r>
          </w:p>
        </w:tc>
        <w:tc>
          <w:tcPr>
            <w:tcW w:w="969"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15</w:t>
            </w:r>
          </w:p>
        </w:tc>
        <w:tc>
          <w:tcPr>
            <w:tcW w:w="965"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14</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2</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7</w:t>
            </w:r>
          </w:p>
        </w:tc>
      </w:tr>
      <w:tr w:rsidR="00FC32E0" w:rsidRPr="002D4559" w:rsidTr="00FC32E0">
        <w:trPr>
          <w:trHeight w:val="283"/>
        </w:trPr>
        <w:tc>
          <w:tcPr>
            <w:tcW w:w="5240"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Зарегистрировано умерших (чел.)</w:t>
            </w:r>
          </w:p>
        </w:tc>
        <w:tc>
          <w:tcPr>
            <w:tcW w:w="963"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15</w:t>
            </w:r>
          </w:p>
        </w:tc>
        <w:tc>
          <w:tcPr>
            <w:tcW w:w="969"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20</w:t>
            </w:r>
          </w:p>
        </w:tc>
        <w:tc>
          <w:tcPr>
            <w:tcW w:w="965"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16</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18</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11</w:t>
            </w:r>
          </w:p>
        </w:tc>
      </w:tr>
      <w:tr w:rsidR="00FC32E0" w:rsidRPr="002D4559" w:rsidTr="00FC32E0">
        <w:trPr>
          <w:trHeight w:val="283"/>
        </w:trPr>
        <w:tc>
          <w:tcPr>
            <w:tcW w:w="5240"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Естественный прирост (+), убыль (-) населения (чел.)</w:t>
            </w:r>
          </w:p>
        </w:tc>
        <w:tc>
          <w:tcPr>
            <w:tcW w:w="963"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-8</w:t>
            </w:r>
          </w:p>
        </w:tc>
        <w:tc>
          <w:tcPr>
            <w:tcW w:w="969"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-5</w:t>
            </w:r>
          </w:p>
        </w:tc>
        <w:tc>
          <w:tcPr>
            <w:tcW w:w="965"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-2</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-16</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-4</w:t>
            </w:r>
          </w:p>
        </w:tc>
      </w:tr>
      <w:tr w:rsidR="00FC32E0" w:rsidRPr="002D4559" w:rsidTr="00FC32E0">
        <w:trPr>
          <w:trHeight w:val="283"/>
        </w:trPr>
        <w:tc>
          <w:tcPr>
            <w:tcW w:w="5240"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Коэффициент рождаемости (чел. на 1000 чел. населения)</w:t>
            </w:r>
          </w:p>
        </w:tc>
        <w:tc>
          <w:tcPr>
            <w:tcW w:w="963"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7,6</w:t>
            </w:r>
          </w:p>
        </w:tc>
        <w:tc>
          <w:tcPr>
            <w:tcW w:w="969"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16,4</w:t>
            </w:r>
          </w:p>
        </w:tc>
        <w:tc>
          <w:tcPr>
            <w:tcW w:w="965"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15,3</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2,2</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7,8</w:t>
            </w:r>
          </w:p>
        </w:tc>
      </w:tr>
      <w:tr w:rsidR="00FC32E0" w:rsidRPr="002D4559" w:rsidTr="00FC32E0">
        <w:trPr>
          <w:trHeight w:val="283"/>
        </w:trPr>
        <w:tc>
          <w:tcPr>
            <w:tcW w:w="5240"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Общий коэффициент смертности (чел. на 1000 чел. населения)</w:t>
            </w:r>
          </w:p>
        </w:tc>
        <w:tc>
          <w:tcPr>
            <w:tcW w:w="963"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16,4</w:t>
            </w:r>
          </w:p>
        </w:tc>
        <w:tc>
          <w:tcPr>
            <w:tcW w:w="969"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21,9</w:t>
            </w:r>
          </w:p>
        </w:tc>
        <w:tc>
          <w:tcPr>
            <w:tcW w:w="965"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17,5</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19,8</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12,3</w:t>
            </w:r>
          </w:p>
        </w:tc>
      </w:tr>
      <w:tr w:rsidR="00FC32E0" w:rsidRPr="002D4559" w:rsidTr="00FC32E0">
        <w:trPr>
          <w:trHeight w:val="283"/>
        </w:trPr>
        <w:tc>
          <w:tcPr>
            <w:tcW w:w="5240"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Коэффициент естественного прироста (чел. на 1000 чел. населения)</w:t>
            </w:r>
          </w:p>
        </w:tc>
        <w:tc>
          <w:tcPr>
            <w:tcW w:w="963"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-8,7</w:t>
            </w:r>
          </w:p>
        </w:tc>
        <w:tc>
          <w:tcPr>
            <w:tcW w:w="969"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-5,5</w:t>
            </w:r>
          </w:p>
        </w:tc>
        <w:tc>
          <w:tcPr>
            <w:tcW w:w="965"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-2,2</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-17,6</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-4,5</w:t>
            </w:r>
          </w:p>
        </w:tc>
      </w:tr>
      <w:tr w:rsidR="00FC32E0" w:rsidRPr="002D4559" w:rsidTr="00FC32E0">
        <w:trPr>
          <w:trHeight w:val="283"/>
        </w:trPr>
        <w:tc>
          <w:tcPr>
            <w:tcW w:w="5240" w:type="dxa"/>
            <w:tcBorders>
              <w:top w:val="single" w:sz="4" w:space="0" w:color="auto"/>
              <w:left w:val="single" w:sz="4" w:space="0" w:color="auto"/>
              <w:bottom w:val="single" w:sz="4" w:space="0" w:color="auto"/>
              <w:right w:val="single" w:sz="4" w:space="0" w:color="auto"/>
            </w:tcBorders>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Прибыло мигрантов (чел.)</w:t>
            </w:r>
          </w:p>
        </w:tc>
        <w:tc>
          <w:tcPr>
            <w:tcW w:w="963"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43</w:t>
            </w:r>
          </w:p>
        </w:tc>
        <w:tc>
          <w:tcPr>
            <w:tcW w:w="969"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59</w:t>
            </w:r>
          </w:p>
        </w:tc>
        <w:tc>
          <w:tcPr>
            <w:tcW w:w="965"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43</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45</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41</w:t>
            </w:r>
          </w:p>
        </w:tc>
      </w:tr>
      <w:tr w:rsidR="00FC32E0" w:rsidRPr="002D4559" w:rsidTr="00FC32E0">
        <w:trPr>
          <w:trHeight w:val="283"/>
        </w:trPr>
        <w:tc>
          <w:tcPr>
            <w:tcW w:w="5240" w:type="dxa"/>
            <w:tcBorders>
              <w:top w:val="single" w:sz="4" w:space="0" w:color="auto"/>
              <w:left w:val="single" w:sz="4" w:space="0" w:color="auto"/>
              <w:bottom w:val="single" w:sz="4" w:space="0" w:color="auto"/>
              <w:right w:val="single" w:sz="4" w:space="0" w:color="auto"/>
            </w:tcBorders>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Выехало жителей (чел.)</w:t>
            </w:r>
          </w:p>
        </w:tc>
        <w:tc>
          <w:tcPr>
            <w:tcW w:w="963"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43</w:t>
            </w:r>
          </w:p>
        </w:tc>
        <w:tc>
          <w:tcPr>
            <w:tcW w:w="969"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52</w:t>
            </w:r>
          </w:p>
        </w:tc>
        <w:tc>
          <w:tcPr>
            <w:tcW w:w="965"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41</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35</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62</w:t>
            </w:r>
          </w:p>
        </w:tc>
      </w:tr>
      <w:tr w:rsidR="00FC32E0" w:rsidRPr="002D4559" w:rsidTr="00FC32E0">
        <w:trPr>
          <w:trHeight w:val="283"/>
        </w:trPr>
        <w:tc>
          <w:tcPr>
            <w:tcW w:w="5240"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Миграционный прирост (+), убыль (-) населения (чел.)</w:t>
            </w:r>
          </w:p>
        </w:tc>
        <w:tc>
          <w:tcPr>
            <w:tcW w:w="963" w:type="dxa"/>
            <w:tcBorders>
              <w:top w:val="nil"/>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0</w:t>
            </w:r>
          </w:p>
        </w:tc>
        <w:tc>
          <w:tcPr>
            <w:tcW w:w="969" w:type="dxa"/>
            <w:tcBorders>
              <w:top w:val="nil"/>
              <w:left w:val="nil"/>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7</w:t>
            </w:r>
          </w:p>
        </w:tc>
        <w:tc>
          <w:tcPr>
            <w:tcW w:w="965" w:type="dxa"/>
            <w:tcBorders>
              <w:top w:val="nil"/>
              <w:left w:val="nil"/>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2</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10</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-21</w:t>
            </w:r>
          </w:p>
        </w:tc>
      </w:tr>
      <w:tr w:rsidR="00FC32E0" w:rsidRPr="002D4559" w:rsidTr="00FC32E0">
        <w:trPr>
          <w:trHeight w:val="283"/>
        </w:trPr>
        <w:tc>
          <w:tcPr>
            <w:tcW w:w="5240"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Коэффициент миграционного прироста (чел на 1000 чел. населения)</w:t>
            </w:r>
          </w:p>
        </w:tc>
        <w:tc>
          <w:tcPr>
            <w:tcW w:w="963" w:type="dxa"/>
            <w:tcBorders>
              <w:top w:val="nil"/>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0,0</w:t>
            </w:r>
          </w:p>
        </w:tc>
        <w:tc>
          <w:tcPr>
            <w:tcW w:w="969" w:type="dxa"/>
            <w:tcBorders>
              <w:top w:val="nil"/>
              <w:left w:val="nil"/>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7,7</w:t>
            </w:r>
          </w:p>
        </w:tc>
        <w:tc>
          <w:tcPr>
            <w:tcW w:w="965" w:type="dxa"/>
            <w:tcBorders>
              <w:top w:val="nil"/>
              <w:left w:val="nil"/>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2,2</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11,0</w:t>
            </w:r>
          </w:p>
        </w:tc>
        <w:tc>
          <w:tcPr>
            <w:tcW w:w="965" w:type="dxa"/>
            <w:tcBorders>
              <w:top w:val="nil"/>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-23,5</w:t>
            </w:r>
          </w:p>
        </w:tc>
      </w:tr>
    </w:tbl>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4"/>
        </w:rPr>
      </w:pPr>
      <w:r w:rsidRPr="002D4559">
        <w:rPr>
          <w:rFonts w:ascii="Times New Roman" w:eastAsia="Times New Roman" w:hAnsi="Times New Roman" w:cs="Times New Roman"/>
          <w:sz w:val="28"/>
          <w:szCs w:val="28"/>
          <w:lang w:eastAsia="ru-RU"/>
        </w:rPr>
        <w:t>На территории сельсовета отмечается в целом низкая рождаемость, относительно высокий уровень смертности, миграционный отток молодого активного населения, в результате чего наблюдаются очень негативные демографические процессы – падение доли детей, старение населения, сокращение численности населения.</w:t>
      </w:r>
      <w:r w:rsidRPr="002D4559">
        <w:rPr>
          <w:rFonts w:ascii="Times New Roman" w:eastAsia="Calibri" w:hAnsi="Times New Roman" w:cs="Times New Roman"/>
          <w:sz w:val="28"/>
          <w:szCs w:val="24"/>
        </w:rPr>
        <w:t xml:space="preserve">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4"/>
        </w:rPr>
      </w:pPr>
      <w:r w:rsidRPr="002D4559">
        <w:rPr>
          <w:rFonts w:ascii="Times New Roman" w:eastAsia="Calibri" w:hAnsi="Times New Roman" w:cs="Times New Roman"/>
          <w:sz w:val="28"/>
          <w:szCs w:val="24"/>
        </w:rPr>
        <w:lastRenderedPageBreak/>
        <w:t xml:space="preserve">Это явление имеет далеко идущие экономические последствия – снижение в перспективе численности трудовых ресурсов, усиление общего для страны уровня старения трудового потенциала, рост средних показателей заболеваемости, рост демографической нагрузки на трудоспособное население и соответственно затрат на социальное обеспечение лиц старше и младше трудоспособного возраста, уменьшение потенциальных возможностей экономического роста.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Особого внимания требует общая проблема смертности населения в трудоспособном возрасте. </w:t>
      </w: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4"/>
        </w:rPr>
      </w:pPr>
      <w:r w:rsidRPr="002D4559">
        <w:rPr>
          <w:rFonts w:ascii="Times New Roman" w:eastAsia="Calibri" w:hAnsi="Times New Roman" w:cs="Times New Roman"/>
          <w:sz w:val="28"/>
          <w:szCs w:val="24"/>
        </w:rPr>
        <w:t xml:space="preserve">Динамика возрастной структуры населения определяет демографическую ситуацию территории. Изменение возрастного состава происходит под влиянием двух факторов: миграции и характера воспроизводства населения (взаимодействия процессов рождаемости и смертности). Существует взаимосвязь между структурой населения по возрасту и количеством рождений и смертей. Интенсивность смертности выше среди лиц пожилого возраста, чем среди молодежи. Количество родившихся напрямую связано с численностью женщин детородного возраста (15–49 лет).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4"/>
        </w:rPr>
      </w:pPr>
      <w:r w:rsidRPr="002D4559">
        <w:rPr>
          <w:rFonts w:ascii="Times New Roman" w:eastAsia="Calibri" w:hAnsi="Times New Roman" w:cs="Times New Roman"/>
          <w:sz w:val="28"/>
          <w:szCs w:val="24"/>
        </w:rPr>
        <w:t>Пол и возраст – важнейшие признаки населения, позволяющие рассчитывать не только демографические, но и социально-экономические показатели: объем и состав трудовых ресурсов, контингенты школьников, призывников, избирателей и т. д.</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4"/>
        </w:rPr>
      </w:pPr>
      <w:r w:rsidRPr="002D4559">
        <w:rPr>
          <w:rFonts w:ascii="Times New Roman" w:eastAsia="Calibri" w:hAnsi="Times New Roman" w:cs="Times New Roman"/>
          <w:sz w:val="28"/>
          <w:szCs w:val="24"/>
        </w:rPr>
        <w:t>Процесс старения населения сопровождается ростом среднего возраста, снижением доли детей и ростом доли старших возрастов. При этом наблюдается асимметрия между полами, что связано со значительной разницей в продолжительности жизни между мужчинами и женщинами.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4"/>
        </w:rPr>
      </w:pPr>
      <w:r w:rsidRPr="002D4559">
        <w:rPr>
          <w:rFonts w:ascii="Times New Roman" w:eastAsia="Calibri" w:hAnsi="Times New Roman" w:cs="Times New Roman"/>
          <w:sz w:val="28"/>
          <w:szCs w:val="24"/>
        </w:rPr>
        <w:t xml:space="preserve">Однако такое преобладание женского населения прослеживается не во всех возрастных группах. Для каждой группы возрастов характерно различное соотношение полов.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4"/>
        </w:rPr>
      </w:pPr>
      <w:r w:rsidRPr="002D4559">
        <w:rPr>
          <w:rFonts w:ascii="Times New Roman" w:eastAsia="Calibri" w:hAnsi="Times New Roman" w:cs="Times New Roman"/>
          <w:sz w:val="28"/>
          <w:szCs w:val="24"/>
        </w:rPr>
        <w:t xml:space="preserve">В возрасте до 45-50 лет, согласно статистическим данным, преобладает население мужского пола. Данное положение обусловлено тем, что мальчиков рождается больше, чем девочек. Согласно данным медицинской статистики, при рождении на 100 девочек обычно приходится 105 мальчиков. Однако вследствие более высокой мужской смертности соотношение полов сначала выравнивается (молодой возраст), а затем образуется значительный женский перевес (пожилой и старческий возраст). В старших возрастных группах происходит резкое снижение доли населения мужского пола, что связано с более низкой продолжительностью жизни и высоким уровнем смертности у мужчин. </w:t>
      </w: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4"/>
        </w:rPr>
      </w:pPr>
      <w:r w:rsidRPr="002D4559">
        <w:rPr>
          <w:rFonts w:ascii="Times New Roman" w:eastAsia="Calibri" w:hAnsi="Times New Roman" w:cs="Times New Roman"/>
          <w:sz w:val="28"/>
          <w:szCs w:val="24"/>
        </w:rPr>
        <w:t xml:space="preserve">Устойчивые тенденции постепенного сокращением численности населения Озероучумского сельсовета в последние годы обусловлены устойчивой естественной убылью населения и отрицательное сальдо миграции. </w:t>
      </w: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4"/>
        </w:rPr>
      </w:pPr>
      <w:r w:rsidRPr="002D4559">
        <w:rPr>
          <w:rFonts w:ascii="Times New Roman" w:eastAsia="Calibri" w:hAnsi="Times New Roman" w:cs="Times New Roman"/>
          <w:sz w:val="28"/>
          <w:szCs w:val="24"/>
        </w:rPr>
        <w:t>Современная возрастная структура населения сформировалась под влиянием двух групп факторов: демографических изменений, произошедших повсеместно в стране и ее субъектах, а также за счет воздействий, связанных с экономическими и социальными изменениями, произошедшими на территории сельсовета.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В целом снижение смертности населения в настоящее время является одним из эффективных способов поддерживать и развивать тенденции роста численности </w:t>
      </w:r>
      <w:r w:rsidRPr="002D4559">
        <w:rPr>
          <w:rFonts w:ascii="Times New Roman" w:eastAsia="Times New Roman" w:hAnsi="Times New Roman" w:cs="Times New Roman"/>
          <w:sz w:val="28"/>
          <w:szCs w:val="24"/>
          <w:lang w:eastAsia="ru-RU"/>
        </w:rPr>
        <w:lastRenderedPageBreak/>
        <w:t>населения. Для этого необходимы постоянные и действенные меры, направленные на повышение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 из основных факторов высокой смертности, необходима широкая пропаганда здорового образа жизни, направленная на изменение поведения населения в целях самосохранения.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Основную возрастную группу территории составляет население в трудоспособном возрасте. Дополнительным резервом трудовых ресурсов являются пенсионеры по возрасту, продолжающие трудовую деятельность.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Трудовые ресурсы сельсовета складываются из населения в трудоспособном возрасте за исключением неработающих инвалидов 1 и 2 группы и лиц, вышедших на пенсию на льготных условиях. Дополнительным резервом трудовых ресурсов являются пенсионеры по возрасту, продолжающие трудовую деятельность и подростки, занятые в экономике.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Таким образом, определяющей составной трудовых ресурсов является население в трудоспособном возрасте, которое в среднем на 90 % и более, формирует их количественный состав.</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В соответствии с проводимой политикой регулирования трудовых отношений и занятости населения главными стратегическими целями и задачами в развитии занятости населения следует считать:</w:t>
      </w:r>
    </w:p>
    <w:p w:rsidR="00FC32E0" w:rsidRPr="002D4559" w:rsidRDefault="00FC32E0" w:rsidP="00FC32E0">
      <w:pPr>
        <w:numPr>
          <w:ilvl w:val="0"/>
          <w:numId w:val="20"/>
        </w:numPr>
        <w:suppressAutoHyphens/>
        <w:spacing w:after="0" w:line="240" w:lineRule="auto"/>
        <w:ind w:left="1134" w:hanging="425"/>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стимулирование рождаемости и снижения преждевременной смертности;</w:t>
      </w:r>
    </w:p>
    <w:p w:rsidR="00FC32E0" w:rsidRPr="002D4559" w:rsidRDefault="00FC32E0" w:rsidP="00FC32E0">
      <w:pPr>
        <w:numPr>
          <w:ilvl w:val="0"/>
          <w:numId w:val="20"/>
        </w:numPr>
        <w:suppressAutoHyphens/>
        <w:spacing w:after="0" w:line="240" w:lineRule="auto"/>
        <w:ind w:left="1134" w:hanging="425"/>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повышение миграционной и инвестиционной привлекательности территорий;</w:t>
      </w:r>
    </w:p>
    <w:p w:rsidR="00FC32E0" w:rsidRPr="002D4559" w:rsidRDefault="00FC32E0" w:rsidP="00FC32E0">
      <w:pPr>
        <w:numPr>
          <w:ilvl w:val="0"/>
          <w:numId w:val="20"/>
        </w:numPr>
        <w:suppressAutoHyphens/>
        <w:spacing w:after="0" w:line="240" w:lineRule="auto"/>
        <w:ind w:left="1134" w:hanging="425"/>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создание условий для реализации экономической активности пенсионеров и подростков;</w:t>
      </w:r>
    </w:p>
    <w:p w:rsidR="00FC32E0" w:rsidRPr="002D4559" w:rsidRDefault="00FC32E0" w:rsidP="00FC32E0">
      <w:pPr>
        <w:numPr>
          <w:ilvl w:val="0"/>
          <w:numId w:val="20"/>
        </w:numPr>
        <w:suppressAutoHyphens/>
        <w:spacing w:after="0" w:line="240" w:lineRule="auto"/>
        <w:ind w:left="1134" w:hanging="425"/>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содействие самостоятельной занятости населения и открытию собственного дела;</w:t>
      </w:r>
    </w:p>
    <w:p w:rsidR="00FC32E0" w:rsidRPr="002D4559" w:rsidRDefault="00FC32E0" w:rsidP="00FC32E0">
      <w:pPr>
        <w:numPr>
          <w:ilvl w:val="0"/>
          <w:numId w:val="20"/>
        </w:numPr>
        <w:suppressAutoHyphens/>
        <w:spacing w:after="0" w:line="240" w:lineRule="auto"/>
        <w:ind w:left="1134" w:hanging="425"/>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расширение направлений, контролирование объемов трудовой миграции;</w:t>
      </w:r>
    </w:p>
    <w:p w:rsidR="00FC32E0" w:rsidRPr="002D4559" w:rsidRDefault="00FC32E0" w:rsidP="00FC32E0">
      <w:pPr>
        <w:numPr>
          <w:ilvl w:val="0"/>
          <w:numId w:val="20"/>
        </w:numPr>
        <w:suppressAutoHyphens/>
        <w:spacing w:after="0" w:line="240" w:lineRule="auto"/>
        <w:ind w:left="1134" w:hanging="425"/>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повышение качества рабочей силы.</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bookmarkStart w:id="28" w:name="_Toc388299148"/>
      <w:bookmarkStart w:id="29" w:name="_Toc388300669"/>
      <w:bookmarkStart w:id="30" w:name="_Toc388366924"/>
      <w:bookmarkStart w:id="31" w:name="_Toc389133597"/>
      <w:bookmarkStart w:id="32" w:name="_Toc389134371"/>
      <w:bookmarkStart w:id="33" w:name="_Toc389136095"/>
      <w:bookmarkStart w:id="34" w:name="_Toc403117841"/>
      <w:bookmarkStart w:id="35" w:name="_Toc471920766"/>
      <w:r w:rsidRPr="002D4559">
        <w:rPr>
          <w:rFonts w:ascii="Times New Roman" w:eastAsia="Calibri" w:hAnsi="Times New Roman" w:cs="Times New Roman"/>
          <w:sz w:val="28"/>
          <w:szCs w:val="28"/>
        </w:rPr>
        <w:t xml:space="preserve">Имеется необходимость разработки комплекса мероприятий по </w:t>
      </w:r>
      <w:r w:rsidRPr="002D4559">
        <w:rPr>
          <w:rFonts w:ascii="Times New Roman" w:eastAsia="Times New Roman" w:hAnsi="Times New Roman" w:cs="Times New Roman"/>
          <w:sz w:val="28"/>
          <w:szCs w:val="24"/>
          <w:lang w:eastAsia="ru-RU"/>
        </w:rPr>
        <w:t>повышению эффективности использования трудовых ресурсов сельсовета и устранению имеющихся негативных тенденций.</w:t>
      </w:r>
      <w:bookmarkEnd w:id="28"/>
      <w:bookmarkEnd w:id="29"/>
      <w:bookmarkEnd w:id="30"/>
      <w:bookmarkEnd w:id="31"/>
      <w:bookmarkEnd w:id="32"/>
      <w:bookmarkEnd w:id="33"/>
      <w:bookmarkEnd w:id="34"/>
      <w:bookmarkEnd w:id="35"/>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Актуальной задачей демографической политики органов местного самоуправления </w:t>
      </w:r>
      <w:r w:rsidRPr="002D4559">
        <w:rPr>
          <w:rFonts w:ascii="Times New Roman" w:eastAsia="Calibri" w:hAnsi="Times New Roman" w:cs="Times New Roman"/>
          <w:sz w:val="28"/>
          <w:szCs w:val="24"/>
        </w:rPr>
        <w:t xml:space="preserve">Озероучумского сельсовета </w:t>
      </w:r>
      <w:r w:rsidRPr="002D4559">
        <w:rPr>
          <w:rFonts w:ascii="Times New Roman" w:eastAsia="Times New Roman" w:hAnsi="Times New Roman" w:cs="Times New Roman"/>
          <w:sz w:val="28"/>
          <w:szCs w:val="24"/>
          <w:lang w:eastAsia="ru-RU"/>
        </w:rPr>
        <w:t xml:space="preserve">является снижения смертности, увеличения средней продолжительности жизни, а также за счет развития рынка труда на основе баланса интересов работодателей и работников, максимального обеспечения занятости трудоспособного населения, реализации инвестиционных проектов с созданием новых рабочих мест и привлечения квалифицированных кадров на территорию сельсовета. </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36" w:name="_Toc54775097"/>
      <w:r w:rsidRPr="002D4559">
        <w:rPr>
          <w:rFonts w:ascii="Times New Roman" w:eastAsia="Calibri" w:hAnsi="Times New Roman" w:cs="Times New Roman"/>
          <w:b/>
          <w:sz w:val="28"/>
          <w:szCs w:val="28"/>
          <w:lang w:val="x-none"/>
        </w:rPr>
        <w:t>1.2.4. Экономическая база развития территории</w:t>
      </w:r>
      <w:bookmarkEnd w:id="36"/>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На территории сельсовета официально занято 168 человек: 71 человек в санаторно-курортной сфере, 48 в области образования, 17 – государственное управление, 17 – торговля и общепит. Основные предприятия представлены в таблице</w:t>
      </w:r>
      <w:r w:rsidRPr="002D4559">
        <w:rPr>
          <w:rFonts w:ascii="Times New Roman" w:eastAsia="Times New Roman" w:hAnsi="Times New Roman" w:cs="Times New Roman"/>
          <w:sz w:val="28"/>
          <w:szCs w:val="28"/>
          <w:lang w:eastAsia="ru-RU"/>
        </w:rPr>
        <w:t xml:space="preserve"> № 1.2.4-1.</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lastRenderedPageBreak/>
        <w:t xml:space="preserve">В связи с </w:t>
      </w:r>
      <w:proofErr w:type="gramStart"/>
      <w:r w:rsidRPr="002D4559">
        <w:rPr>
          <w:rFonts w:ascii="Times New Roman" w:eastAsia="Times New Roman" w:hAnsi="Times New Roman" w:cs="Times New Roman"/>
          <w:sz w:val="28"/>
          <w:szCs w:val="24"/>
          <w:lang w:eastAsia="ru-RU"/>
        </w:rPr>
        <w:t>уникальными рекреационными ресурсами</w:t>
      </w:r>
      <w:proofErr w:type="gramEnd"/>
      <w:r w:rsidRPr="002D4559">
        <w:rPr>
          <w:rFonts w:ascii="Times New Roman" w:eastAsia="Times New Roman" w:hAnsi="Times New Roman" w:cs="Times New Roman"/>
          <w:sz w:val="28"/>
          <w:szCs w:val="24"/>
          <w:lang w:eastAsia="ru-RU"/>
        </w:rPr>
        <w:t xml:space="preserve"> расположенными на территории Озероучумского сельсовета, главным работодателем является ООО «Курорт Озеро Учум», среднесписочная численность данного предприятия в 2018 году составляла 71 человеку. Выручка организации за 2014-2018 гг. варьировалась от 68 до 94 млн. руб. в год, прибыль от 0,7 до 2,8 млн. руб. в год.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В сфере жилищно-коммунального хозяйства услуги оказывают </w:t>
      </w:r>
      <w:r w:rsidRPr="002D4559">
        <w:rPr>
          <w:rFonts w:ascii="Times New Roman" w:eastAsia="Calibri" w:hAnsi="Times New Roman" w:cs="Times New Roman"/>
          <w:sz w:val="28"/>
        </w:rPr>
        <w:t>ООО «ЖКХ Ужурского района» (теплоснабжение, холодное и горячее водоснабжение) и ООО «Рит» (водоотведение)</w:t>
      </w:r>
      <w:r w:rsidRPr="002D4559">
        <w:rPr>
          <w:rFonts w:ascii="Times New Roman" w:eastAsia="Times New Roman" w:hAnsi="Times New Roman" w:cs="Times New Roman"/>
          <w:sz w:val="28"/>
          <w:szCs w:val="24"/>
          <w:lang w:eastAsia="ru-RU"/>
        </w:rPr>
        <w:t>.</w:t>
      </w: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1.2.4-1</w:t>
      </w:r>
    </w:p>
    <w:p w:rsidR="00FC32E0" w:rsidRPr="002D4559" w:rsidRDefault="00FC32E0" w:rsidP="00FC32E0">
      <w:pPr>
        <w:suppressAutoHyphens/>
        <w:spacing w:after="120" w:line="240" w:lineRule="auto"/>
        <w:ind w:firstLine="567"/>
        <w:jc w:val="center"/>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Перечень учреждений и предприятий Озероучумского сельсовета</w:t>
      </w:r>
    </w:p>
    <w:tbl>
      <w:tblPr>
        <w:tblW w:w="10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381"/>
        <w:gridCol w:w="2154"/>
        <w:gridCol w:w="3228"/>
        <w:gridCol w:w="1761"/>
      </w:tblGrid>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w:t>
            </w:r>
          </w:p>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п/п</w:t>
            </w:r>
          </w:p>
        </w:tc>
        <w:tc>
          <w:tcPr>
            <w:tcW w:w="238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Полное наименование предприятий и организаций</w:t>
            </w:r>
          </w:p>
        </w:tc>
        <w:tc>
          <w:tcPr>
            <w:tcW w:w="2154"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Почтовый адрес</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Вид деятельности, выпускаемая продукция</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Численность</w:t>
            </w:r>
          </w:p>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занятых, чел.</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w:t>
            </w:r>
          </w:p>
        </w:tc>
        <w:tc>
          <w:tcPr>
            <w:tcW w:w="2381"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Администрация Озероучумского сельсовета</w:t>
            </w:r>
          </w:p>
        </w:tc>
        <w:tc>
          <w:tcPr>
            <w:tcW w:w="2154"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Почтовая, 5</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Деятельность органов местного самоуправления сельских поселений</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11</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w:t>
            </w:r>
          </w:p>
        </w:tc>
        <w:tc>
          <w:tcPr>
            <w:tcW w:w="2381"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Муниципальный пожарный пост п. Озеро Учум</w:t>
            </w:r>
          </w:p>
        </w:tc>
        <w:tc>
          <w:tcPr>
            <w:tcW w:w="2154"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Почтовая, 1а</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Деятельность органов местного самоуправления сельских поселений</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4</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3</w:t>
            </w:r>
          </w:p>
        </w:tc>
        <w:tc>
          <w:tcPr>
            <w:tcW w:w="2381"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МАУК «ЦКС Ужурского района» Озероучумский СДК</w:t>
            </w:r>
          </w:p>
        </w:tc>
        <w:tc>
          <w:tcPr>
            <w:tcW w:w="2154"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Почтовая, 5</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Деятельность учреждений клубного типа: клубов, дворцов и домов культуры, домов народного творчества</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4</w:t>
            </w:r>
          </w:p>
        </w:tc>
        <w:tc>
          <w:tcPr>
            <w:tcW w:w="2381" w:type="dxa"/>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МКУ «МРЦ</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«Вектор»</w:t>
            </w:r>
          </w:p>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Озероучумский</w:t>
            </w:r>
          </w:p>
        </w:tc>
        <w:tc>
          <w:tcPr>
            <w:tcW w:w="2154"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Почтовая, 5</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Деятельность органов государственного управления и местного самоуправления по вопросам общего характера</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5</w:t>
            </w:r>
          </w:p>
        </w:tc>
        <w:tc>
          <w:tcPr>
            <w:tcW w:w="2381"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ООО «Курорт Озеро Учум»</w:t>
            </w:r>
          </w:p>
        </w:tc>
        <w:tc>
          <w:tcPr>
            <w:tcW w:w="2154"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Санаторная, 2</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Деятельность санаторно-курортных учреждений</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71</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6</w:t>
            </w:r>
          </w:p>
        </w:tc>
        <w:tc>
          <w:tcPr>
            <w:tcW w:w="2381"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МБОУ «Озероучумская ООШ»</w:t>
            </w:r>
          </w:p>
        </w:tc>
        <w:tc>
          <w:tcPr>
            <w:tcW w:w="2154"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Школьная, 2</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Образование среднее общее</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24</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7</w:t>
            </w:r>
          </w:p>
        </w:tc>
        <w:tc>
          <w:tcPr>
            <w:tcW w:w="2381"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МБОУ «Озероучумская ООШ» дошкольные группы</w:t>
            </w:r>
          </w:p>
        </w:tc>
        <w:tc>
          <w:tcPr>
            <w:tcW w:w="2154"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Школьная, 5</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Образование дошкольное</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15</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8</w:t>
            </w:r>
          </w:p>
        </w:tc>
        <w:tc>
          <w:tcPr>
            <w:tcW w:w="2381"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ФГУП Почта России</w:t>
            </w:r>
          </w:p>
        </w:tc>
        <w:tc>
          <w:tcPr>
            <w:tcW w:w="2154" w:type="dxa"/>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Почтовая, 13-2</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Деятельность почтовой связи общего пользования</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9</w:t>
            </w:r>
          </w:p>
        </w:tc>
        <w:tc>
          <w:tcPr>
            <w:tcW w:w="238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ИП Барсамян О.Г.</w:t>
            </w:r>
          </w:p>
        </w:tc>
        <w:tc>
          <w:tcPr>
            <w:tcW w:w="2154"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Почтовая, 9</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Торговля розничная преимущественно пищевыми продуктами, включая напитки, и табачными изделиями в неспециализированных магазинах</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3</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lastRenderedPageBreak/>
              <w:t>10</w:t>
            </w:r>
          </w:p>
        </w:tc>
        <w:tc>
          <w:tcPr>
            <w:tcW w:w="238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ИП Барсамян О.Г.</w:t>
            </w:r>
          </w:p>
        </w:tc>
        <w:tc>
          <w:tcPr>
            <w:tcW w:w="2154"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Школьная, 4-100</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Торговля розничная преимущественно пищевыми продуктами, включая напитки, и табачными изделиями в неспециализированных магазинах</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11</w:t>
            </w:r>
          </w:p>
        </w:tc>
        <w:tc>
          <w:tcPr>
            <w:tcW w:w="238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Озероучумский ФАП</w:t>
            </w:r>
          </w:p>
        </w:tc>
        <w:tc>
          <w:tcPr>
            <w:tcW w:w="2154"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Школьная, 5</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Здравоохранение</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12</w:t>
            </w:r>
          </w:p>
        </w:tc>
        <w:tc>
          <w:tcPr>
            <w:tcW w:w="238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Магазин ООО «Курорт Озеро Учум»</w:t>
            </w:r>
          </w:p>
        </w:tc>
        <w:tc>
          <w:tcPr>
            <w:tcW w:w="2154"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Почтовая, 7</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Торговля розничная прочая в неспециализированных магазинах</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3</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14</w:t>
            </w:r>
          </w:p>
        </w:tc>
        <w:tc>
          <w:tcPr>
            <w:tcW w:w="238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Элективная школа МБОУ ДО «Ужурский центр дополнительного образования детей»</w:t>
            </w:r>
          </w:p>
        </w:tc>
        <w:tc>
          <w:tcPr>
            <w:tcW w:w="2154"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Почтовая, 1</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Дополнительное образование детей</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9</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15</w:t>
            </w:r>
          </w:p>
        </w:tc>
        <w:tc>
          <w:tcPr>
            <w:tcW w:w="238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ООО «РИТ»</w:t>
            </w:r>
          </w:p>
        </w:tc>
        <w:tc>
          <w:tcPr>
            <w:tcW w:w="2154"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Почтовая, 9А</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Управляющая компания ЖКХ</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16</w:t>
            </w:r>
          </w:p>
        </w:tc>
        <w:tc>
          <w:tcPr>
            <w:tcW w:w="238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ИП Попкович Т.П.</w:t>
            </w:r>
          </w:p>
        </w:tc>
        <w:tc>
          <w:tcPr>
            <w:tcW w:w="2154"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Почтовая, 9</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Производство хлеба и мучных кондитерских изделий, тортов и пирожных недлительного хранения</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5</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17</w:t>
            </w:r>
          </w:p>
        </w:tc>
        <w:tc>
          <w:tcPr>
            <w:tcW w:w="238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ИП Бесолов А.М.</w:t>
            </w:r>
          </w:p>
        </w:tc>
        <w:tc>
          <w:tcPr>
            <w:tcW w:w="2154"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Школьная, 12</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Сельское хозяйство</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18</w:t>
            </w:r>
          </w:p>
        </w:tc>
        <w:tc>
          <w:tcPr>
            <w:tcW w:w="238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ИП Карпова С.Ю.</w:t>
            </w:r>
          </w:p>
        </w:tc>
        <w:tc>
          <w:tcPr>
            <w:tcW w:w="2154"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Школьная, 15</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 xml:space="preserve">Торговля розничная преимущественно пищевыми продуктами, включая напитки, и табачными изделиями в </w:t>
            </w:r>
          </w:p>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 xml:space="preserve">неспециализированных </w:t>
            </w:r>
          </w:p>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магазинах</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w:t>
            </w:r>
          </w:p>
        </w:tc>
      </w:tr>
      <w:tr w:rsidR="00FC32E0" w:rsidRPr="002D4559" w:rsidTr="00FC32E0">
        <w:tblPrEx>
          <w:tblCellMar>
            <w:top w:w="0" w:type="dxa"/>
            <w:bottom w:w="0" w:type="dxa"/>
          </w:tblCellMar>
        </w:tblPrEx>
        <w:trPr>
          <w:trHeight w:val="20"/>
        </w:trPr>
        <w:tc>
          <w:tcPr>
            <w:tcW w:w="567"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19</w:t>
            </w:r>
          </w:p>
        </w:tc>
        <w:tc>
          <w:tcPr>
            <w:tcW w:w="238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ИП Пилипчук Т.В.</w:t>
            </w:r>
          </w:p>
        </w:tc>
        <w:tc>
          <w:tcPr>
            <w:tcW w:w="2154"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 ул. Почтовая, 20/3</w:t>
            </w:r>
          </w:p>
        </w:tc>
        <w:tc>
          <w:tcPr>
            <w:tcW w:w="3228"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 xml:space="preserve">Торговля розничная мужской, женской и детской одеждой в специализированных </w:t>
            </w:r>
          </w:p>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магазинах</w:t>
            </w:r>
          </w:p>
        </w:tc>
        <w:tc>
          <w:tcPr>
            <w:tcW w:w="1761" w:type="dxa"/>
            <w:vAlign w:val="center"/>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w:t>
            </w:r>
          </w:p>
        </w:tc>
      </w:tr>
    </w:tbl>
    <w:p w:rsidR="00FC32E0" w:rsidRPr="002D4559" w:rsidRDefault="00FC32E0" w:rsidP="00FC32E0">
      <w:pPr>
        <w:widowControl w:val="0"/>
        <w:autoSpaceDE w:val="0"/>
        <w:autoSpaceDN w:val="0"/>
        <w:adjustRightInd w:val="0"/>
        <w:spacing w:after="120" w:line="240" w:lineRule="auto"/>
        <w:ind w:firstLine="709"/>
        <w:rPr>
          <w:rFonts w:ascii="Times New Roman" w:eastAsia="Times New Roman" w:hAnsi="Times New Roman" w:cs="Times New Roman"/>
          <w:sz w:val="20"/>
          <w:szCs w:val="20"/>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37" w:name="_Toc54775098"/>
      <w:r w:rsidRPr="002D4559">
        <w:rPr>
          <w:rFonts w:ascii="Times New Roman" w:eastAsia="Calibri" w:hAnsi="Times New Roman" w:cs="Times New Roman"/>
          <w:b/>
          <w:sz w:val="28"/>
          <w:szCs w:val="28"/>
          <w:lang w:val="x-none"/>
        </w:rPr>
        <w:t>1.2.5. Жилищный фонд</w:t>
      </w:r>
      <w:bookmarkEnd w:id="37"/>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Показатели, характеризующие качество жизни населения, позволяют оценить уровень развития территории. К наиболее важным из них относятся: обеспеченность жилой площадью в среднем на одного человека и уровень благоустроенности жилищного фонда.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По данным администрации Озероучумского сельсовета на 01.01.2019 г., общая площадью 18,7 тыс. кв. м. Обеспеченность жилой площадью на конец года составила 21,2 кв. м на человека, </w:t>
      </w:r>
      <w:proofErr w:type="gramStart"/>
      <w:r w:rsidRPr="002D4559">
        <w:rPr>
          <w:rFonts w:ascii="Times New Roman" w:eastAsia="Times New Roman" w:hAnsi="Times New Roman" w:cs="Times New Roman"/>
          <w:sz w:val="28"/>
          <w:szCs w:val="24"/>
          <w:lang w:eastAsia="ru-RU"/>
        </w:rPr>
        <w:t>в Красноярского края</w:t>
      </w:r>
      <w:proofErr w:type="gramEnd"/>
      <w:r w:rsidRPr="002D4559">
        <w:rPr>
          <w:rFonts w:ascii="Times New Roman" w:eastAsia="Times New Roman" w:hAnsi="Times New Roman" w:cs="Times New Roman"/>
          <w:sz w:val="28"/>
          <w:szCs w:val="24"/>
          <w:lang w:eastAsia="ru-RU"/>
        </w:rPr>
        <w:t xml:space="preserve"> – 25 кв. м на человека.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В п. Озеро Учум находится 5 многоквартирных домов на 277 квартиры, общей площадью помещений 15592,6 кв. м. (по данным Росреестра), из которых на жилые помещения приходится 12628,9 кв. м (программа капитального ремонта общего имущества в многоквартирных домах, расположенных на территории </w:t>
      </w:r>
      <w:r w:rsidRPr="002D4559">
        <w:rPr>
          <w:rFonts w:ascii="Times New Roman" w:eastAsia="Times New Roman" w:hAnsi="Times New Roman" w:cs="Times New Roman"/>
          <w:sz w:val="28"/>
          <w:szCs w:val="24"/>
          <w:lang w:eastAsia="ru-RU"/>
        </w:rPr>
        <w:lastRenderedPageBreak/>
        <w:t>красноярского края, утвержденная постановлением Правительства Красноярского края от 27.12.2013 № 709-п).</w:t>
      </w: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1.2.5-1</w:t>
      </w:r>
    </w:p>
    <w:p w:rsidR="00FC32E0" w:rsidRPr="002D4559" w:rsidRDefault="00FC32E0" w:rsidP="00FC32E0">
      <w:pPr>
        <w:suppressAutoHyphens/>
        <w:spacing w:after="120" w:line="240" w:lineRule="auto"/>
        <w:ind w:firstLine="567"/>
        <w:jc w:val="center"/>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Строительство жилья</w:t>
      </w:r>
    </w:p>
    <w:tbl>
      <w:tblPr>
        <w:tblW w:w="5000" w:type="pct"/>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990"/>
        <w:gridCol w:w="1337"/>
        <w:gridCol w:w="596"/>
        <w:gridCol w:w="596"/>
        <w:gridCol w:w="596"/>
        <w:gridCol w:w="596"/>
        <w:gridCol w:w="596"/>
        <w:gridCol w:w="594"/>
      </w:tblGrid>
      <w:tr w:rsidR="00FC32E0" w:rsidRPr="002D4559" w:rsidTr="00FC32E0">
        <w:tc>
          <w:tcPr>
            <w:tcW w:w="252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b/>
                <w:bCs/>
                <w:sz w:val="26"/>
                <w:szCs w:val="26"/>
                <w:lang w:eastAsia="ru-RU"/>
              </w:rPr>
            </w:pPr>
            <w:r w:rsidRPr="002D4559">
              <w:rPr>
                <w:rFonts w:ascii="Times New Roman" w:eastAsia="Times New Roman" w:hAnsi="Times New Roman" w:cs="Times New Roman"/>
                <w:b/>
                <w:bCs/>
                <w:sz w:val="26"/>
                <w:szCs w:val="26"/>
                <w:lang w:eastAsia="ru-RU"/>
              </w:rPr>
              <w:t>Показатели</w:t>
            </w:r>
          </w:p>
        </w:tc>
        <w:tc>
          <w:tcPr>
            <w:tcW w:w="675"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b/>
                <w:bCs/>
                <w:sz w:val="26"/>
                <w:szCs w:val="26"/>
                <w:lang w:eastAsia="ru-RU"/>
              </w:rPr>
            </w:pPr>
            <w:r w:rsidRPr="002D4559">
              <w:rPr>
                <w:rFonts w:ascii="Times New Roman" w:eastAsia="Times New Roman" w:hAnsi="Times New Roman" w:cs="Times New Roman"/>
                <w:b/>
                <w:bCs/>
                <w:sz w:val="26"/>
                <w:szCs w:val="26"/>
                <w:lang w:eastAsia="ru-RU"/>
              </w:rPr>
              <w:t xml:space="preserve">Ед. </w:t>
            </w:r>
          </w:p>
          <w:p w:rsidR="00FC32E0" w:rsidRPr="002D4559" w:rsidRDefault="00FC32E0" w:rsidP="00FC32E0">
            <w:pPr>
              <w:spacing w:after="0" w:line="240" w:lineRule="auto"/>
              <w:jc w:val="center"/>
              <w:rPr>
                <w:rFonts w:ascii="Times New Roman" w:eastAsia="Times New Roman" w:hAnsi="Times New Roman" w:cs="Times New Roman"/>
                <w:b/>
                <w:bCs/>
                <w:sz w:val="26"/>
                <w:szCs w:val="26"/>
                <w:lang w:eastAsia="ru-RU"/>
              </w:rPr>
            </w:pPr>
            <w:r w:rsidRPr="002D4559">
              <w:rPr>
                <w:rFonts w:ascii="Times New Roman" w:eastAsia="Times New Roman" w:hAnsi="Times New Roman" w:cs="Times New Roman"/>
                <w:b/>
                <w:bCs/>
                <w:sz w:val="26"/>
                <w:szCs w:val="26"/>
                <w:lang w:eastAsia="ru-RU"/>
              </w:rPr>
              <w:t>измерения</w:t>
            </w: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b/>
                <w:bCs/>
                <w:sz w:val="26"/>
                <w:szCs w:val="26"/>
                <w:lang w:eastAsia="ru-RU"/>
              </w:rPr>
            </w:pPr>
            <w:r w:rsidRPr="002D4559">
              <w:rPr>
                <w:rFonts w:ascii="Times New Roman" w:eastAsia="Times New Roman" w:hAnsi="Times New Roman" w:cs="Times New Roman"/>
                <w:b/>
                <w:bCs/>
                <w:sz w:val="26"/>
                <w:szCs w:val="26"/>
                <w:lang w:eastAsia="ru-RU"/>
              </w:rPr>
              <w:t>2014</w:t>
            </w: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b/>
                <w:bCs/>
                <w:sz w:val="26"/>
                <w:szCs w:val="26"/>
                <w:lang w:eastAsia="ru-RU"/>
              </w:rPr>
            </w:pPr>
            <w:r w:rsidRPr="002D4559">
              <w:rPr>
                <w:rFonts w:ascii="Times New Roman" w:eastAsia="Times New Roman" w:hAnsi="Times New Roman" w:cs="Times New Roman"/>
                <w:b/>
                <w:bCs/>
                <w:sz w:val="26"/>
                <w:szCs w:val="26"/>
                <w:lang w:eastAsia="ru-RU"/>
              </w:rPr>
              <w:t>2015</w:t>
            </w: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b/>
                <w:bCs/>
                <w:sz w:val="26"/>
                <w:szCs w:val="26"/>
                <w:lang w:eastAsia="ru-RU"/>
              </w:rPr>
            </w:pPr>
            <w:r w:rsidRPr="002D4559">
              <w:rPr>
                <w:rFonts w:ascii="Times New Roman" w:eastAsia="Times New Roman" w:hAnsi="Times New Roman" w:cs="Times New Roman"/>
                <w:b/>
                <w:bCs/>
                <w:sz w:val="26"/>
                <w:szCs w:val="26"/>
                <w:lang w:eastAsia="ru-RU"/>
              </w:rPr>
              <w:t>2016</w:t>
            </w: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b/>
                <w:bCs/>
                <w:sz w:val="26"/>
                <w:szCs w:val="26"/>
                <w:lang w:eastAsia="ru-RU"/>
              </w:rPr>
            </w:pPr>
            <w:r w:rsidRPr="002D4559">
              <w:rPr>
                <w:rFonts w:ascii="Times New Roman" w:eastAsia="Times New Roman" w:hAnsi="Times New Roman" w:cs="Times New Roman"/>
                <w:b/>
                <w:bCs/>
                <w:sz w:val="26"/>
                <w:szCs w:val="26"/>
                <w:lang w:eastAsia="ru-RU"/>
              </w:rPr>
              <w:t>2017</w:t>
            </w: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b/>
                <w:bCs/>
                <w:sz w:val="26"/>
                <w:szCs w:val="26"/>
                <w:lang w:eastAsia="ru-RU"/>
              </w:rPr>
            </w:pPr>
            <w:r w:rsidRPr="002D4559">
              <w:rPr>
                <w:rFonts w:ascii="Times New Roman" w:eastAsia="Times New Roman" w:hAnsi="Times New Roman" w:cs="Times New Roman"/>
                <w:b/>
                <w:bCs/>
                <w:sz w:val="26"/>
                <w:szCs w:val="26"/>
                <w:lang w:eastAsia="ru-RU"/>
              </w:rPr>
              <w:t>2018</w:t>
            </w: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b/>
                <w:bCs/>
                <w:sz w:val="26"/>
                <w:szCs w:val="26"/>
                <w:lang w:eastAsia="ru-RU"/>
              </w:rPr>
            </w:pPr>
            <w:r w:rsidRPr="002D4559">
              <w:rPr>
                <w:rFonts w:ascii="Times New Roman" w:eastAsia="Times New Roman" w:hAnsi="Times New Roman" w:cs="Times New Roman"/>
                <w:b/>
                <w:bCs/>
                <w:sz w:val="26"/>
                <w:szCs w:val="26"/>
                <w:lang w:eastAsia="ru-RU"/>
              </w:rPr>
              <w:t>2019</w:t>
            </w:r>
          </w:p>
        </w:tc>
      </w:tr>
      <w:tr w:rsidR="00FC32E0" w:rsidRPr="002D4559" w:rsidTr="00FC32E0">
        <w:tc>
          <w:tcPr>
            <w:tcW w:w="252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Ввод в действие жилых домов на территории муниципального образования</w:t>
            </w:r>
          </w:p>
        </w:tc>
        <w:tc>
          <w:tcPr>
            <w:tcW w:w="675"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4"/>
                <w:lang w:eastAsia="ru-RU"/>
              </w:rPr>
              <w:t>кв. м</w:t>
            </w:r>
            <w:r w:rsidRPr="002D4559">
              <w:rPr>
                <w:rFonts w:ascii="Times New Roman" w:eastAsia="Times New Roman" w:hAnsi="Times New Roman" w:cs="Times New Roman"/>
                <w:sz w:val="28"/>
                <w:szCs w:val="28"/>
                <w:lang w:eastAsia="ru-RU"/>
              </w:rPr>
              <w:t xml:space="preserve"> </w:t>
            </w:r>
          </w:p>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общей площади</w:t>
            </w: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1152</w:t>
            </w: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18.8</w:t>
            </w: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40</w:t>
            </w: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p>
        </w:tc>
      </w:tr>
      <w:tr w:rsidR="00FC32E0" w:rsidRPr="002D4559" w:rsidTr="00FC32E0">
        <w:tc>
          <w:tcPr>
            <w:tcW w:w="2520"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Ввод в действие индивидуальных жилых домов на территории муниципального образования, кв.м.общей площади</w:t>
            </w:r>
          </w:p>
        </w:tc>
        <w:tc>
          <w:tcPr>
            <w:tcW w:w="675"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4"/>
                <w:lang w:eastAsia="ru-RU"/>
              </w:rPr>
              <w:t>кв. м</w:t>
            </w:r>
            <w:r w:rsidRPr="002D4559">
              <w:rPr>
                <w:rFonts w:ascii="Times New Roman" w:eastAsia="Times New Roman" w:hAnsi="Times New Roman" w:cs="Times New Roman"/>
                <w:sz w:val="28"/>
                <w:szCs w:val="28"/>
                <w:lang w:eastAsia="ru-RU"/>
              </w:rPr>
              <w:t xml:space="preserve"> </w:t>
            </w:r>
          </w:p>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общей площади</w:t>
            </w: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18.8</w:t>
            </w: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40</w:t>
            </w:r>
          </w:p>
        </w:tc>
        <w:tc>
          <w:tcPr>
            <w:tcW w:w="30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FC32E0" w:rsidRPr="002D4559" w:rsidRDefault="00FC32E0" w:rsidP="00FC32E0">
            <w:pPr>
              <w:spacing w:after="0" w:line="240" w:lineRule="auto"/>
              <w:jc w:val="center"/>
              <w:rPr>
                <w:rFonts w:ascii="Times New Roman" w:eastAsia="Times New Roman" w:hAnsi="Times New Roman" w:cs="Times New Roman"/>
                <w:sz w:val="28"/>
                <w:szCs w:val="28"/>
                <w:lang w:eastAsia="ru-RU"/>
              </w:rPr>
            </w:pPr>
          </w:p>
        </w:tc>
      </w:tr>
    </w:tbl>
    <w:p w:rsidR="00FC32E0" w:rsidRPr="002D4559" w:rsidRDefault="00FC32E0" w:rsidP="00FC32E0">
      <w:pPr>
        <w:suppressAutoHyphens/>
        <w:spacing w:before="120" w:after="0" w:line="240" w:lineRule="auto"/>
        <w:ind w:firstLine="709"/>
        <w:jc w:val="both"/>
        <w:rPr>
          <w:rFonts w:ascii="Times New Roman" w:eastAsia="Calibri" w:hAnsi="Times New Roman" w:cs="Times New Roman"/>
          <w:color w:val="000000"/>
          <w:sz w:val="28"/>
          <w:szCs w:val="28"/>
        </w:rPr>
      </w:pPr>
      <w:r w:rsidRPr="002D4559">
        <w:rPr>
          <w:rFonts w:ascii="Times New Roman" w:eastAsia="Calibri" w:hAnsi="Times New Roman" w:cs="Times New Roman"/>
          <w:color w:val="000000"/>
          <w:sz w:val="28"/>
          <w:szCs w:val="28"/>
        </w:rPr>
        <w:t>В 2011 и 2014 годах по адресу ул. Школьная 9 и ул. Школьная 11 были построены дома, которые позволили расселить жителей из ветхого и аварийного жилья в п. Озеро Учум. В настоящее время признанного ветхим и аварийным жилья на территории сельсовета нет.</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color w:val="000000"/>
          <w:sz w:val="28"/>
          <w:szCs w:val="28"/>
        </w:rPr>
        <w:t>В муниципальном образовании принята «П</w:t>
      </w:r>
      <w:r w:rsidRPr="002D4559">
        <w:rPr>
          <w:rFonts w:ascii="Times New Roman" w:eastAsia="Calibri" w:hAnsi="Times New Roman" w:cs="Times New Roman"/>
          <w:sz w:val="28"/>
          <w:szCs w:val="28"/>
        </w:rPr>
        <w:t>рограмма комплексного развития коммунальной инфраструктуры Озероучумского сельсовета Ужурского района Красноярского края на 2017-2032 годы», в которой предусмотрено достижение следующих задач:</w:t>
      </w:r>
    </w:p>
    <w:p w:rsidR="00FC32E0" w:rsidRPr="002D4559" w:rsidRDefault="00FC32E0" w:rsidP="00FC32E0">
      <w:pPr>
        <w:numPr>
          <w:ilvl w:val="0"/>
          <w:numId w:val="36"/>
        </w:numPr>
        <w:suppressAutoHyphens/>
        <w:spacing w:after="0" w:line="240" w:lineRule="auto"/>
        <w:rPr>
          <w:rFonts w:ascii="Times New Roman" w:eastAsia="Calibri" w:hAnsi="Times New Roman" w:cs="Times New Roman"/>
          <w:sz w:val="28"/>
          <w:szCs w:val="28"/>
        </w:rPr>
      </w:pPr>
      <w:r w:rsidRPr="002D4559">
        <w:rPr>
          <w:rFonts w:ascii="Times New Roman" w:eastAsia="Calibri" w:hAnsi="Times New Roman" w:cs="Times New Roman"/>
          <w:sz w:val="28"/>
          <w:szCs w:val="28"/>
        </w:rPr>
        <w:t>Инженерно-техническая оптимизация коммунальной инфраструктуры;</w:t>
      </w:r>
    </w:p>
    <w:p w:rsidR="00FC32E0" w:rsidRPr="002D4559" w:rsidRDefault="00FC32E0" w:rsidP="00FC32E0">
      <w:pPr>
        <w:numPr>
          <w:ilvl w:val="0"/>
          <w:numId w:val="36"/>
        </w:numPr>
        <w:suppressAutoHyphens/>
        <w:spacing w:after="0" w:line="240" w:lineRule="auto"/>
        <w:rPr>
          <w:rFonts w:ascii="Times New Roman" w:eastAsia="Calibri" w:hAnsi="Times New Roman" w:cs="Times New Roman"/>
          <w:sz w:val="28"/>
          <w:szCs w:val="28"/>
        </w:rPr>
      </w:pPr>
      <w:r w:rsidRPr="002D4559">
        <w:rPr>
          <w:rFonts w:ascii="Times New Roman" w:eastAsia="Calibri" w:hAnsi="Times New Roman" w:cs="Times New Roman"/>
          <w:sz w:val="28"/>
          <w:szCs w:val="28"/>
        </w:rPr>
        <w:t>Повышение надежности систем коммунальной инфраструктуры;</w:t>
      </w:r>
    </w:p>
    <w:p w:rsidR="00FC32E0" w:rsidRPr="002D4559" w:rsidRDefault="00FC32E0" w:rsidP="00FC32E0">
      <w:pPr>
        <w:numPr>
          <w:ilvl w:val="0"/>
          <w:numId w:val="36"/>
        </w:numPr>
        <w:suppressAutoHyphens/>
        <w:spacing w:after="0" w:line="240" w:lineRule="auto"/>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более комфортных условий проживания населения сельского поселения;</w:t>
      </w:r>
    </w:p>
    <w:p w:rsidR="00FC32E0" w:rsidRPr="002D4559" w:rsidRDefault="00FC32E0" w:rsidP="00FC32E0">
      <w:pPr>
        <w:numPr>
          <w:ilvl w:val="0"/>
          <w:numId w:val="36"/>
        </w:numPr>
        <w:suppressAutoHyphens/>
        <w:spacing w:after="0" w:line="240" w:lineRule="auto"/>
        <w:rPr>
          <w:rFonts w:ascii="Times New Roman" w:eastAsia="Calibri" w:hAnsi="Times New Roman" w:cs="Times New Roman"/>
          <w:sz w:val="28"/>
          <w:szCs w:val="28"/>
        </w:rPr>
      </w:pPr>
      <w:r w:rsidRPr="002D4559">
        <w:rPr>
          <w:rFonts w:ascii="Times New Roman" w:eastAsia="Calibri" w:hAnsi="Times New Roman" w:cs="Times New Roman"/>
          <w:sz w:val="28"/>
          <w:szCs w:val="28"/>
        </w:rPr>
        <w:t>Повышение качества предоставляемых ЖКХ;</w:t>
      </w:r>
    </w:p>
    <w:p w:rsidR="00FC32E0" w:rsidRPr="002D4559" w:rsidRDefault="00FC32E0" w:rsidP="00FC32E0">
      <w:pPr>
        <w:numPr>
          <w:ilvl w:val="0"/>
          <w:numId w:val="36"/>
        </w:numPr>
        <w:suppressAutoHyphens/>
        <w:spacing w:after="0" w:line="240" w:lineRule="auto"/>
        <w:rPr>
          <w:rFonts w:ascii="Times New Roman" w:eastAsia="Calibri" w:hAnsi="Times New Roman" w:cs="Times New Roman"/>
          <w:sz w:val="28"/>
          <w:szCs w:val="28"/>
        </w:rPr>
      </w:pPr>
      <w:r w:rsidRPr="002D4559">
        <w:rPr>
          <w:rFonts w:ascii="Times New Roman" w:eastAsia="Calibri" w:hAnsi="Times New Roman" w:cs="Times New Roman"/>
          <w:sz w:val="28"/>
          <w:szCs w:val="28"/>
        </w:rPr>
        <w:t>Снижение потребления энергетических ресурсов;</w:t>
      </w:r>
    </w:p>
    <w:p w:rsidR="00FC32E0" w:rsidRPr="002D4559" w:rsidRDefault="00FC32E0" w:rsidP="00FC32E0">
      <w:pPr>
        <w:numPr>
          <w:ilvl w:val="0"/>
          <w:numId w:val="36"/>
        </w:numPr>
        <w:suppressAutoHyphens/>
        <w:spacing w:after="0" w:line="240" w:lineRule="auto"/>
        <w:rPr>
          <w:rFonts w:ascii="Times New Roman" w:eastAsia="Calibri" w:hAnsi="Times New Roman" w:cs="Times New Roman"/>
          <w:sz w:val="28"/>
          <w:szCs w:val="28"/>
        </w:rPr>
      </w:pPr>
      <w:r w:rsidRPr="002D4559">
        <w:rPr>
          <w:rFonts w:ascii="Times New Roman" w:eastAsia="Calibri" w:hAnsi="Times New Roman" w:cs="Times New Roman"/>
          <w:sz w:val="28"/>
          <w:szCs w:val="28"/>
        </w:rPr>
        <w:t>Снижение потерь при поставке ресурсов потребителям;</w:t>
      </w:r>
    </w:p>
    <w:p w:rsidR="00FC32E0" w:rsidRPr="002D4559" w:rsidRDefault="00FC32E0" w:rsidP="00FC32E0">
      <w:pPr>
        <w:numPr>
          <w:ilvl w:val="0"/>
          <w:numId w:val="36"/>
        </w:numPr>
        <w:suppressAutoHyphens/>
        <w:spacing w:after="0" w:line="240" w:lineRule="auto"/>
        <w:rPr>
          <w:rFonts w:ascii="Times New Roman" w:eastAsia="Calibri" w:hAnsi="Times New Roman" w:cs="Times New Roman"/>
          <w:sz w:val="28"/>
          <w:szCs w:val="28"/>
        </w:rPr>
      </w:pPr>
      <w:r w:rsidRPr="002D4559">
        <w:rPr>
          <w:rFonts w:ascii="Times New Roman" w:eastAsia="Calibri" w:hAnsi="Times New Roman" w:cs="Times New Roman"/>
          <w:sz w:val="28"/>
          <w:szCs w:val="28"/>
        </w:rPr>
        <w:t>Улучшение экологической обстановки в сельском поселении;</w:t>
      </w:r>
    </w:p>
    <w:p w:rsidR="00FC32E0" w:rsidRPr="002D4559" w:rsidRDefault="00FC32E0" w:rsidP="00FC32E0">
      <w:pPr>
        <w:numPr>
          <w:ilvl w:val="0"/>
          <w:numId w:val="36"/>
        </w:numPr>
        <w:suppressAutoHyphens/>
        <w:spacing w:after="0" w:line="240" w:lineRule="auto"/>
        <w:rPr>
          <w:rFonts w:ascii="Times New Roman" w:eastAsia="Calibri" w:hAnsi="Times New Roman" w:cs="Times New Roman"/>
          <w:sz w:val="28"/>
          <w:szCs w:val="28"/>
        </w:rPr>
      </w:pPr>
      <w:r w:rsidRPr="002D4559">
        <w:rPr>
          <w:rFonts w:ascii="Times New Roman" w:eastAsia="Calibri" w:hAnsi="Times New Roman" w:cs="Times New Roman"/>
          <w:sz w:val="28"/>
          <w:szCs w:val="28"/>
        </w:rPr>
        <w:t>Переселение граждан и аварийного и ветхого жилья;</w:t>
      </w:r>
    </w:p>
    <w:p w:rsidR="00FC32E0" w:rsidRPr="002D4559" w:rsidRDefault="00FC32E0" w:rsidP="00FC32E0">
      <w:pPr>
        <w:numPr>
          <w:ilvl w:val="0"/>
          <w:numId w:val="36"/>
        </w:numPr>
        <w:suppressAutoHyphens/>
        <w:spacing w:after="0" w:line="240" w:lineRule="auto"/>
        <w:rPr>
          <w:rFonts w:ascii="Times New Roman" w:eastAsia="Calibri" w:hAnsi="Times New Roman" w:cs="Times New Roman"/>
          <w:sz w:val="28"/>
          <w:szCs w:val="28"/>
        </w:rPr>
      </w:pPr>
      <w:r w:rsidRPr="002D4559">
        <w:rPr>
          <w:rFonts w:ascii="Times New Roman" w:eastAsia="Calibri" w:hAnsi="Times New Roman" w:cs="Times New Roman"/>
          <w:sz w:val="28"/>
          <w:szCs w:val="28"/>
        </w:rPr>
        <w:t>Привлечения инвестиций в реконструкцию и модернизацию инженерных сетей и сооружений системы ЖКХ.</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Целью развития жилищно-коммунального хозяйства является улучшение жилищного фонда, обеспечивающее комфортные и безопасные условия проживания граждан, создание условий для дальнейшего повышения благоустроенности жилья путем своевременного ремонта, строительства за счет привлечения механизмов бюджетных и частных инвестиций.</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На уровне Ужурского района и Озероучумского сельсовета в части касающейся данных территорий </w:t>
      </w:r>
      <w:proofErr w:type="gramStart"/>
      <w:r w:rsidRPr="002D4559">
        <w:rPr>
          <w:rFonts w:ascii="Times New Roman" w:eastAsia="Times New Roman" w:hAnsi="Times New Roman" w:cs="Times New Roman"/>
          <w:sz w:val="28"/>
          <w:szCs w:val="24"/>
          <w:lang w:eastAsia="ru-RU"/>
        </w:rPr>
        <w:t>действует  государственная</w:t>
      </w:r>
      <w:proofErr w:type="gramEnd"/>
      <w:r w:rsidRPr="002D4559">
        <w:rPr>
          <w:rFonts w:ascii="Times New Roman" w:eastAsia="Times New Roman" w:hAnsi="Times New Roman" w:cs="Times New Roman"/>
          <w:sz w:val="28"/>
          <w:szCs w:val="24"/>
          <w:lang w:eastAsia="ru-RU"/>
        </w:rPr>
        <w:t xml:space="preserve"> программа, утвержденная постановлением Правительства Российской Федерации от 30.12.2017 № 1710 «Об утверждении государственной программы Российской Федерации «Обеспечение доступным и комфортным жильем и коммунальными услугами граждан Российской Федерации», которая подразделяется на следующие подпрограммы:</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lastRenderedPageBreak/>
        <w:t>«Создание условий для обеспечения доступным и комфортным жильем граждан России», включающая федеральные проекты «Ипотека», «Жилье», «Обеспечение устойчивого сокращения непригодного для проживания жилого фонда» и Приоритетный проект «Ипотека и арендное жилье»;</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«Создание условий для обеспечения качественными услугами жилищно-коммунального хозяйства граждан России», включающей федеральные проекты «Формирование комфортной городской среды», «Чистая вода» и Приоритетные проекты «Обеспечение качества жилищно-коммунальных услуг» и «Формирование комфортной городской среды»;</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«Обеспечение реализации государственной программы».</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Реализация данных программ направлена на увеличение обеспеченности жителей жилой площадью за счет проведения планомерных мероприятий и в строительстве (рост ввода жилья) и в обеспечении градостроительной деятельности (снос ветхого жилья, подготовка и софинансирование проектов планировки и межевания).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Главным приоритетом развития строительной отрасли поселения в прогнозном периоде останется сохранение темпов строительства жилья и инженерных работ по благоустройству и подведению необходимой коммунальной инфраструктуры к застройке жилых зон.</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38" w:name="_Toc54775099"/>
      <w:r w:rsidRPr="002D4559">
        <w:rPr>
          <w:rFonts w:ascii="Times New Roman" w:eastAsia="Calibri" w:hAnsi="Times New Roman" w:cs="Times New Roman"/>
          <w:b/>
          <w:sz w:val="28"/>
          <w:szCs w:val="28"/>
          <w:lang w:val="x-none"/>
        </w:rPr>
        <w:t>1.2.6. Система культурно-бытового обслуживания населения</w:t>
      </w:r>
      <w:bookmarkEnd w:id="38"/>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eastAsia="ru-RU"/>
        </w:rPr>
      </w:pPr>
      <w:r w:rsidRPr="002D4559">
        <w:rPr>
          <w:rFonts w:ascii="Times New Roman" w:eastAsia="Times New Roman" w:hAnsi="Times New Roman" w:cs="Times New Roman"/>
          <w:b/>
          <w:sz w:val="28"/>
          <w:szCs w:val="24"/>
          <w:lang w:eastAsia="ru-RU"/>
        </w:rPr>
        <w:t>Образование</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val="x-none" w:eastAsia="ru-RU"/>
        </w:rPr>
        <w:t xml:space="preserve">На сегодняшний день в </w:t>
      </w:r>
      <w:r w:rsidRPr="002D4559">
        <w:rPr>
          <w:rFonts w:ascii="Times New Roman" w:eastAsia="Times New Roman" w:hAnsi="Times New Roman" w:cs="Times New Roman"/>
          <w:sz w:val="28"/>
          <w:szCs w:val="24"/>
          <w:lang w:eastAsia="ru-RU"/>
        </w:rPr>
        <w:t>Озероучумском сельсовете</w:t>
      </w:r>
      <w:r w:rsidRPr="002D4559">
        <w:rPr>
          <w:rFonts w:ascii="Times New Roman" w:eastAsia="Times New Roman" w:hAnsi="Times New Roman" w:cs="Times New Roman"/>
          <w:sz w:val="28"/>
          <w:szCs w:val="24"/>
          <w:lang w:val="x-none" w:eastAsia="ru-RU"/>
        </w:rPr>
        <w:t xml:space="preserve"> функционирует </w:t>
      </w:r>
      <w:r w:rsidRPr="002D4559">
        <w:rPr>
          <w:rFonts w:ascii="Times New Roman" w:eastAsia="Times New Roman" w:hAnsi="Times New Roman" w:cs="Times New Roman"/>
          <w:sz w:val="28"/>
          <w:szCs w:val="24"/>
          <w:lang w:eastAsia="ru-RU"/>
        </w:rPr>
        <w:t xml:space="preserve">муниципальное бюджетное образовательное учреждение </w:t>
      </w:r>
      <w:r w:rsidRPr="002D4559">
        <w:rPr>
          <w:rFonts w:ascii="Times New Roman" w:eastAsia="Calibri" w:hAnsi="Times New Roman" w:cs="Times New Roman"/>
          <w:sz w:val="28"/>
          <w:szCs w:val="28"/>
        </w:rPr>
        <w:t>«Озероучумская основная общеобразовательная школа»</w:t>
      </w:r>
      <w:r w:rsidRPr="002D4559">
        <w:rPr>
          <w:rFonts w:ascii="Times New Roman" w:eastAsia="Times New Roman" w:hAnsi="Times New Roman" w:cs="Times New Roman"/>
          <w:sz w:val="28"/>
          <w:szCs w:val="24"/>
          <w:lang w:eastAsia="ru-RU"/>
        </w:rPr>
        <w:t xml:space="preserve"> (далее </w:t>
      </w:r>
      <w:r w:rsidRPr="002D4559">
        <w:rPr>
          <w:rFonts w:ascii="Times New Roman" w:eastAsia="Calibri" w:hAnsi="Times New Roman" w:cs="Times New Roman"/>
          <w:sz w:val="28"/>
          <w:szCs w:val="28"/>
        </w:rPr>
        <w:t xml:space="preserve">– </w:t>
      </w:r>
      <w:r w:rsidRPr="002D4559">
        <w:rPr>
          <w:rFonts w:ascii="Times New Roman" w:eastAsia="Times New Roman" w:hAnsi="Times New Roman" w:cs="Times New Roman"/>
          <w:sz w:val="28"/>
          <w:szCs w:val="24"/>
          <w:lang w:eastAsia="ru-RU"/>
        </w:rPr>
        <w:t xml:space="preserve">МБОУ Озероучумская ООШ)  </w:t>
      </w:r>
      <w:r w:rsidRPr="002D4559">
        <w:rPr>
          <w:rFonts w:ascii="Times New Roman" w:eastAsia="Times New Roman" w:hAnsi="Times New Roman" w:cs="Times New Roman"/>
          <w:sz w:val="28"/>
          <w:szCs w:val="24"/>
          <w:lang w:val="x-none" w:eastAsia="ru-RU"/>
        </w:rPr>
        <w:t xml:space="preserve">проектной мощностью </w:t>
      </w:r>
      <w:r w:rsidRPr="002D4559">
        <w:rPr>
          <w:rFonts w:ascii="Times New Roman" w:eastAsia="Times New Roman" w:hAnsi="Times New Roman" w:cs="Times New Roman"/>
          <w:sz w:val="28"/>
          <w:szCs w:val="24"/>
          <w:lang w:eastAsia="ru-RU"/>
        </w:rPr>
        <w:t>190</w:t>
      </w:r>
      <w:r w:rsidRPr="002D4559">
        <w:rPr>
          <w:rFonts w:ascii="Times New Roman" w:eastAsia="Times New Roman" w:hAnsi="Times New Roman" w:cs="Times New Roman"/>
          <w:sz w:val="28"/>
          <w:szCs w:val="24"/>
          <w:lang w:val="x-none" w:eastAsia="ru-RU"/>
        </w:rPr>
        <w:t xml:space="preserve"> </w:t>
      </w:r>
      <w:r w:rsidRPr="002D4559">
        <w:rPr>
          <w:rFonts w:ascii="Times New Roman" w:eastAsia="Times New Roman" w:hAnsi="Times New Roman" w:cs="Times New Roman"/>
          <w:sz w:val="28"/>
          <w:szCs w:val="24"/>
          <w:lang w:eastAsia="ru-RU"/>
        </w:rPr>
        <w:t>места</w:t>
      </w:r>
      <w:r w:rsidRPr="002D4559">
        <w:rPr>
          <w:rFonts w:ascii="Times New Roman" w:eastAsia="Times New Roman" w:hAnsi="Times New Roman" w:cs="Times New Roman"/>
          <w:sz w:val="28"/>
          <w:szCs w:val="24"/>
          <w:lang w:val="x-none" w:eastAsia="ru-RU"/>
        </w:rPr>
        <w:t xml:space="preserve">, численность обучающихся в школе составляет </w:t>
      </w:r>
      <w:r w:rsidRPr="002D4559">
        <w:rPr>
          <w:rFonts w:ascii="Times New Roman" w:eastAsia="Times New Roman" w:hAnsi="Times New Roman" w:cs="Times New Roman"/>
          <w:sz w:val="28"/>
          <w:szCs w:val="24"/>
          <w:lang w:eastAsia="ru-RU"/>
        </w:rPr>
        <w:t>69</w:t>
      </w:r>
      <w:r w:rsidRPr="002D4559">
        <w:rPr>
          <w:rFonts w:ascii="Times New Roman" w:eastAsia="Times New Roman" w:hAnsi="Times New Roman" w:cs="Times New Roman"/>
          <w:sz w:val="28"/>
          <w:szCs w:val="24"/>
          <w:lang w:val="x-none" w:eastAsia="ru-RU"/>
        </w:rPr>
        <w:t xml:space="preserve"> человек</w:t>
      </w:r>
      <w:r w:rsidRPr="002D4559">
        <w:rPr>
          <w:rFonts w:ascii="Times New Roman" w:eastAsia="Times New Roman" w:hAnsi="Times New Roman" w:cs="Times New Roman"/>
          <w:sz w:val="28"/>
          <w:szCs w:val="24"/>
          <w:lang w:eastAsia="ru-RU"/>
        </w:rPr>
        <w:t>а</w:t>
      </w:r>
      <w:r w:rsidRPr="002D4559">
        <w:rPr>
          <w:rFonts w:ascii="Times New Roman" w:eastAsia="Times New Roman" w:hAnsi="Times New Roman" w:cs="Times New Roman"/>
          <w:sz w:val="28"/>
          <w:szCs w:val="24"/>
          <w:lang w:val="x-none" w:eastAsia="ru-RU"/>
        </w:rPr>
        <w:t>. Наполняемость школ</w:t>
      </w:r>
      <w:r w:rsidRPr="002D4559">
        <w:rPr>
          <w:rFonts w:ascii="Times New Roman" w:eastAsia="Times New Roman" w:hAnsi="Times New Roman" w:cs="Times New Roman"/>
          <w:sz w:val="28"/>
          <w:szCs w:val="24"/>
          <w:lang w:eastAsia="ru-RU"/>
        </w:rPr>
        <w:t>ы</w:t>
      </w:r>
      <w:r w:rsidRPr="002D4559">
        <w:rPr>
          <w:rFonts w:ascii="Times New Roman" w:eastAsia="Times New Roman" w:hAnsi="Times New Roman" w:cs="Times New Roman"/>
          <w:sz w:val="28"/>
          <w:szCs w:val="24"/>
          <w:lang w:val="x-none" w:eastAsia="ru-RU"/>
        </w:rPr>
        <w:t xml:space="preserve"> составляет </w:t>
      </w:r>
      <w:r w:rsidRPr="002D4559">
        <w:rPr>
          <w:rFonts w:ascii="Times New Roman" w:eastAsia="Times New Roman" w:hAnsi="Times New Roman" w:cs="Times New Roman"/>
          <w:sz w:val="28"/>
          <w:szCs w:val="24"/>
          <w:lang w:eastAsia="ru-RU"/>
        </w:rPr>
        <w:t xml:space="preserve">36,3 </w:t>
      </w:r>
      <w:r w:rsidRPr="002D4559">
        <w:rPr>
          <w:rFonts w:ascii="Times New Roman" w:eastAsia="Times New Roman" w:hAnsi="Times New Roman" w:cs="Times New Roman"/>
          <w:sz w:val="28"/>
          <w:szCs w:val="24"/>
          <w:lang w:val="x-none" w:eastAsia="ru-RU"/>
        </w:rPr>
        <w:t>%</w:t>
      </w:r>
      <w:r w:rsidRPr="002D4559">
        <w:rPr>
          <w:rFonts w:ascii="Times New Roman" w:eastAsia="Times New Roman" w:hAnsi="Times New Roman" w:cs="Times New Roman"/>
          <w:sz w:val="28"/>
          <w:szCs w:val="24"/>
          <w:lang w:eastAsia="ru-RU"/>
        </w:rPr>
        <w:t xml:space="preserve">. </w:t>
      </w:r>
      <w:r w:rsidRPr="002D4559">
        <w:rPr>
          <w:rFonts w:ascii="Times New Roman" w:eastAsia="Calibri" w:hAnsi="Times New Roman" w:cs="Times New Roman"/>
          <w:sz w:val="28"/>
          <w:szCs w:val="28"/>
        </w:rPr>
        <w:t>Обучение проходит в одну смену. Осуществляется подвоз детей из д. Камышта в Озероучумскую ООШ, и детей старших классов (10-11 класс) в Златоруновскую школу.</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Calibri" w:hAnsi="Times New Roman" w:cs="Times New Roman"/>
          <w:sz w:val="28"/>
        </w:rPr>
        <w:t>В МБОУ «Озероучумская ООШ» существует филиал для дошкольных групп на 78 мест,</w:t>
      </w:r>
      <w:r w:rsidRPr="002D4559">
        <w:rPr>
          <w:rFonts w:ascii="Times New Roman" w:eastAsia="Times New Roman" w:hAnsi="Times New Roman" w:cs="Times New Roman"/>
          <w:sz w:val="28"/>
          <w:szCs w:val="24"/>
          <w:lang w:eastAsia="ru-RU"/>
        </w:rPr>
        <w:t xml:space="preserve"> который посещает 30 детей. Наполняемость детского сада составляет 38,5 %. </w:t>
      </w:r>
    </w:p>
    <w:p w:rsidR="00FC32E0" w:rsidRPr="002D4559" w:rsidRDefault="00FC32E0" w:rsidP="00FC32E0">
      <w:pPr>
        <w:suppressAutoHyphens/>
        <w:spacing w:after="0" w:line="240" w:lineRule="auto"/>
        <w:ind w:firstLine="709"/>
        <w:jc w:val="both"/>
        <w:rPr>
          <w:rFonts w:ascii="Times New Roman" w:eastAsia="Calibri" w:hAnsi="Times New Roman" w:cs="Times New Roman"/>
          <w:color w:val="000000"/>
          <w:sz w:val="28"/>
        </w:rPr>
      </w:pPr>
      <w:r w:rsidRPr="002D4559">
        <w:rPr>
          <w:rFonts w:ascii="Times New Roman" w:eastAsia="Calibri" w:hAnsi="Times New Roman" w:cs="Times New Roman"/>
          <w:color w:val="000000"/>
          <w:sz w:val="28"/>
        </w:rPr>
        <w:t>Структурное подразделение Элективная школа МБОУ ДО «Ужурский центр дополнительного образования детей» осуществляет дополнительное образование детей как Озероучумского сельсовета, так и Ужурского района. Учебные помещения на 40 мест и материально-технические ресурсы позволяют вести обучение по программам дополнительного образования.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ru-RU"/>
        </w:rPr>
      </w:pPr>
      <w:r w:rsidRPr="002D4559">
        <w:rPr>
          <w:rFonts w:ascii="Times New Roman" w:eastAsia="Times New Roman" w:hAnsi="Times New Roman" w:cs="Times New Roman"/>
          <w:sz w:val="28"/>
          <w:szCs w:val="24"/>
          <w:lang w:val="x-none" w:eastAsia="ru-RU"/>
        </w:rPr>
        <w:t>Характеристика материально-технической базы структурного подразделения «Элективная школа»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ru-RU"/>
        </w:rPr>
      </w:pPr>
      <w:r w:rsidRPr="002D4559">
        <w:rPr>
          <w:rFonts w:ascii="Times New Roman" w:eastAsia="Times New Roman" w:hAnsi="Times New Roman" w:cs="Times New Roman"/>
          <w:sz w:val="28"/>
          <w:szCs w:val="24"/>
          <w:lang w:val="x-none" w:eastAsia="ru-RU"/>
        </w:rPr>
        <w:t>Нежилые помещения общей площадью 453,3 кв.</w:t>
      </w:r>
      <w:r w:rsidRPr="002D4559">
        <w:rPr>
          <w:rFonts w:ascii="Times New Roman" w:eastAsia="Times New Roman" w:hAnsi="Times New Roman" w:cs="Times New Roman"/>
          <w:sz w:val="28"/>
          <w:szCs w:val="24"/>
          <w:lang w:eastAsia="ru-RU"/>
        </w:rPr>
        <w:t> </w:t>
      </w:r>
      <w:r w:rsidRPr="002D4559">
        <w:rPr>
          <w:rFonts w:ascii="Times New Roman" w:eastAsia="Times New Roman" w:hAnsi="Times New Roman" w:cs="Times New Roman"/>
          <w:sz w:val="28"/>
          <w:szCs w:val="24"/>
          <w:lang w:val="x-none" w:eastAsia="ru-RU"/>
        </w:rPr>
        <w:t>м  приняты в безвозмездное временное пользование от МБОУ «Озероучумской основной общеобразовательной школы».</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ru-RU"/>
        </w:rPr>
      </w:pPr>
      <w:r w:rsidRPr="002D4559">
        <w:rPr>
          <w:rFonts w:ascii="Times New Roman" w:eastAsia="Times New Roman" w:hAnsi="Times New Roman" w:cs="Times New Roman"/>
          <w:sz w:val="28"/>
          <w:szCs w:val="24"/>
          <w:lang w:val="x-none" w:eastAsia="ru-RU"/>
        </w:rPr>
        <w:t>В здании  по адресу: Красноярский край, Ужурский район, поселок Озеро Учум, ул.</w:t>
      </w:r>
      <w:r w:rsidRPr="002D4559">
        <w:rPr>
          <w:rFonts w:ascii="Times New Roman" w:eastAsia="Times New Roman" w:hAnsi="Times New Roman" w:cs="Times New Roman"/>
          <w:sz w:val="28"/>
          <w:szCs w:val="24"/>
          <w:lang w:eastAsia="ru-RU"/>
        </w:rPr>
        <w:t> </w:t>
      </w:r>
      <w:r w:rsidRPr="002D4559">
        <w:rPr>
          <w:rFonts w:ascii="Times New Roman" w:eastAsia="Times New Roman" w:hAnsi="Times New Roman" w:cs="Times New Roman"/>
          <w:sz w:val="28"/>
          <w:szCs w:val="24"/>
          <w:lang w:val="x-none" w:eastAsia="ru-RU"/>
        </w:rPr>
        <w:t>Школьная, 2 находиться: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ru-RU"/>
        </w:rPr>
      </w:pPr>
      <w:r w:rsidRPr="002D4559">
        <w:rPr>
          <w:rFonts w:ascii="Times New Roman" w:eastAsia="Times New Roman" w:hAnsi="Times New Roman" w:cs="Times New Roman"/>
          <w:sz w:val="28"/>
          <w:szCs w:val="24"/>
          <w:lang w:val="x-none" w:eastAsia="ru-RU"/>
        </w:rPr>
        <w:t xml:space="preserve"> Кабинет биологии и химии-1</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ru-RU"/>
        </w:rPr>
      </w:pPr>
      <w:r w:rsidRPr="002D4559">
        <w:rPr>
          <w:rFonts w:ascii="Times New Roman" w:eastAsia="Times New Roman" w:hAnsi="Times New Roman" w:cs="Times New Roman"/>
          <w:sz w:val="28"/>
          <w:szCs w:val="24"/>
          <w:lang w:val="x-none" w:eastAsia="ru-RU"/>
        </w:rPr>
        <w:lastRenderedPageBreak/>
        <w:t>В здании по адресу: Красноярский край, Ужурский район, поселок Озеро Учум, ул.</w:t>
      </w:r>
      <w:r w:rsidRPr="002D4559">
        <w:rPr>
          <w:rFonts w:ascii="Times New Roman" w:eastAsia="Times New Roman" w:hAnsi="Times New Roman" w:cs="Times New Roman"/>
          <w:sz w:val="28"/>
          <w:szCs w:val="24"/>
          <w:lang w:eastAsia="ru-RU"/>
        </w:rPr>
        <w:t> </w:t>
      </w:r>
      <w:r w:rsidRPr="002D4559">
        <w:rPr>
          <w:rFonts w:ascii="Times New Roman" w:eastAsia="Times New Roman" w:hAnsi="Times New Roman" w:cs="Times New Roman"/>
          <w:sz w:val="28"/>
          <w:szCs w:val="24"/>
          <w:lang w:val="x-none" w:eastAsia="ru-RU"/>
        </w:rPr>
        <w:t>Школьная, 5 находятся: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ru-RU"/>
        </w:rPr>
      </w:pPr>
      <w:r w:rsidRPr="002D4559">
        <w:rPr>
          <w:rFonts w:ascii="Times New Roman" w:eastAsia="Times New Roman" w:hAnsi="Times New Roman" w:cs="Times New Roman"/>
          <w:sz w:val="28"/>
          <w:szCs w:val="24"/>
          <w:lang w:val="x-none" w:eastAsia="ru-RU"/>
        </w:rPr>
        <w:t>Компьютерный класс-1</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ru-RU"/>
        </w:rPr>
      </w:pPr>
      <w:r w:rsidRPr="002D4559">
        <w:rPr>
          <w:rFonts w:ascii="Times New Roman" w:eastAsia="Times New Roman" w:hAnsi="Times New Roman" w:cs="Times New Roman"/>
          <w:sz w:val="28"/>
          <w:szCs w:val="24"/>
          <w:lang w:val="x-none" w:eastAsia="ru-RU"/>
        </w:rPr>
        <w:t>Учебный класс-1</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ru-RU"/>
        </w:rPr>
      </w:pPr>
      <w:r w:rsidRPr="002D4559">
        <w:rPr>
          <w:rFonts w:ascii="Times New Roman" w:eastAsia="Times New Roman" w:hAnsi="Times New Roman" w:cs="Times New Roman"/>
          <w:sz w:val="28"/>
          <w:szCs w:val="24"/>
          <w:lang w:val="x-none" w:eastAsia="ru-RU"/>
        </w:rPr>
        <w:t>Кабинет общего физического воспитания-1</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ru-RU"/>
        </w:rPr>
      </w:pPr>
      <w:r w:rsidRPr="002D4559">
        <w:rPr>
          <w:rFonts w:ascii="Times New Roman" w:eastAsia="Times New Roman" w:hAnsi="Times New Roman" w:cs="Times New Roman"/>
          <w:sz w:val="28"/>
          <w:szCs w:val="24"/>
          <w:lang w:val="x-none" w:eastAsia="ru-RU"/>
        </w:rPr>
        <w:t>Структурное подразделение «Элективная школа» располагает всем необходимым для проведения определенных видов деятельности:</w:t>
      </w:r>
      <w:r w:rsidRPr="002D4559">
        <w:rPr>
          <w:rFonts w:ascii="Times New Roman" w:eastAsia="Times New Roman" w:hAnsi="Times New Roman" w:cs="Times New Roman"/>
          <w:sz w:val="28"/>
          <w:szCs w:val="24"/>
          <w:lang w:eastAsia="ru-RU"/>
        </w:rPr>
        <w:t xml:space="preserve"> </w:t>
      </w:r>
      <w:r w:rsidRPr="002D4559">
        <w:rPr>
          <w:rFonts w:ascii="Times New Roman" w:eastAsia="Times New Roman" w:hAnsi="Times New Roman" w:cs="Times New Roman"/>
          <w:sz w:val="28"/>
          <w:szCs w:val="24"/>
          <w:lang w:val="x-none" w:eastAsia="ru-RU"/>
        </w:rPr>
        <w:t>ПК-7 ед.,</w:t>
      </w:r>
      <w:r w:rsidRPr="002D4559">
        <w:rPr>
          <w:rFonts w:ascii="Times New Roman" w:eastAsia="Times New Roman" w:hAnsi="Times New Roman" w:cs="Times New Roman"/>
          <w:sz w:val="28"/>
          <w:szCs w:val="24"/>
          <w:lang w:eastAsia="ru-RU"/>
        </w:rPr>
        <w:t xml:space="preserve"> </w:t>
      </w:r>
      <w:r w:rsidRPr="002D4559">
        <w:rPr>
          <w:rFonts w:ascii="Times New Roman" w:eastAsia="Times New Roman" w:hAnsi="Times New Roman" w:cs="Times New Roman"/>
          <w:sz w:val="28"/>
          <w:szCs w:val="24"/>
          <w:lang w:val="x-none" w:eastAsia="ru-RU"/>
        </w:rPr>
        <w:t>ноутбук-1 ед.,</w:t>
      </w:r>
      <w:r w:rsidRPr="002D4559">
        <w:rPr>
          <w:rFonts w:ascii="Times New Roman" w:eastAsia="Times New Roman" w:hAnsi="Times New Roman" w:cs="Times New Roman"/>
          <w:sz w:val="28"/>
          <w:szCs w:val="24"/>
          <w:lang w:eastAsia="ru-RU"/>
        </w:rPr>
        <w:t xml:space="preserve"> </w:t>
      </w:r>
      <w:r w:rsidRPr="002D4559">
        <w:rPr>
          <w:rFonts w:ascii="Times New Roman" w:eastAsia="Times New Roman" w:hAnsi="Times New Roman" w:cs="Times New Roman"/>
          <w:sz w:val="28"/>
          <w:szCs w:val="24"/>
          <w:lang w:val="x-none" w:eastAsia="ru-RU"/>
        </w:rPr>
        <w:t>принтер-1ед.,</w:t>
      </w:r>
      <w:r w:rsidRPr="002D4559">
        <w:rPr>
          <w:rFonts w:ascii="Times New Roman" w:eastAsia="Times New Roman" w:hAnsi="Times New Roman" w:cs="Times New Roman"/>
          <w:sz w:val="28"/>
          <w:szCs w:val="24"/>
          <w:lang w:eastAsia="ru-RU"/>
        </w:rPr>
        <w:t xml:space="preserve"> </w:t>
      </w:r>
      <w:r w:rsidRPr="002D4559">
        <w:rPr>
          <w:rFonts w:ascii="Times New Roman" w:eastAsia="Times New Roman" w:hAnsi="Times New Roman" w:cs="Times New Roman"/>
          <w:sz w:val="28"/>
          <w:szCs w:val="24"/>
          <w:lang w:val="x-none" w:eastAsia="ru-RU"/>
        </w:rPr>
        <w:t>проектор-1 ед., экран для проектора-1 ед.,</w:t>
      </w:r>
      <w:r w:rsidRPr="002D4559">
        <w:rPr>
          <w:rFonts w:ascii="Times New Roman" w:eastAsia="Times New Roman" w:hAnsi="Times New Roman" w:cs="Times New Roman"/>
          <w:sz w:val="28"/>
          <w:szCs w:val="24"/>
          <w:lang w:eastAsia="ru-RU"/>
        </w:rPr>
        <w:t xml:space="preserve"> </w:t>
      </w:r>
      <w:r w:rsidRPr="002D4559">
        <w:rPr>
          <w:rFonts w:ascii="Times New Roman" w:eastAsia="Times New Roman" w:hAnsi="Times New Roman" w:cs="Times New Roman"/>
          <w:sz w:val="28"/>
          <w:szCs w:val="24"/>
          <w:lang w:val="x-none" w:eastAsia="ru-RU"/>
        </w:rPr>
        <w:t>телевизор-3 ед., также имеются учебно-наглядные пособия.</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eastAsia="ru-RU"/>
        </w:rPr>
      </w:pPr>
      <w:r w:rsidRPr="002D4559">
        <w:rPr>
          <w:rFonts w:ascii="Times New Roman" w:eastAsia="Times New Roman" w:hAnsi="Times New Roman" w:cs="Times New Roman"/>
          <w:b/>
          <w:sz w:val="28"/>
          <w:szCs w:val="24"/>
          <w:lang w:eastAsia="ru-RU"/>
        </w:rPr>
        <w:t>Здравоохранение</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В системе здравоохранения функционирует 1 учреждение - Фельдшерско-акушерский пункт. Объект рассчитан на 25 посещений в смену, размещен в приспособленном помещении, построенном в 1987 году. Обеспеченность государственными учреждениями здравоохранения</w:t>
      </w:r>
      <w:r w:rsidRPr="002D4559">
        <w:rPr>
          <w:rFonts w:ascii="Times New Roman" w:eastAsia="Times New Roman" w:hAnsi="Times New Roman" w:cs="Times New Roman"/>
          <w:sz w:val="28"/>
          <w:szCs w:val="24"/>
          <w:vertAlign w:val="superscript"/>
          <w:lang w:eastAsia="ru-RU"/>
        </w:rPr>
        <w:footnoteReference w:id="2"/>
      </w:r>
      <w:r w:rsidRPr="002D4559">
        <w:rPr>
          <w:rFonts w:ascii="Times New Roman" w:eastAsia="Times New Roman" w:hAnsi="Times New Roman" w:cs="Times New Roman"/>
          <w:sz w:val="28"/>
          <w:szCs w:val="24"/>
          <w:lang w:eastAsia="ru-RU"/>
        </w:rPr>
        <w:t xml:space="preserve"> составляет – 156 % по амбулаторному обслуживанию и 0 % по стационарному. </w:t>
      </w:r>
      <w:r w:rsidRPr="002D4559">
        <w:rPr>
          <w:rFonts w:ascii="Times New Roman" w:eastAsia="Calibri" w:hAnsi="Times New Roman" w:cs="Times New Roman"/>
          <w:color w:val="000008"/>
          <w:sz w:val="28"/>
          <w:szCs w:val="28"/>
        </w:rPr>
        <w:t>На базе ФАПа организована торговля лекарственными препаратами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Населенные пункты Озероучумского сельсовета, согласно </w:t>
      </w:r>
      <w:proofErr w:type="gramStart"/>
      <w:r w:rsidRPr="002D4559">
        <w:rPr>
          <w:rFonts w:ascii="Times New Roman" w:eastAsia="Times New Roman" w:hAnsi="Times New Roman" w:cs="Times New Roman"/>
          <w:sz w:val="28"/>
          <w:szCs w:val="24"/>
          <w:lang w:eastAsia="ru-RU"/>
        </w:rPr>
        <w:t>Приложению Д</w:t>
      </w:r>
      <w:proofErr w:type="gramEnd"/>
      <w:r w:rsidRPr="002D4559">
        <w:rPr>
          <w:rFonts w:ascii="Times New Roman" w:eastAsia="Times New Roman" w:hAnsi="Times New Roman" w:cs="Times New Roman"/>
          <w:sz w:val="28"/>
          <w:szCs w:val="24"/>
          <w:lang w:eastAsia="ru-RU"/>
        </w:rPr>
        <w:t xml:space="preserve"> к СП 42.13330.2016 «Градостроительство. Планировка и застройка городских и сельских поселений. Актуализированная редакция СНиП 2.07.01-89*»,</w:t>
      </w:r>
      <w:r w:rsidRPr="002D4559">
        <w:rPr>
          <w:rFonts w:ascii="Times New Roman" w:eastAsia="Times New Roman" w:hAnsi="Times New Roman" w:cs="Times New Roman"/>
          <w:sz w:val="28"/>
          <w:szCs w:val="24"/>
          <w:lang w:val="x-none" w:eastAsia="ru-RU"/>
        </w:rPr>
        <w:t xml:space="preserve"> располагается в нормативном радиусе обслуживания подстанци</w:t>
      </w:r>
      <w:r w:rsidRPr="002D4559">
        <w:rPr>
          <w:rFonts w:ascii="Times New Roman" w:eastAsia="Times New Roman" w:hAnsi="Times New Roman" w:cs="Times New Roman"/>
          <w:sz w:val="28"/>
          <w:szCs w:val="24"/>
          <w:lang w:eastAsia="ru-RU"/>
        </w:rPr>
        <w:t>и</w:t>
      </w:r>
      <w:r w:rsidRPr="002D4559">
        <w:rPr>
          <w:rFonts w:ascii="Times New Roman" w:eastAsia="Times New Roman" w:hAnsi="Times New Roman" w:cs="Times New Roman"/>
          <w:sz w:val="28"/>
          <w:szCs w:val="24"/>
          <w:lang w:val="x-none" w:eastAsia="ru-RU"/>
        </w:rPr>
        <w:t xml:space="preserve"> скорой медицинской помощи, расположенн</w:t>
      </w:r>
      <w:r w:rsidRPr="002D4559">
        <w:rPr>
          <w:rFonts w:ascii="Times New Roman" w:eastAsia="Times New Roman" w:hAnsi="Times New Roman" w:cs="Times New Roman"/>
          <w:sz w:val="28"/>
          <w:szCs w:val="24"/>
          <w:lang w:eastAsia="ru-RU"/>
        </w:rPr>
        <w:t>ой</w:t>
      </w:r>
      <w:r w:rsidRPr="002D4559">
        <w:rPr>
          <w:rFonts w:ascii="Times New Roman" w:eastAsia="Times New Roman" w:hAnsi="Times New Roman" w:cs="Times New Roman"/>
          <w:sz w:val="28"/>
          <w:szCs w:val="24"/>
          <w:lang w:val="x-none" w:eastAsia="ru-RU"/>
        </w:rPr>
        <w:t xml:space="preserve"> в </w:t>
      </w:r>
      <w:r w:rsidRPr="002D4559">
        <w:rPr>
          <w:rFonts w:ascii="Times New Roman" w:eastAsia="Times New Roman" w:hAnsi="Times New Roman" w:cs="Times New Roman"/>
          <w:sz w:val="28"/>
          <w:szCs w:val="24"/>
          <w:lang w:eastAsia="ru-RU"/>
        </w:rPr>
        <w:t>г. Ужур в составе КГБУЗ «Ужурская районная больница»</w:t>
      </w:r>
      <w:r w:rsidRPr="002D4559">
        <w:rPr>
          <w:rFonts w:ascii="Times New Roman" w:eastAsia="Times New Roman" w:hAnsi="Times New Roman" w:cs="Times New Roman"/>
          <w:sz w:val="28"/>
          <w:szCs w:val="24"/>
          <w:lang w:val="x-none" w:eastAsia="ru-RU"/>
        </w:rPr>
        <w:t>. Таким образом, жители поселения обеспечены скорой медицинской помощью</w:t>
      </w:r>
      <w:r w:rsidRPr="002D4559">
        <w:rPr>
          <w:rFonts w:ascii="Times New Roman" w:eastAsia="Times New Roman" w:hAnsi="Times New Roman" w:cs="Times New Roman"/>
          <w:sz w:val="28"/>
          <w:szCs w:val="24"/>
          <w:lang w:eastAsia="ru-RU"/>
        </w:rPr>
        <w:t xml:space="preserve"> и стационарным обслуживанием</w:t>
      </w:r>
      <w:r w:rsidRPr="002D4559">
        <w:rPr>
          <w:rFonts w:ascii="Times New Roman" w:eastAsia="Times New Roman" w:hAnsi="Times New Roman" w:cs="Times New Roman"/>
          <w:sz w:val="28"/>
          <w:szCs w:val="24"/>
          <w:lang w:val="x-none" w:eastAsia="ru-RU"/>
        </w:rPr>
        <w: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Структуру медицинских организаций Озероучумского сельсовета составляют:</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 xml:space="preserve"> </w:t>
      </w:r>
      <w:r w:rsidRPr="002D4559">
        <w:rPr>
          <w:rFonts w:ascii="Times New Roman" w:eastAsia="Times New Roman" w:hAnsi="Times New Roman" w:cs="Times New Roman"/>
          <w:sz w:val="28"/>
          <w:szCs w:val="24"/>
          <w:lang w:eastAsia="ru-RU"/>
        </w:rPr>
        <w:t>–</w:t>
      </w:r>
      <w:r w:rsidRPr="002D4559">
        <w:rPr>
          <w:rFonts w:ascii="Times New Roman" w:eastAsia="Calibri" w:hAnsi="Times New Roman" w:cs="Times New Roman"/>
          <w:sz w:val="28"/>
        </w:rPr>
        <w:t xml:space="preserve"> п. Озеро Учум – ФАП курорта «Озеро Учум» (Красноярский край, Ужурский район, п.Озеро Учум, ул.Школьная, 5)</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Times New Roman" w:hAnsi="Times New Roman" w:cs="Times New Roman"/>
          <w:sz w:val="28"/>
          <w:szCs w:val="24"/>
          <w:lang w:eastAsia="ru-RU"/>
        </w:rPr>
        <w:t>–</w:t>
      </w:r>
      <w:r w:rsidRPr="002D4559">
        <w:rPr>
          <w:rFonts w:ascii="Times New Roman" w:eastAsia="Calibri" w:hAnsi="Times New Roman" w:cs="Times New Roman"/>
          <w:sz w:val="28"/>
        </w:rPr>
        <w:t xml:space="preserve"> д.</w:t>
      </w:r>
      <w:r w:rsidRPr="002D4559">
        <w:rPr>
          <w:rFonts w:ascii="Times New Roman" w:eastAsia="Calibri" w:hAnsi="Times New Roman" w:cs="Times New Roman"/>
          <w:sz w:val="28"/>
          <w:lang w:val="en-US"/>
        </w:rPr>
        <w:t> </w:t>
      </w:r>
      <w:r w:rsidRPr="002D4559">
        <w:rPr>
          <w:rFonts w:ascii="Times New Roman" w:eastAsia="Calibri" w:hAnsi="Times New Roman" w:cs="Times New Roman"/>
          <w:sz w:val="28"/>
        </w:rPr>
        <w:t>Камышта – домовое хозяйство д.</w:t>
      </w:r>
      <w:r w:rsidRPr="002D4559">
        <w:rPr>
          <w:rFonts w:ascii="Times New Roman" w:eastAsia="Calibri" w:hAnsi="Times New Roman" w:cs="Times New Roman"/>
          <w:sz w:val="28"/>
          <w:lang w:val="en-US"/>
        </w:rPr>
        <w:t> </w:t>
      </w:r>
      <w:r w:rsidRPr="002D4559">
        <w:rPr>
          <w:rFonts w:ascii="Times New Roman" w:eastAsia="Calibri" w:hAnsi="Times New Roman" w:cs="Times New Roman"/>
          <w:sz w:val="28"/>
        </w:rPr>
        <w:t>Камышта (Красноярский край, Ужурский район, д. Камышта, ул. Центральная, 1).</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В соответствии с постановлением Правительства Красноярского края от 27.12.2016 № 499-п «Об утверждении схемы территориального планирования Красноярского края» строительство новых объектов здравоохранения на территории Озероучумского сельсовета Ужурского района не предусмотрено.</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val="x-none" w:eastAsia="ru-RU"/>
        </w:rPr>
        <w:t xml:space="preserve">В 1925 году был образован курорт «Озеро Учум» – первая здравница Красноярского края. За </w:t>
      </w:r>
      <w:r w:rsidRPr="002D4559">
        <w:rPr>
          <w:rFonts w:ascii="Times New Roman" w:eastAsia="Times New Roman" w:hAnsi="Times New Roman" w:cs="Times New Roman"/>
          <w:sz w:val="28"/>
          <w:szCs w:val="24"/>
          <w:lang w:eastAsia="ru-RU"/>
        </w:rPr>
        <w:t>9</w:t>
      </w:r>
      <w:r w:rsidRPr="002D4559">
        <w:rPr>
          <w:rFonts w:ascii="Times New Roman" w:eastAsia="Times New Roman" w:hAnsi="Times New Roman" w:cs="Times New Roman"/>
          <w:sz w:val="28"/>
          <w:szCs w:val="24"/>
          <w:lang w:val="x-none" w:eastAsia="ru-RU"/>
        </w:rPr>
        <w:t>5 лет здесь поправили здоровье многие тысячи людей.</w:t>
      </w:r>
      <w:r w:rsidRPr="002D4559">
        <w:rPr>
          <w:rFonts w:ascii="Times New Roman" w:eastAsia="Times New Roman" w:hAnsi="Times New Roman" w:cs="Times New Roman"/>
          <w:sz w:val="28"/>
          <w:szCs w:val="24"/>
          <w:lang w:eastAsia="ru-RU"/>
        </w:rPr>
        <w:t xml:space="preserve"> За прошедшее время с момента основания курорт из захудалой  лечебной местности превратился в оборудованную здравницу с научно-обоснованными  методами лечения больных с широким диапазоном заболеваний, это  и заболевания опорно-двигательного аппарата (полиартриты, остеохондрозы), заболевания нервной системы, нарушение органов движения, заболевание позвоночника и суставов, желудочно-кишечного тракта, гинекологические, неврологические, заболевание эндокринных желез, кожи, печени и желчных путей, органов кровообращения. За </w:t>
      </w:r>
      <w:r w:rsidRPr="002D4559">
        <w:rPr>
          <w:rFonts w:ascii="Times New Roman" w:eastAsia="Times New Roman" w:hAnsi="Times New Roman" w:cs="Times New Roman"/>
          <w:sz w:val="28"/>
          <w:szCs w:val="24"/>
          <w:lang w:eastAsia="ru-RU"/>
        </w:rPr>
        <w:lastRenderedPageBreak/>
        <w:t>последнее время разработана методика лечения детей с детским церебральным параличом.</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eastAsia="ru-RU"/>
        </w:rPr>
      </w:pPr>
      <w:r w:rsidRPr="002D4559">
        <w:rPr>
          <w:rFonts w:ascii="Times New Roman" w:eastAsia="Times New Roman" w:hAnsi="Times New Roman" w:cs="Times New Roman"/>
          <w:b/>
          <w:sz w:val="28"/>
          <w:szCs w:val="24"/>
          <w:lang w:eastAsia="ru-RU"/>
        </w:rPr>
        <w:t>Социальное обеспечение</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Курорт «Озеро Учум» обеспечен необходимым оборудованием для проведения полноценного обследования и лечения больных.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Курорт «Озеро Учум» рассчитан на 600 мест, часть зданий построено в 2003 г., при этом постоянно идет реконструкция и модернизация помещений и оборудования. Санаторий обеспечивает оздоровление и восстановление частных лиц и граждан в рамках программ фонда социального обеспечения и здравоохранения Красноярского края.</w:t>
      </w:r>
    </w:p>
    <w:p w:rsidR="00FC32E0" w:rsidRPr="002D4559" w:rsidRDefault="00FC32E0" w:rsidP="00FC32E0">
      <w:pPr>
        <w:autoSpaceDE w:val="0"/>
        <w:autoSpaceDN w:val="0"/>
        <w:adjustRightInd w:val="0"/>
        <w:spacing w:before="120" w:after="0" w:line="240" w:lineRule="auto"/>
        <w:ind w:firstLine="567"/>
        <w:jc w:val="both"/>
        <w:rPr>
          <w:rFonts w:ascii="Times New Roman" w:eastAsia="Calibri" w:hAnsi="Times New Roman" w:cs="Times New Roman"/>
          <w:b/>
          <w:bCs/>
          <w:iCs/>
          <w:sz w:val="28"/>
          <w:szCs w:val="28"/>
        </w:rPr>
      </w:pPr>
      <w:r w:rsidRPr="002D4559">
        <w:rPr>
          <w:rFonts w:ascii="Times New Roman" w:eastAsia="Calibri" w:hAnsi="Times New Roman" w:cs="Times New Roman"/>
          <w:b/>
          <w:bCs/>
          <w:iCs/>
          <w:sz w:val="28"/>
          <w:szCs w:val="28"/>
        </w:rPr>
        <w:t>Культура и спорт</w:t>
      </w:r>
    </w:p>
    <w:p w:rsidR="00FC32E0" w:rsidRPr="002D4559" w:rsidRDefault="00FC32E0" w:rsidP="00FC32E0">
      <w:pPr>
        <w:suppressAutoHyphens/>
        <w:autoSpaceDE w:val="0"/>
        <w:autoSpaceDN w:val="0"/>
        <w:adjustRightInd w:val="0"/>
        <w:spacing w:after="0" w:line="240" w:lineRule="auto"/>
        <w:ind w:firstLine="567"/>
        <w:jc w:val="both"/>
        <w:rPr>
          <w:rFonts w:ascii="Times New Roman" w:eastAsia="Calibri" w:hAnsi="Times New Roman" w:cs="Times New Roman"/>
          <w:color w:val="000008"/>
          <w:sz w:val="28"/>
          <w:szCs w:val="28"/>
        </w:rPr>
      </w:pPr>
      <w:r w:rsidRPr="002D4559">
        <w:rPr>
          <w:rFonts w:ascii="Times New Roman" w:eastAsia="Calibri" w:hAnsi="Times New Roman" w:cs="Times New Roman"/>
          <w:color w:val="000008"/>
          <w:sz w:val="28"/>
          <w:szCs w:val="28"/>
        </w:rPr>
        <w:t>В сфере культуры и спорта на территории сельсовета работают:</w:t>
      </w:r>
    </w:p>
    <w:p w:rsidR="00FC32E0" w:rsidRPr="002D4559" w:rsidRDefault="00FC32E0" w:rsidP="00FC32E0">
      <w:pPr>
        <w:suppressAutoHyphens/>
        <w:autoSpaceDE w:val="0"/>
        <w:autoSpaceDN w:val="0"/>
        <w:adjustRightInd w:val="0"/>
        <w:spacing w:after="0" w:line="240" w:lineRule="auto"/>
        <w:ind w:firstLine="567"/>
        <w:jc w:val="both"/>
        <w:rPr>
          <w:rFonts w:ascii="Times New Roman" w:eastAsia="Calibri" w:hAnsi="Times New Roman" w:cs="Times New Roman"/>
          <w:color w:val="000008"/>
          <w:sz w:val="28"/>
          <w:szCs w:val="28"/>
        </w:rPr>
      </w:pPr>
      <w:r w:rsidRPr="002D4559">
        <w:rPr>
          <w:rFonts w:ascii="Times New Roman" w:eastAsia="Calibri" w:hAnsi="Times New Roman" w:cs="Times New Roman"/>
          <w:color w:val="000008"/>
          <w:sz w:val="28"/>
          <w:szCs w:val="28"/>
        </w:rPr>
        <w:t>1. МАУК «ЦКС Ужурского района» с обособленным подразделением Озероучумский СДК;</w:t>
      </w:r>
    </w:p>
    <w:p w:rsidR="00FC32E0" w:rsidRPr="002D4559" w:rsidRDefault="00FC32E0" w:rsidP="00FC32E0">
      <w:pPr>
        <w:suppressAutoHyphens/>
        <w:autoSpaceDE w:val="0"/>
        <w:autoSpaceDN w:val="0"/>
        <w:adjustRightInd w:val="0"/>
        <w:spacing w:after="0" w:line="240" w:lineRule="auto"/>
        <w:ind w:firstLine="567"/>
        <w:jc w:val="both"/>
        <w:rPr>
          <w:rFonts w:ascii="Times New Roman" w:eastAsia="Calibri" w:hAnsi="Times New Roman" w:cs="Times New Roman"/>
          <w:color w:val="000008"/>
          <w:sz w:val="28"/>
          <w:szCs w:val="28"/>
        </w:rPr>
      </w:pPr>
      <w:r w:rsidRPr="002D4559">
        <w:rPr>
          <w:rFonts w:ascii="Times New Roman" w:eastAsia="Calibri" w:hAnsi="Times New Roman" w:cs="Times New Roman"/>
          <w:color w:val="000008"/>
          <w:sz w:val="28"/>
          <w:szCs w:val="28"/>
        </w:rPr>
        <w:t>2. МБУ РЦМ «Вектор»;</w:t>
      </w:r>
    </w:p>
    <w:p w:rsidR="00FC32E0" w:rsidRPr="002D4559" w:rsidRDefault="00FC32E0" w:rsidP="00FC32E0">
      <w:pPr>
        <w:suppressAutoHyphens/>
        <w:autoSpaceDE w:val="0"/>
        <w:autoSpaceDN w:val="0"/>
        <w:adjustRightInd w:val="0"/>
        <w:spacing w:after="0" w:line="240" w:lineRule="auto"/>
        <w:ind w:firstLine="567"/>
        <w:jc w:val="both"/>
        <w:rPr>
          <w:rFonts w:ascii="Times New Roman" w:eastAsia="Calibri" w:hAnsi="Times New Roman" w:cs="Times New Roman"/>
          <w:color w:val="000008"/>
          <w:sz w:val="28"/>
          <w:szCs w:val="28"/>
        </w:rPr>
      </w:pPr>
      <w:r w:rsidRPr="002D4559">
        <w:rPr>
          <w:rFonts w:ascii="Times New Roman" w:eastAsia="Calibri" w:hAnsi="Times New Roman" w:cs="Times New Roman"/>
          <w:color w:val="000008"/>
          <w:sz w:val="28"/>
          <w:szCs w:val="28"/>
        </w:rPr>
        <w:t xml:space="preserve">3. </w:t>
      </w:r>
      <w:r w:rsidRPr="002D4559">
        <w:rPr>
          <w:rFonts w:ascii="Times New Roman" w:eastAsia="Calibri" w:hAnsi="Times New Roman" w:cs="Times New Roman"/>
          <w:sz w:val="28"/>
        </w:rPr>
        <w:t>помещение для занятий спортом в СДК</w:t>
      </w:r>
      <w:r w:rsidRPr="002D4559">
        <w:rPr>
          <w:rFonts w:ascii="Times New Roman" w:eastAsia="Calibri" w:hAnsi="Times New Roman" w:cs="Times New Roman"/>
          <w:color w:val="000008"/>
          <w:sz w:val="28"/>
          <w:szCs w:val="28"/>
        </w:rPr>
        <w:t>;</w:t>
      </w:r>
    </w:p>
    <w:p w:rsidR="00FC32E0" w:rsidRPr="002D4559" w:rsidRDefault="00FC32E0" w:rsidP="00FC32E0">
      <w:pPr>
        <w:suppressAutoHyphens/>
        <w:autoSpaceDE w:val="0"/>
        <w:autoSpaceDN w:val="0"/>
        <w:adjustRightInd w:val="0"/>
        <w:spacing w:after="0" w:line="240" w:lineRule="auto"/>
        <w:ind w:firstLine="567"/>
        <w:jc w:val="both"/>
        <w:rPr>
          <w:rFonts w:ascii="Times New Roman" w:eastAsia="Calibri" w:hAnsi="Times New Roman" w:cs="Times New Roman"/>
          <w:color w:val="000008"/>
          <w:sz w:val="28"/>
          <w:szCs w:val="28"/>
        </w:rPr>
      </w:pPr>
      <w:r w:rsidRPr="002D4559">
        <w:rPr>
          <w:rFonts w:ascii="Times New Roman" w:eastAsia="Calibri" w:hAnsi="Times New Roman" w:cs="Times New Roman"/>
          <w:color w:val="000008"/>
          <w:sz w:val="28"/>
          <w:szCs w:val="28"/>
        </w:rPr>
        <w:t>4. хоккейная коробка (2030 г.).</w:t>
      </w:r>
    </w:p>
    <w:p w:rsidR="00FC32E0" w:rsidRPr="002D4559" w:rsidRDefault="00FC32E0" w:rsidP="00FC32E0">
      <w:pPr>
        <w:suppressAutoHyphens/>
        <w:autoSpaceDE w:val="0"/>
        <w:autoSpaceDN w:val="0"/>
        <w:adjustRightInd w:val="0"/>
        <w:spacing w:after="0" w:line="240" w:lineRule="auto"/>
        <w:ind w:firstLine="567"/>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Помещение Озероучумского СДК расположено в здании совместно с дошкольными группами МБОУ «Озероучумская ООШ», Озероучумский ФАП и, соответственно, занимает незначительную часть здания. При проведении мероприятий для населения сельсовета помещение СДК не может вместить всех желающих. На сегодняшний день стоит остро вопрос о строительстве нового модульного Озероучумского СДК.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Calibri" w:hAnsi="Times New Roman" w:cs="Times New Roman"/>
          <w:sz w:val="28"/>
          <w:szCs w:val="28"/>
        </w:rPr>
        <w:t xml:space="preserve">Учреждения культуры в п. Озеро Учум располагает </w:t>
      </w:r>
      <w:r w:rsidRPr="002D4559">
        <w:rPr>
          <w:rFonts w:ascii="Times New Roman" w:eastAsia="Times New Roman" w:hAnsi="Times New Roman" w:cs="Times New Roman"/>
          <w:sz w:val="28"/>
          <w:szCs w:val="24"/>
          <w:lang w:eastAsia="ru-RU"/>
        </w:rPr>
        <w:t>вместимостью 80</w:t>
      </w:r>
      <w:r w:rsidRPr="002D4559">
        <w:rPr>
          <w:rFonts w:ascii="Times New Roman" w:eastAsia="Times New Roman" w:hAnsi="Times New Roman" w:cs="Times New Roman"/>
          <w:sz w:val="28"/>
          <w:szCs w:val="24"/>
          <w:lang w:val="x-none" w:eastAsia="ru-RU"/>
        </w:rPr>
        <w:t xml:space="preserve"> мест</w:t>
      </w:r>
      <w:r w:rsidRPr="002D4559">
        <w:rPr>
          <w:rFonts w:ascii="Times New Roman" w:eastAsia="Times New Roman" w:hAnsi="Times New Roman" w:cs="Times New Roman"/>
          <w:sz w:val="28"/>
          <w:szCs w:val="24"/>
          <w:lang w:eastAsia="ru-RU"/>
        </w:rPr>
        <w:t>, построенного в 1987 г.</w:t>
      </w:r>
      <w:r w:rsidRPr="002D4559">
        <w:rPr>
          <w:rFonts w:ascii="Times New Roman" w:eastAsia="Times New Roman" w:hAnsi="Times New Roman" w:cs="Times New Roman"/>
          <w:sz w:val="28"/>
          <w:szCs w:val="24"/>
          <w:lang w:val="x-none" w:eastAsia="ru-RU"/>
        </w:rPr>
        <w:t xml:space="preserve"> </w:t>
      </w:r>
      <w:r w:rsidRPr="002D4559">
        <w:rPr>
          <w:rFonts w:ascii="Times New Roman" w:eastAsia="Times New Roman" w:hAnsi="Times New Roman" w:cs="Times New Roman"/>
          <w:sz w:val="28"/>
          <w:szCs w:val="24"/>
          <w:lang w:eastAsia="ru-RU"/>
        </w:rPr>
        <w:t>Обеспеченность</w:t>
      </w:r>
      <w:r w:rsidRPr="002D4559">
        <w:rPr>
          <w:rFonts w:ascii="Times New Roman" w:eastAsia="Times New Roman" w:hAnsi="Times New Roman" w:cs="Times New Roman"/>
          <w:sz w:val="28"/>
          <w:szCs w:val="24"/>
          <w:vertAlign w:val="superscript"/>
          <w:lang w:eastAsia="ru-RU"/>
        </w:rPr>
        <w:footnoteReference w:id="3"/>
      </w:r>
      <w:r w:rsidRPr="002D4559">
        <w:rPr>
          <w:rFonts w:ascii="Times New Roman" w:eastAsia="Times New Roman" w:hAnsi="Times New Roman" w:cs="Times New Roman"/>
          <w:sz w:val="28"/>
          <w:szCs w:val="24"/>
          <w:lang w:eastAsia="ru-RU"/>
        </w:rPr>
        <w:t xml:space="preserve"> составляет 60,6 % от норматива.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 xml:space="preserve">Прогноз развития в сфере культуры предполагает создание условий для интенсивной и разнообразной культурной жизни </w:t>
      </w:r>
      <w:r w:rsidRPr="002D4559">
        <w:rPr>
          <w:rFonts w:ascii="Times New Roman" w:eastAsia="Calibri" w:hAnsi="Times New Roman" w:cs="Times New Roman"/>
          <w:sz w:val="28"/>
          <w:szCs w:val="24"/>
        </w:rPr>
        <w:t>поселения</w:t>
      </w:r>
      <w:r w:rsidRPr="002D4559">
        <w:rPr>
          <w:rFonts w:ascii="Times New Roman" w:eastAsia="Times New Roman" w:hAnsi="Times New Roman" w:cs="Times New Roman"/>
          <w:sz w:val="28"/>
          <w:szCs w:val="24"/>
          <w:lang w:eastAsia="ru-RU"/>
        </w:rPr>
        <w:t xml:space="preserve">, формирование культуры чтения, поддержание на высоком уровне культурной среды сельского поселения, создание условий для творческой самореализации жителей </w:t>
      </w:r>
      <w:r w:rsidRPr="002D4559">
        <w:rPr>
          <w:rFonts w:ascii="Times New Roman" w:eastAsia="Calibri" w:hAnsi="Times New Roman" w:cs="Times New Roman"/>
          <w:sz w:val="28"/>
          <w:szCs w:val="24"/>
        </w:rPr>
        <w:t>Озероучумского сельсовета</w:t>
      </w:r>
      <w:r w:rsidRPr="002D4559">
        <w:rPr>
          <w:rFonts w:ascii="Times New Roman" w:eastAsia="Times New Roman" w:hAnsi="Times New Roman" w:cs="Times New Roman"/>
          <w:sz w:val="28"/>
          <w:szCs w:val="24"/>
          <w:lang w:eastAsia="ru-RU"/>
        </w:rPr>
        <w:t xml:space="preserve">.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Для успешного развития культуры и искусства население должно иметь возможность активно реализовать право на участие в культурной жизни и пользование учреждениями культуры, свободу литературного, художественного, научного, технического и других видов творчества.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Необходимо уделить особое внимание решению следующих проблем в сфере культуры: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неполный охват населения творческой деятельностью, необходимо увеличить рост клубных формирований, а также количество и качество предоставляемых услуг;</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недостаточно активное использование резерва художественной самодеятельности, а также недостаточная пропаганда семейных ансамблей и отдельных исполнителей;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 слабая материально-техническая база учреждений культуры;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 необходимость строительство нового здания </w:t>
      </w:r>
      <w:proofErr w:type="gramStart"/>
      <w:r w:rsidRPr="002D4559">
        <w:rPr>
          <w:rFonts w:ascii="Times New Roman" w:eastAsia="Calibri" w:hAnsi="Times New Roman" w:cs="Times New Roman"/>
          <w:sz w:val="28"/>
          <w:szCs w:val="28"/>
        </w:rPr>
        <w:t>для учреждении</w:t>
      </w:r>
      <w:proofErr w:type="gramEnd"/>
      <w:r w:rsidRPr="002D4559">
        <w:rPr>
          <w:rFonts w:ascii="Times New Roman" w:eastAsia="Calibri" w:hAnsi="Times New Roman" w:cs="Times New Roman"/>
          <w:sz w:val="28"/>
          <w:szCs w:val="28"/>
        </w:rPr>
        <w:t xml:space="preserve"> культуры.</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8"/>
          <w:lang w:eastAsia="ru-RU"/>
        </w:rPr>
      </w:pPr>
      <w:r w:rsidRPr="002D4559">
        <w:rPr>
          <w:rFonts w:ascii="Times New Roman" w:eastAsia="Times New Roman" w:hAnsi="Times New Roman" w:cs="Times New Roman"/>
          <w:b/>
          <w:sz w:val="28"/>
          <w:szCs w:val="28"/>
          <w:lang w:eastAsia="ru-RU"/>
        </w:rPr>
        <w:t>Сфера бытового обслуживания и торговли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ru-RU"/>
        </w:rPr>
      </w:pPr>
      <w:r w:rsidRPr="002D4559">
        <w:rPr>
          <w:rFonts w:ascii="Times New Roman" w:eastAsia="Times New Roman" w:hAnsi="Times New Roman" w:cs="Times New Roman"/>
          <w:sz w:val="28"/>
          <w:szCs w:val="24"/>
          <w:lang w:eastAsia="ru-RU"/>
        </w:rPr>
        <w:t>Потребительский рынок сегодня – это существенная часть экономики, затрагивающая интересы всего населения.</w:t>
      </w:r>
      <w:r w:rsidRPr="002D4559">
        <w:rPr>
          <w:rFonts w:ascii="Times New Roman" w:eastAsia="Times New Roman" w:hAnsi="Times New Roman" w:cs="Times New Roman"/>
          <w:sz w:val="28"/>
          <w:szCs w:val="24"/>
          <w:lang w:val="x-none" w:eastAsia="ru-RU"/>
        </w:rPr>
        <w:t xml:space="preserve"> Рациональная организация торгового обслуживания, оптимальное размещение предприятий торговли обеспечивает экономический эффект в сфере производства и потребления.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В настоящее время на территории сельсовета функционируют:</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6 магазинов продовольственных и промышленных товаров, общей площадью 239,1 кв. м, обеспеченность 90,2 %;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2 объекта общественного питания общей вместимостью 36 мест, обеспеченность 102 %.</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8"/>
          <w:lang w:eastAsia="ru-RU"/>
        </w:rPr>
      </w:pPr>
      <w:r w:rsidRPr="002D4559">
        <w:rPr>
          <w:rFonts w:ascii="Times New Roman" w:eastAsia="Times New Roman" w:hAnsi="Times New Roman" w:cs="Times New Roman"/>
          <w:b/>
          <w:sz w:val="28"/>
          <w:szCs w:val="28"/>
          <w:lang w:eastAsia="ru-RU"/>
        </w:rPr>
        <w:t>Учреждения пожарной безопасности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szCs w:val="28"/>
        </w:rPr>
        <w:t xml:space="preserve">В 2008 году в сельсовете открыт муниципальный пожарный </w:t>
      </w:r>
      <w:proofErr w:type="gramStart"/>
      <w:r w:rsidRPr="002D4559">
        <w:rPr>
          <w:rFonts w:ascii="Times New Roman" w:eastAsia="Calibri" w:hAnsi="Times New Roman" w:cs="Times New Roman"/>
          <w:sz w:val="28"/>
          <w:szCs w:val="28"/>
        </w:rPr>
        <w:t>пост ,</w:t>
      </w:r>
      <w:proofErr w:type="gramEnd"/>
      <w:r w:rsidRPr="002D4559">
        <w:rPr>
          <w:rFonts w:ascii="Times New Roman" w:eastAsia="Calibri" w:hAnsi="Times New Roman" w:cs="Times New Roman"/>
          <w:sz w:val="28"/>
          <w:szCs w:val="28"/>
        </w:rPr>
        <w:t xml:space="preserve"> который обслуживает населенные пункты: п. Озеро Учум, д. Камышта, п. Златоруновск, д. Кутузовка, п. Прилужье, д. Тургужан, </w:t>
      </w:r>
      <w:r w:rsidRPr="002D4559">
        <w:rPr>
          <w:rFonts w:ascii="Times New Roman" w:eastAsia="Calibri" w:hAnsi="Times New Roman" w:cs="Times New Roman"/>
          <w:sz w:val="28"/>
        </w:rPr>
        <w:t>п. Учум.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rPr>
        <w:t>В связи с наступлением ежегодного пожароопасного сезона и значительной площади территории, обслуживаемой пожарным постом, требуется строительство пожарного депо модульного типа.</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39" w:name="_Toc54775100"/>
      <w:r w:rsidRPr="002D4559">
        <w:rPr>
          <w:rFonts w:ascii="Times New Roman" w:eastAsia="Calibri" w:hAnsi="Times New Roman" w:cs="Times New Roman"/>
          <w:b/>
          <w:sz w:val="28"/>
          <w:szCs w:val="28"/>
          <w:lang w:val="x-none"/>
        </w:rPr>
        <w:t>1.2.7. Инженерная инфраструктура</w:t>
      </w:r>
      <w:bookmarkEnd w:id="39"/>
    </w:p>
    <w:p w:rsidR="00FC32E0" w:rsidRPr="002D4559" w:rsidRDefault="00FC32E0" w:rsidP="00FC32E0">
      <w:pPr>
        <w:suppressAutoHyphens/>
        <w:spacing w:after="0" w:line="240" w:lineRule="auto"/>
        <w:ind w:firstLine="709"/>
        <w:jc w:val="both"/>
        <w:rPr>
          <w:rFonts w:ascii="Times New Roman" w:eastAsia="Times New Roman" w:hAnsi="Times New Roman" w:cs="Times New Roman"/>
          <w:b/>
          <w:sz w:val="28"/>
          <w:szCs w:val="24"/>
          <w:lang w:val="x-none" w:eastAsia="x-none"/>
        </w:rPr>
      </w:pPr>
      <w:bookmarkStart w:id="40" w:name="_Toc372900844"/>
      <w:r w:rsidRPr="002D4559">
        <w:rPr>
          <w:rFonts w:ascii="Times New Roman" w:eastAsia="Times New Roman" w:hAnsi="Times New Roman" w:cs="Times New Roman"/>
          <w:b/>
          <w:sz w:val="28"/>
          <w:szCs w:val="24"/>
          <w:lang w:val="x-none" w:eastAsia="x-none"/>
        </w:rPr>
        <w:t>Водоснабжение</w:t>
      </w:r>
      <w:bookmarkEnd w:id="40"/>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u w:val="single"/>
          <w:lang w:eastAsia="x-none"/>
        </w:rPr>
      </w:pPr>
      <w:bookmarkStart w:id="41" w:name="_Toc372900845"/>
      <w:r w:rsidRPr="002D4559">
        <w:rPr>
          <w:rFonts w:ascii="Times New Roman" w:eastAsia="Times New Roman" w:hAnsi="Times New Roman" w:cs="Times New Roman"/>
          <w:sz w:val="28"/>
          <w:szCs w:val="24"/>
          <w:u w:val="single"/>
          <w:lang w:eastAsia="x-none"/>
        </w:rPr>
        <w:t xml:space="preserve">Поселок Озеро Учум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 xml:space="preserve">В настоящее время на территории п. Озеро Учум действует централизованная, зонированная система водоснабжения, которая обеспечивает централизованным водоснабжением общественно-деловую и жилую зоны. Водоснабжение жилой застройки усадебного типа обеспечивается при помощи водоразборных колонок. Водоснабжение на территории п. Озеро Учум обеспечивается </w:t>
      </w:r>
      <w:r w:rsidRPr="002D4559">
        <w:rPr>
          <w:rFonts w:ascii="Times New Roman" w:eastAsia="Times New Roman" w:hAnsi="Times New Roman" w:cs="Times New Roman"/>
          <w:sz w:val="28"/>
          <w:szCs w:val="24"/>
          <w:lang w:val="x-none" w:eastAsia="x-none"/>
        </w:rPr>
        <w:t>ООО «ЖКХ Ужурского района»</w:t>
      </w:r>
      <w:r w:rsidRPr="002D4559">
        <w:rPr>
          <w:rFonts w:ascii="Times New Roman" w:eastAsia="Times New Roman" w:hAnsi="Times New Roman" w:cs="Times New Roman"/>
          <w:sz w:val="28"/>
          <w:szCs w:val="24"/>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 xml:space="preserve">Источником водоснабжения поселка являются водозаборные сооружения </w:t>
      </w:r>
      <w:r w:rsidRPr="002D4559">
        <w:rPr>
          <w:rFonts w:ascii="Times New Roman" w:eastAsia="Times New Roman" w:hAnsi="Times New Roman" w:cs="Times New Roman"/>
          <w:sz w:val="28"/>
          <w:szCs w:val="24"/>
          <w:lang w:val="x-none" w:eastAsia="x-none"/>
        </w:rPr>
        <w:t>ООО «ЖКХ Ужурского района»</w:t>
      </w:r>
      <w:r w:rsidRPr="002D4559">
        <w:rPr>
          <w:rFonts w:ascii="Times New Roman" w:eastAsia="Times New Roman" w:hAnsi="Times New Roman" w:cs="Times New Roman"/>
          <w:sz w:val="28"/>
          <w:szCs w:val="24"/>
          <w:lang w:eastAsia="x-none"/>
        </w:rPr>
        <w:t>, в состав которых входят:</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ru-RU"/>
        </w:rPr>
        <w:t>–</w:t>
      </w:r>
      <w:r w:rsidRPr="002D4559">
        <w:rPr>
          <w:rFonts w:ascii="Times New Roman" w:eastAsia="Times New Roman" w:hAnsi="Times New Roman" w:cs="Times New Roman"/>
          <w:sz w:val="28"/>
          <w:szCs w:val="24"/>
          <w:lang w:eastAsia="x-none"/>
        </w:rPr>
        <w:t xml:space="preserve"> водозаборная скважина (оборудованная глубинным насосом марки ЭЦВ-6);</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ru-RU"/>
        </w:rPr>
        <w:t>–</w:t>
      </w:r>
      <w:r w:rsidRPr="002D4559">
        <w:rPr>
          <w:rFonts w:ascii="Times New Roman" w:eastAsia="Times New Roman" w:hAnsi="Times New Roman" w:cs="Times New Roman"/>
          <w:sz w:val="28"/>
          <w:szCs w:val="24"/>
          <w:lang w:eastAsia="x-none"/>
        </w:rPr>
        <w:t xml:space="preserve"> контактные резервуары V-500 м3 в количестве 2 шт.</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Вода добывается при помощи водозаборных скважин и передается в резервуары чистой воды. Далее из резервуаров чистой воды по самотечным водопроводным сетям вода передается потребителям.</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 xml:space="preserve">Обеспечение населенных пунктов водой осуществляется с помощью </w:t>
      </w:r>
      <w:proofErr w:type="gramStart"/>
      <w:r w:rsidRPr="002D4559">
        <w:rPr>
          <w:rFonts w:ascii="Times New Roman" w:eastAsia="Times New Roman" w:hAnsi="Times New Roman" w:cs="Times New Roman"/>
          <w:sz w:val="28"/>
          <w:szCs w:val="24"/>
          <w:lang w:eastAsia="x-none"/>
        </w:rPr>
        <w:t>центрального водопровода</w:t>
      </w:r>
      <w:proofErr w:type="gramEnd"/>
      <w:r w:rsidRPr="002D4559">
        <w:rPr>
          <w:rFonts w:ascii="Times New Roman" w:eastAsia="Times New Roman" w:hAnsi="Times New Roman" w:cs="Times New Roman"/>
          <w:sz w:val="28"/>
          <w:szCs w:val="24"/>
          <w:lang w:eastAsia="x-none"/>
        </w:rPr>
        <w:t xml:space="preserve"> состоящего из двух ниток чугунных труб диаметром от 50 до 219 мм протяженностью 6890 м.</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Установленная производственная мощность водопровода 1,5 тыс. куб. м./сут., фактическая мощность системы водопровода – 0,6 тыс. куб. м./сутки.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Сети водоснабжения проложены подземно. Глубина залегания водопроводов 1,4-1,9 м. Материал трубопроводов чугун, сталь.</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lastRenderedPageBreak/>
        <w:t>Централизованная система водоснабжения п.Озеро Учум в зависимости от местных условий и принятой схемы водоснабжения обеспечивает:</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ru-RU"/>
        </w:rPr>
        <w:t>–</w:t>
      </w:r>
      <w:r w:rsidRPr="002D4559">
        <w:rPr>
          <w:rFonts w:ascii="Times New Roman" w:eastAsia="Times New Roman" w:hAnsi="Times New Roman" w:cs="Times New Roman"/>
          <w:sz w:val="28"/>
          <w:szCs w:val="24"/>
          <w:lang w:eastAsia="x-none"/>
        </w:rPr>
        <w:t xml:space="preserve"> хозяйственно-питьевое водопотребление в жилых и общественных зданиях. Нужды коммунально-бытовых предприятий;</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ru-RU"/>
        </w:rPr>
        <w:t>–</w:t>
      </w:r>
      <w:r w:rsidRPr="002D4559">
        <w:rPr>
          <w:rFonts w:ascii="Times New Roman" w:eastAsia="Times New Roman" w:hAnsi="Times New Roman" w:cs="Times New Roman"/>
          <w:sz w:val="28"/>
          <w:szCs w:val="24"/>
          <w:lang w:eastAsia="x-none"/>
        </w:rPr>
        <w:t xml:space="preserve"> хозяйственно-питьевое водопотребление на предприятиях;</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ru-RU"/>
        </w:rPr>
        <w:t>–</w:t>
      </w:r>
      <w:r w:rsidRPr="002D4559">
        <w:rPr>
          <w:rFonts w:ascii="Times New Roman" w:eastAsia="Times New Roman" w:hAnsi="Times New Roman" w:cs="Times New Roman"/>
          <w:sz w:val="28"/>
          <w:szCs w:val="24"/>
          <w:lang w:eastAsia="x-none"/>
        </w:rPr>
        <w:t xml:space="preserve"> 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ru-RU"/>
        </w:rPr>
        <w:t>–</w:t>
      </w:r>
      <w:r w:rsidRPr="002D4559">
        <w:rPr>
          <w:rFonts w:ascii="Times New Roman" w:eastAsia="Times New Roman" w:hAnsi="Times New Roman" w:cs="Times New Roman"/>
          <w:sz w:val="28"/>
          <w:szCs w:val="24"/>
          <w:lang w:eastAsia="x-none"/>
        </w:rPr>
        <w:t xml:space="preserve"> тушение пожаров;</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ru-RU"/>
        </w:rPr>
        <w:t>–</w:t>
      </w:r>
      <w:r w:rsidRPr="002D4559">
        <w:rPr>
          <w:rFonts w:ascii="Times New Roman" w:eastAsia="Times New Roman" w:hAnsi="Times New Roman" w:cs="Times New Roman"/>
          <w:sz w:val="28"/>
          <w:szCs w:val="24"/>
          <w:lang w:eastAsia="x-none"/>
        </w:rPr>
        <w:t xml:space="preserve"> собственные нужды станции водоподготовки, промывку водопроводных 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канализационных сетей и т.п.</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На ул. Степная, ул. Домики, ул. Широкая, ул. Дачная, ул. Цветочная, ул. Зеленая, ул. Садовая, ул. Болотная, ул. Лесная, ул. Тупиковая, переулок Широкий, переулок Дачный п. Озеро Учум централизованный летний водопровод.</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Водопотребление в п.Озеро Учум – 236,78 тыс. куб. м./год.</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При проектировании водозаборов необходимо установить зоны санитарной охраны проектируемых скважин - I пояса 50x50, II пояса 120-150 м, предусмотреть очистку воды после бурения скважин. Определить при рабочем проектировании и уточнить их местоположение.</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Вода отвечает требованиям СанПиН 2.1.4.559-96 и соответствует качеству «вода питьевая». В каждом населенном пункте необходимо проведение реконструкции водопроводных сетей.</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 xml:space="preserve">Дебет скважины 29,2 куб. м./час, износ 60%. Производительность – 700 куб. м./сутки.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u w:val="single"/>
          <w:lang w:eastAsia="x-none"/>
        </w:rPr>
      </w:pPr>
      <w:r w:rsidRPr="002D4559">
        <w:rPr>
          <w:rFonts w:ascii="Times New Roman" w:eastAsia="Times New Roman" w:hAnsi="Times New Roman" w:cs="Times New Roman"/>
          <w:sz w:val="28"/>
          <w:szCs w:val="24"/>
          <w:u w:val="single"/>
          <w:lang w:eastAsia="x-none"/>
        </w:rPr>
        <w:t>Деревня Камышта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В д. Камышта водоснабжение осуществляется за счет привозной воды, для технических нужд вода берется из колодцев. Скважины отсутствуют. Бурение скважины не предусмотрено, так как развитию поселок не подлежит.</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Нормы расхода воды на хозяйственно-бытовые нужды приняты по СП 31.13330.2012 «Водоснабжение. Наружные сети и сооружения. Актуализированная редакция СНиП 2.04.02-84*» и составляют для благоустроенной застройки – 220 л/сут на 1 человека, для неблагоустроенной застройки (сохраняемой) – 50 л/сут на 1 человека.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Расход воды на нужды местной промышленности, обеспечивающей население продуктами, услугами, принимаются дополнительно в размере 10% от суммарного расхода воды на хозяйственно–питьевые нужды населения.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Расход воды на полив территории принимается в расчете на одного жителя 50 л/чел. В сутки, в соответствии с СП 31.13330.2012 СНиП 2.04.02-84*. Количество поливок – одна через 3е суток (только в летний период).</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b/>
          <w:sz w:val="28"/>
          <w:szCs w:val="24"/>
          <w:lang w:eastAsia="x-none"/>
        </w:rPr>
        <w:t>Расход воды на пожаротушение</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Наружное пожаротушение – 2 х 15,0 л/с согласно СП 8.13130.2009 «Системы противопожарной защиты. Источники наружного противопожарного водоснабжения. Требования пожарной безопасности». Время тушения пожара 3 часа.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lastRenderedPageBreak/>
        <w:t>Таблица № 1.2.7-1</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Среднесуточный расход воды</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9"/>
        <w:gridCol w:w="7191"/>
        <w:gridCol w:w="1921"/>
      </w:tblGrid>
      <w:tr w:rsidR="00FC32E0" w:rsidRPr="002D4559" w:rsidTr="00FC32E0">
        <w:trPr>
          <w:jc w:val="center"/>
        </w:trPr>
        <w:tc>
          <w:tcPr>
            <w:tcW w:w="4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п/п</w:t>
            </w:r>
          </w:p>
        </w:tc>
        <w:tc>
          <w:tcPr>
            <w:tcW w:w="3628"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Озероучумский сельсовет</w:t>
            </w:r>
          </w:p>
        </w:tc>
        <w:tc>
          <w:tcPr>
            <w:tcW w:w="96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p>
        </w:tc>
      </w:tr>
      <w:tr w:rsidR="00FC32E0" w:rsidRPr="002D4559" w:rsidTr="00FC32E0">
        <w:trPr>
          <w:jc w:val="center"/>
        </w:trPr>
        <w:tc>
          <w:tcPr>
            <w:tcW w:w="4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w:t>
            </w:r>
          </w:p>
        </w:tc>
        <w:tc>
          <w:tcPr>
            <w:tcW w:w="3628"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Численность, чел</w:t>
            </w:r>
          </w:p>
        </w:tc>
        <w:tc>
          <w:tcPr>
            <w:tcW w:w="96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883</w:t>
            </w:r>
          </w:p>
        </w:tc>
      </w:tr>
      <w:tr w:rsidR="00FC32E0" w:rsidRPr="002D4559" w:rsidTr="00FC32E0">
        <w:trPr>
          <w:jc w:val="center"/>
        </w:trPr>
        <w:tc>
          <w:tcPr>
            <w:tcW w:w="4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w:t>
            </w:r>
          </w:p>
        </w:tc>
        <w:tc>
          <w:tcPr>
            <w:tcW w:w="3628"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Норма водопотребления, л/сут</w:t>
            </w:r>
          </w:p>
        </w:tc>
        <w:tc>
          <w:tcPr>
            <w:tcW w:w="96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230,00</w:t>
            </w:r>
          </w:p>
        </w:tc>
      </w:tr>
      <w:tr w:rsidR="00FC32E0" w:rsidRPr="002D4559" w:rsidTr="00FC32E0">
        <w:trPr>
          <w:jc w:val="center"/>
        </w:trPr>
        <w:tc>
          <w:tcPr>
            <w:tcW w:w="4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3</w:t>
            </w:r>
          </w:p>
        </w:tc>
        <w:tc>
          <w:tcPr>
            <w:tcW w:w="3628"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Суточный расход, куб.м/сут</w:t>
            </w:r>
          </w:p>
        </w:tc>
        <w:tc>
          <w:tcPr>
            <w:tcW w:w="96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203,09</w:t>
            </w:r>
          </w:p>
        </w:tc>
      </w:tr>
      <w:tr w:rsidR="00FC32E0" w:rsidRPr="002D4559" w:rsidTr="00FC32E0">
        <w:trPr>
          <w:jc w:val="center"/>
        </w:trPr>
        <w:tc>
          <w:tcPr>
            <w:tcW w:w="4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4</w:t>
            </w:r>
          </w:p>
        </w:tc>
        <w:tc>
          <w:tcPr>
            <w:tcW w:w="3628"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Неучтенные расходы, куб.м/сут</w:t>
            </w:r>
          </w:p>
        </w:tc>
        <w:tc>
          <w:tcPr>
            <w:tcW w:w="96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40,62</w:t>
            </w:r>
          </w:p>
        </w:tc>
      </w:tr>
      <w:tr w:rsidR="00FC32E0" w:rsidRPr="002D4559" w:rsidTr="00FC32E0">
        <w:trPr>
          <w:jc w:val="center"/>
        </w:trPr>
        <w:tc>
          <w:tcPr>
            <w:tcW w:w="4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5</w:t>
            </w:r>
          </w:p>
        </w:tc>
        <w:tc>
          <w:tcPr>
            <w:tcW w:w="3628"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Поливочный расход, куб.м/сут</w:t>
            </w:r>
          </w:p>
        </w:tc>
        <w:tc>
          <w:tcPr>
            <w:tcW w:w="96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61,81</w:t>
            </w:r>
          </w:p>
        </w:tc>
      </w:tr>
      <w:tr w:rsidR="00FC32E0" w:rsidRPr="002D4559" w:rsidTr="00FC32E0">
        <w:trPr>
          <w:jc w:val="center"/>
        </w:trPr>
        <w:tc>
          <w:tcPr>
            <w:tcW w:w="4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6</w:t>
            </w:r>
          </w:p>
        </w:tc>
        <w:tc>
          <w:tcPr>
            <w:tcW w:w="3628"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ИТОГО, куб.м/сут</w:t>
            </w:r>
          </w:p>
        </w:tc>
        <w:tc>
          <w:tcPr>
            <w:tcW w:w="96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305,52</w:t>
            </w:r>
          </w:p>
        </w:tc>
      </w:tr>
    </w:tbl>
    <w:p w:rsidR="00FC32E0" w:rsidRPr="002D4559" w:rsidRDefault="00FC32E0" w:rsidP="00FC32E0">
      <w:pPr>
        <w:suppressAutoHyphens/>
        <w:spacing w:before="160" w:after="0" w:line="240" w:lineRule="auto"/>
        <w:ind w:firstLine="709"/>
        <w:jc w:val="both"/>
        <w:rPr>
          <w:rFonts w:ascii="Times New Roman" w:eastAsia="Times New Roman" w:hAnsi="Times New Roman" w:cs="Times New Roman"/>
          <w:b/>
          <w:sz w:val="28"/>
          <w:szCs w:val="24"/>
          <w:lang w:val="x-none" w:eastAsia="x-none"/>
        </w:rPr>
      </w:pPr>
      <w:r w:rsidRPr="002D4559">
        <w:rPr>
          <w:rFonts w:ascii="Times New Roman" w:eastAsia="Times New Roman" w:hAnsi="Times New Roman" w:cs="Times New Roman"/>
          <w:b/>
          <w:sz w:val="28"/>
          <w:szCs w:val="24"/>
          <w:lang w:val="x-none" w:eastAsia="x-none"/>
        </w:rPr>
        <w:t>Водоотведение</w:t>
      </w:r>
      <w:bookmarkEnd w:id="41"/>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Система очистки сточных вод, промышленных и хозяйственно-бытовых стоков существует только в п</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 xml:space="preserve"> Озеро Учум. Населенный пункт д</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Камышта не имеют централизованных очистных сооружений. Сточные воды п</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Озеро Учум поступают в резервуары на площадке Озероучумских очистных сооружений, производительностью 0,352 к</w:t>
      </w:r>
      <w:r w:rsidRPr="002D4559">
        <w:rPr>
          <w:rFonts w:ascii="Times New Roman" w:eastAsia="Times New Roman" w:hAnsi="Times New Roman" w:cs="Times New Roman"/>
          <w:sz w:val="28"/>
          <w:szCs w:val="24"/>
          <w:lang w:eastAsia="x-none"/>
        </w:rPr>
        <w:t>у</w:t>
      </w:r>
      <w:r w:rsidRPr="002D4559">
        <w:rPr>
          <w:rFonts w:ascii="Times New Roman" w:eastAsia="Times New Roman" w:hAnsi="Times New Roman" w:cs="Times New Roman"/>
          <w:sz w:val="28"/>
          <w:szCs w:val="24"/>
          <w:lang w:val="x-none" w:eastAsia="x-none"/>
        </w:rPr>
        <w:t>б.</w:t>
      </w:r>
      <w:r w:rsidRPr="002D4559">
        <w:rPr>
          <w:rFonts w:ascii="Times New Roman" w:eastAsia="Times New Roman" w:hAnsi="Times New Roman" w:cs="Times New Roman"/>
          <w:sz w:val="28"/>
          <w:szCs w:val="24"/>
          <w:lang w:eastAsia="x-none"/>
        </w:rPr>
        <w:t> </w:t>
      </w:r>
      <w:r w:rsidRPr="002D4559">
        <w:rPr>
          <w:rFonts w:ascii="Times New Roman" w:eastAsia="Times New Roman" w:hAnsi="Times New Roman" w:cs="Times New Roman"/>
          <w:sz w:val="28"/>
          <w:szCs w:val="24"/>
          <w:lang w:val="x-none" w:eastAsia="x-none"/>
        </w:rPr>
        <w:t>м. в сутки, с возможностью расширения 0,248 к</w:t>
      </w:r>
      <w:r w:rsidRPr="002D4559">
        <w:rPr>
          <w:rFonts w:ascii="Times New Roman" w:eastAsia="Times New Roman" w:hAnsi="Times New Roman" w:cs="Times New Roman"/>
          <w:sz w:val="28"/>
          <w:szCs w:val="24"/>
          <w:lang w:eastAsia="x-none"/>
        </w:rPr>
        <w:t>у</w:t>
      </w:r>
      <w:r w:rsidRPr="002D4559">
        <w:rPr>
          <w:rFonts w:ascii="Times New Roman" w:eastAsia="Times New Roman" w:hAnsi="Times New Roman" w:cs="Times New Roman"/>
          <w:sz w:val="28"/>
          <w:szCs w:val="24"/>
          <w:lang w:val="x-none" w:eastAsia="x-none"/>
        </w:rPr>
        <w:t>б. м. в сутки и их износ составляет практически 100%, что обязывает полную реконструкци</w:t>
      </w:r>
      <w:r w:rsidRPr="002D4559">
        <w:rPr>
          <w:rFonts w:ascii="Times New Roman" w:eastAsia="Times New Roman" w:hAnsi="Times New Roman" w:cs="Times New Roman"/>
          <w:sz w:val="28"/>
          <w:szCs w:val="24"/>
          <w:lang w:eastAsia="x-none"/>
        </w:rPr>
        <w:t>ю</w:t>
      </w:r>
      <w:r w:rsidRPr="002D4559">
        <w:rPr>
          <w:rFonts w:ascii="Times New Roman" w:eastAsia="Times New Roman" w:hAnsi="Times New Roman" w:cs="Times New Roman"/>
          <w:sz w:val="28"/>
          <w:szCs w:val="24"/>
          <w:lang w:val="x-none" w:eastAsia="x-none"/>
        </w:rPr>
        <w:t xml:space="preserve"> </w:t>
      </w:r>
      <w:r w:rsidRPr="002D4559">
        <w:rPr>
          <w:rFonts w:ascii="Times New Roman" w:eastAsia="Times New Roman" w:hAnsi="Times New Roman" w:cs="Times New Roman"/>
          <w:sz w:val="28"/>
          <w:szCs w:val="24"/>
          <w:lang w:eastAsia="x-none"/>
        </w:rPr>
        <w:t xml:space="preserve">или строительство новых </w:t>
      </w:r>
      <w:r w:rsidRPr="002D4559">
        <w:rPr>
          <w:rFonts w:ascii="Times New Roman" w:eastAsia="Times New Roman" w:hAnsi="Times New Roman" w:cs="Times New Roman"/>
          <w:sz w:val="28"/>
          <w:szCs w:val="24"/>
          <w:lang w:val="x-none" w:eastAsia="x-none"/>
        </w:rPr>
        <w:t xml:space="preserve">очистных сооружений.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Система канализации централизованная, протяженностью 6,459 км., из них 4,719 км. – самотечная; 1,74 км. – напорная. Износ системы канализации п</w:t>
      </w:r>
      <w:r w:rsidRPr="002D4559">
        <w:rPr>
          <w:rFonts w:ascii="Times New Roman" w:eastAsia="Times New Roman" w:hAnsi="Times New Roman" w:cs="Times New Roman"/>
          <w:sz w:val="28"/>
          <w:szCs w:val="24"/>
          <w:lang w:eastAsia="x-none"/>
        </w:rPr>
        <w:t>. </w:t>
      </w:r>
      <w:r w:rsidRPr="002D4559">
        <w:rPr>
          <w:rFonts w:ascii="Times New Roman" w:eastAsia="Times New Roman" w:hAnsi="Times New Roman" w:cs="Times New Roman"/>
          <w:sz w:val="28"/>
          <w:szCs w:val="24"/>
          <w:lang w:val="x-none" w:eastAsia="x-none"/>
        </w:rPr>
        <w:t>Озеро</w:t>
      </w:r>
      <w:r w:rsidRPr="002D4559">
        <w:rPr>
          <w:rFonts w:ascii="Times New Roman" w:eastAsia="Times New Roman" w:hAnsi="Times New Roman" w:cs="Times New Roman"/>
          <w:sz w:val="28"/>
          <w:szCs w:val="24"/>
          <w:lang w:eastAsia="x-none"/>
        </w:rPr>
        <w:t> </w:t>
      </w:r>
      <w:r w:rsidRPr="002D4559">
        <w:rPr>
          <w:rFonts w:ascii="Times New Roman" w:eastAsia="Times New Roman" w:hAnsi="Times New Roman" w:cs="Times New Roman"/>
          <w:sz w:val="28"/>
          <w:szCs w:val="24"/>
          <w:lang w:val="x-none" w:eastAsia="x-none"/>
        </w:rPr>
        <w:t>Учум составляет 85 %.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Поселковые канализационные сети принимают хозяйственно-бытовые сточные воды с помощью следующих сетей:</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КНС 1, расположена по адресу ул.Санаторная, 2в; КНС 2; КНС 4, расположена по адресу ул. Учумская, №10а.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На данный момент в поселке имеются следующие территории, необеспеченные централизованной системой водоотведения: ул. Степная, Домики, Широкая, Дачная, Цветочная, Зеленая.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Канализование районов, где отсутствует централизованная система водоотведения осуществляется в выгребы или септики с последующей откачкой.</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В малоэтажной (усадебной) застройке население пользуется выгребами, надворными уборными, которые имеют недостаточную степень гидроизоляции, что также приводит к загрязнению территории.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Перечень канализационных насосных станций:</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КНС 1 расположена по ул. Санаторная, №2в. Пропускает 654,21 тыс. куб. м./год. На КНС 1 установлен насос марки СД 160/45 с электродвигателем 22 кВт, 1500 об/мин. Объем резервуара 137 куб. м. Забор жидкости происходит в среднем 30-40 мин. Откачка 10 мин. Дренажный насос марки ВК 4/24А-У2 с электродвигателем 4 кВт, 1500 об/мин. КНС 1 перекачивает сточные воды в КНС 2. Протяженность канализационной сети от КНС 1 до КНС 2 1694,6 м, из них: 2Ø125 мм длинной 1271,6 м и 2Ø219 мм длинной 423 м.</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 xml:space="preserve">КНС 2 пропускает </w:t>
      </w:r>
      <w:proofErr w:type="gramStart"/>
      <w:r w:rsidRPr="002D4559">
        <w:rPr>
          <w:rFonts w:ascii="Times New Roman" w:eastAsia="Times New Roman" w:hAnsi="Times New Roman" w:cs="Times New Roman"/>
          <w:sz w:val="28"/>
          <w:szCs w:val="24"/>
          <w:lang w:eastAsia="x-none"/>
        </w:rPr>
        <w:t>1516,  тыс.</w:t>
      </w:r>
      <w:proofErr w:type="gramEnd"/>
      <w:r w:rsidRPr="002D4559">
        <w:rPr>
          <w:rFonts w:ascii="Times New Roman" w:eastAsia="Times New Roman" w:hAnsi="Times New Roman" w:cs="Times New Roman"/>
          <w:sz w:val="28"/>
          <w:szCs w:val="24"/>
          <w:lang w:eastAsia="x-none"/>
        </w:rPr>
        <w:t xml:space="preserve"> куб. м./год. На КНС 2 установлен насос марки СД 50/10 с электродвигателем 7,5 кВт, 1500 об/мин. В работе находится один из двух насосов, работают по очереди. Объем резервуара 167 куб. м. Забор жидкости в среднем 10-12 мин. Откачка 15-18 мин. Дренажный насос марки ВК 4/24А-У2 с </w:t>
      </w:r>
      <w:r w:rsidRPr="002D4559">
        <w:rPr>
          <w:rFonts w:ascii="Times New Roman" w:eastAsia="Times New Roman" w:hAnsi="Times New Roman" w:cs="Times New Roman"/>
          <w:sz w:val="28"/>
          <w:szCs w:val="24"/>
          <w:lang w:eastAsia="x-none"/>
        </w:rPr>
        <w:lastRenderedPageBreak/>
        <w:t>электродвигателем 4 кВт 1500 об/мин. КНС 2 является станцией подъема сточных вод из одного коллектора в другой. Протяженность канализационной сети от КНС 2 до КНС 4 3936,2 м, из них: 2Ø125 мм длинной 2193,6 м, 2Ø150 мм длинной 576,5 м и 2Ø200 мм длинной 1166,1 м.</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КНС 4 расположена по ул. Учумская, №10а, пропускает 802,88 тыс. куб. м./год. На КНС 3 установлен насос марки СД 80/32 с электродвигателем 22 кВт, 3000 об/мин. Объем резервуара 196 куб. м. Забор жидкости в среднем 7-8 мин. Откачка 5 мин. Дренажный насос марки ВК 4/24А-У2 с электродвигателем 4 кВт, 1500 об/мин. КНС 4 перекачивает сточные воды в регулирующие резервуары очистных сооружений. Протяженность напорного коллектора от КНС 4 до очистных сооружений 2Ø200 мм длинной 2100 м.</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На настоящий момент в населенных пунктах Озероучумского сельсовета организованный отвод поверхностных вод отсутствует.</w:t>
      </w: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1.2.7-2</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Среднесуточный расход сточных вод</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9"/>
        <w:gridCol w:w="7191"/>
        <w:gridCol w:w="1921"/>
      </w:tblGrid>
      <w:tr w:rsidR="00FC32E0" w:rsidRPr="002D4559" w:rsidTr="00FC32E0">
        <w:trPr>
          <w:jc w:val="center"/>
        </w:trPr>
        <w:tc>
          <w:tcPr>
            <w:tcW w:w="4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п/п</w:t>
            </w:r>
          </w:p>
        </w:tc>
        <w:tc>
          <w:tcPr>
            <w:tcW w:w="3628"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Озероучумский сельсовет</w:t>
            </w:r>
          </w:p>
        </w:tc>
        <w:tc>
          <w:tcPr>
            <w:tcW w:w="96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p>
        </w:tc>
      </w:tr>
      <w:tr w:rsidR="00FC32E0" w:rsidRPr="002D4559" w:rsidTr="00FC32E0">
        <w:trPr>
          <w:jc w:val="center"/>
        </w:trPr>
        <w:tc>
          <w:tcPr>
            <w:tcW w:w="4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w:t>
            </w:r>
          </w:p>
        </w:tc>
        <w:tc>
          <w:tcPr>
            <w:tcW w:w="3628"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Численность, чел</w:t>
            </w:r>
          </w:p>
        </w:tc>
        <w:tc>
          <w:tcPr>
            <w:tcW w:w="96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883</w:t>
            </w:r>
          </w:p>
        </w:tc>
      </w:tr>
      <w:tr w:rsidR="00FC32E0" w:rsidRPr="002D4559" w:rsidTr="00FC32E0">
        <w:trPr>
          <w:jc w:val="center"/>
        </w:trPr>
        <w:tc>
          <w:tcPr>
            <w:tcW w:w="4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w:t>
            </w:r>
          </w:p>
        </w:tc>
        <w:tc>
          <w:tcPr>
            <w:tcW w:w="3628"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Норма водопотребления, л/сут</w:t>
            </w:r>
          </w:p>
        </w:tc>
        <w:tc>
          <w:tcPr>
            <w:tcW w:w="96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230,00</w:t>
            </w:r>
          </w:p>
        </w:tc>
      </w:tr>
      <w:tr w:rsidR="00FC32E0" w:rsidRPr="002D4559" w:rsidTr="00FC32E0">
        <w:trPr>
          <w:jc w:val="center"/>
        </w:trPr>
        <w:tc>
          <w:tcPr>
            <w:tcW w:w="4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3</w:t>
            </w:r>
          </w:p>
        </w:tc>
        <w:tc>
          <w:tcPr>
            <w:tcW w:w="3628"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Суточный расход, куб. м/сут</w:t>
            </w:r>
          </w:p>
        </w:tc>
        <w:tc>
          <w:tcPr>
            <w:tcW w:w="96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203,09</w:t>
            </w:r>
          </w:p>
        </w:tc>
      </w:tr>
      <w:tr w:rsidR="00FC32E0" w:rsidRPr="002D4559" w:rsidTr="00FC32E0">
        <w:trPr>
          <w:jc w:val="center"/>
        </w:trPr>
        <w:tc>
          <w:tcPr>
            <w:tcW w:w="4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4</w:t>
            </w:r>
          </w:p>
        </w:tc>
        <w:tc>
          <w:tcPr>
            <w:tcW w:w="3628"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Неучтенные расходы, куб. м/сут</w:t>
            </w:r>
          </w:p>
        </w:tc>
        <w:tc>
          <w:tcPr>
            <w:tcW w:w="96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40,62</w:t>
            </w:r>
          </w:p>
        </w:tc>
      </w:tr>
      <w:tr w:rsidR="00FC32E0" w:rsidRPr="002D4559" w:rsidTr="00FC32E0">
        <w:trPr>
          <w:jc w:val="center"/>
        </w:trPr>
        <w:tc>
          <w:tcPr>
            <w:tcW w:w="4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6</w:t>
            </w:r>
          </w:p>
        </w:tc>
        <w:tc>
          <w:tcPr>
            <w:tcW w:w="3628"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ИТОГО, куб. м/сут</w:t>
            </w:r>
          </w:p>
        </w:tc>
        <w:tc>
          <w:tcPr>
            <w:tcW w:w="96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243,71</w:t>
            </w:r>
          </w:p>
        </w:tc>
      </w:tr>
    </w:tbl>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eastAsia="x-none"/>
        </w:rPr>
      </w:pPr>
      <w:r w:rsidRPr="002D4559">
        <w:rPr>
          <w:rFonts w:ascii="Times New Roman" w:eastAsia="Times New Roman" w:hAnsi="Times New Roman" w:cs="Times New Roman"/>
          <w:b/>
          <w:sz w:val="28"/>
          <w:szCs w:val="24"/>
          <w:lang w:val="x-none" w:eastAsia="x-none"/>
        </w:rPr>
        <w:t xml:space="preserve">Теплоснабжение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 xml:space="preserve">Систему теплоснабжения п. Озеро Учум по состоянию на 2020 год обеспечивает – котельная. </w:t>
      </w:r>
      <w:r w:rsidRPr="002D4559">
        <w:rPr>
          <w:rFonts w:ascii="Times New Roman" w:eastAsia="Times New Roman" w:hAnsi="Times New Roman" w:cs="Times New Roman"/>
          <w:sz w:val="28"/>
          <w:szCs w:val="24"/>
          <w:lang w:val="x-none" w:eastAsia="x-none"/>
        </w:rPr>
        <w:t>Мощность котельной 1</w:t>
      </w:r>
      <w:r w:rsidRPr="002D4559">
        <w:rPr>
          <w:rFonts w:ascii="Times New Roman" w:eastAsia="Times New Roman" w:hAnsi="Times New Roman" w:cs="Times New Roman"/>
          <w:sz w:val="28"/>
          <w:szCs w:val="24"/>
          <w:lang w:eastAsia="x-none"/>
        </w:rPr>
        <w:t>1,9</w:t>
      </w:r>
      <w:r w:rsidRPr="002D4559">
        <w:rPr>
          <w:rFonts w:ascii="Times New Roman" w:eastAsia="Times New Roman" w:hAnsi="Times New Roman" w:cs="Times New Roman"/>
          <w:sz w:val="28"/>
          <w:szCs w:val="24"/>
          <w:lang w:val="x-none" w:eastAsia="x-none"/>
        </w:rPr>
        <w:t xml:space="preserve"> Гкал/час. Вид топлива в котельных – уголь. Сечение дымовой трубы - 1500.</w:t>
      </w:r>
      <w:r w:rsidRPr="002D4559">
        <w:rPr>
          <w:rFonts w:ascii="Times New Roman" w:eastAsia="Times New Roman" w:hAnsi="Times New Roman" w:cs="Times New Roman"/>
          <w:sz w:val="28"/>
          <w:szCs w:val="24"/>
          <w:lang w:eastAsia="x-none"/>
        </w:rPr>
        <w:t xml:space="preserve"> Системы горячего водоснабжения потребителей полностью присоединены к тепловым сетям по открытой схеме. С 1 января 2022 года использование централизованных открытых систем для нужд горячего водоснабжения не допускается. Таким образом, в соответствии с действующим законодательством, необходимо предусмотреть перевод потребителей вышеуказанного энергоисточника на закрытую схему присоединения системы горячего водоснабжения.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В настоящее время обеспечение населения п. Озеро Учум горячим водоснабжение осуществляется от существующих теплоисточников – отопительных котельных.</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Холодная вода подается в котельные, после нагрева подается потребителям.</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Распределение теплоносителя (горячей воды) потребителям осуществляется по трубопроводам. Система трубопроводов двухтрубная, с одновременной подачей тепла на нужды отопления, вентиляции и горячего водоснабжения.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В частной, усадебной застройке население частично пользуется водонагревательными приборами (титанами), посредством нагрева поступающей в жилые дома холодной воды.</w:t>
      </w: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1.2.7-3</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Расчетный расход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7"/>
        <w:gridCol w:w="2478"/>
        <w:gridCol w:w="2478"/>
        <w:gridCol w:w="2478"/>
      </w:tblGrid>
      <w:tr w:rsidR="00FC32E0" w:rsidRPr="002D4559" w:rsidTr="00FC32E0">
        <w:tc>
          <w:tcPr>
            <w:tcW w:w="125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lastRenderedPageBreak/>
              <w:t>Наименование</w:t>
            </w:r>
          </w:p>
        </w:tc>
        <w:tc>
          <w:tcPr>
            <w:tcW w:w="125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Численность, чел</w:t>
            </w:r>
          </w:p>
        </w:tc>
        <w:tc>
          <w:tcPr>
            <w:tcW w:w="125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Площадь жилого фонда, тыс. кв.м</w:t>
            </w:r>
          </w:p>
        </w:tc>
        <w:tc>
          <w:tcPr>
            <w:tcW w:w="125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Максимальный тепловой поток, Гкал/ч*кв.м</w:t>
            </w:r>
          </w:p>
        </w:tc>
      </w:tr>
      <w:tr w:rsidR="00FC32E0" w:rsidRPr="002D4559" w:rsidTr="00FC32E0">
        <w:tc>
          <w:tcPr>
            <w:tcW w:w="125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p>
        </w:tc>
        <w:tc>
          <w:tcPr>
            <w:tcW w:w="125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w:t>
            </w:r>
          </w:p>
        </w:tc>
        <w:tc>
          <w:tcPr>
            <w:tcW w:w="125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w:t>
            </w:r>
          </w:p>
        </w:tc>
        <w:tc>
          <w:tcPr>
            <w:tcW w:w="125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3</w:t>
            </w:r>
          </w:p>
        </w:tc>
      </w:tr>
      <w:tr w:rsidR="00FC32E0" w:rsidRPr="002D4559" w:rsidTr="00FC32E0">
        <w:tc>
          <w:tcPr>
            <w:tcW w:w="1250" w:type="pct"/>
            <w:shd w:val="clear" w:color="auto" w:fill="auto"/>
          </w:tcPr>
          <w:p w:rsidR="00FC32E0" w:rsidRPr="002D4559" w:rsidRDefault="00FC32E0" w:rsidP="00FC32E0">
            <w:pPr>
              <w:suppressAutoHyphens/>
              <w:spacing w:after="0" w:line="240" w:lineRule="auto"/>
              <w:jc w:val="both"/>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Озероучумский сельсовет</w:t>
            </w:r>
          </w:p>
        </w:tc>
        <w:tc>
          <w:tcPr>
            <w:tcW w:w="125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883</w:t>
            </w:r>
          </w:p>
        </w:tc>
        <w:tc>
          <w:tcPr>
            <w:tcW w:w="125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18,7</w:t>
            </w:r>
          </w:p>
        </w:tc>
        <w:tc>
          <w:tcPr>
            <w:tcW w:w="125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2000,9</w:t>
            </w:r>
          </w:p>
        </w:tc>
      </w:tr>
    </w:tbl>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 xml:space="preserve">Необходимо </w:t>
      </w:r>
      <w:r w:rsidRPr="002D4559">
        <w:rPr>
          <w:rFonts w:ascii="Times New Roman" w:eastAsia="Times New Roman" w:hAnsi="Times New Roman" w:cs="Times New Roman"/>
          <w:sz w:val="28"/>
          <w:szCs w:val="24"/>
          <w:lang w:eastAsia="x-none"/>
        </w:rPr>
        <w:t>установить</w:t>
      </w:r>
      <w:r w:rsidRPr="002D4559">
        <w:rPr>
          <w:rFonts w:ascii="Times New Roman" w:eastAsia="Times New Roman" w:hAnsi="Times New Roman" w:cs="Times New Roman"/>
          <w:sz w:val="28"/>
          <w:szCs w:val="24"/>
          <w:lang w:val="x-none" w:eastAsia="x-none"/>
        </w:rPr>
        <w:t xml:space="preserve"> санитарно-защитную зону котельной, выполнить мероприятия по охране окружающей среды. Отопление жилья – </w:t>
      </w:r>
      <w:r w:rsidRPr="002D4559">
        <w:rPr>
          <w:rFonts w:ascii="Times New Roman" w:eastAsia="Times New Roman" w:hAnsi="Times New Roman" w:cs="Times New Roman"/>
          <w:sz w:val="28"/>
          <w:szCs w:val="24"/>
          <w:lang w:eastAsia="x-none"/>
        </w:rPr>
        <w:t xml:space="preserve">центральное.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 xml:space="preserve">В таблице </w:t>
      </w:r>
      <w:r w:rsidRPr="002D4559">
        <w:rPr>
          <w:rFonts w:ascii="Times New Roman" w:eastAsia="Times New Roman" w:hAnsi="Times New Roman" w:cs="Times New Roman"/>
          <w:snapToGrid w:val="0"/>
          <w:sz w:val="28"/>
          <w:szCs w:val="28"/>
          <w:lang w:val="x-none" w:eastAsia="x-none"/>
        </w:rPr>
        <w:t>№ 1.2.7-</w:t>
      </w:r>
      <w:r w:rsidRPr="002D4559">
        <w:rPr>
          <w:rFonts w:ascii="Times New Roman" w:eastAsia="Times New Roman" w:hAnsi="Times New Roman" w:cs="Times New Roman"/>
          <w:snapToGrid w:val="0"/>
          <w:sz w:val="28"/>
          <w:szCs w:val="28"/>
          <w:lang w:eastAsia="x-none"/>
        </w:rPr>
        <w:t>4</w:t>
      </w:r>
      <w:r w:rsidRPr="002D4559">
        <w:rPr>
          <w:rFonts w:ascii="Times New Roman" w:eastAsia="Times New Roman" w:hAnsi="Times New Roman" w:cs="Times New Roman"/>
          <w:sz w:val="28"/>
          <w:szCs w:val="24"/>
          <w:lang w:val="x-none" w:eastAsia="x-none"/>
        </w:rPr>
        <w:t xml:space="preserve"> приведены характеристики существующих котельных п. Озеро Учум</w:t>
      </w:r>
      <w:r w:rsidRPr="002D4559">
        <w:rPr>
          <w:rFonts w:ascii="Times New Roman" w:eastAsia="Times New Roman" w:hAnsi="Times New Roman" w:cs="Times New Roman"/>
          <w:sz w:val="28"/>
          <w:szCs w:val="24"/>
          <w:lang w:eastAsia="x-none"/>
        </w:rPr>
        <w:t>.</w:t>
      </w:r>
    </w:p>
    <w:p w:rsidR="00FC32E0" w:rsidRPr="002D4559" w:rsidRDefault="00FC32E0" w:rsidP="00FC32E0">
      <w:pPr>
        <w:suppressAutoHyphens/>
        <w:spacing w:after="0" w:line="240" w:lineRule="auto"/>
        <w:ind w:firstLine="709"/>
        <w:jc w:val="right"/>
        <w:rPr>
          <w:rFonts w:ascii="Times New Roman" w:eastAsia="Calibri" w:hAnsi="Times New Roman" w:cs="Times New Roman"/>
          <w:snapToGrid w:val="0"/>
          <w:sz w:val="28"/>
          <w:szCs w:val="28"/>
        </w:rPr>
      </w:pPr>
      <w:r w:rsidRPr="002D4559">
        <w:rPr>
          <w:rFonts w:ascii="Times New Roman" w:eastAsia="Calibri" w:hAnsi="Times New Roman" w:cs="Times New Roman"/>
          <w:snapToGrid w:val="0"/>
          <w:sz w:val="28"/>
          <w:szCs w:val="28"/>
        </w:rPr>
        <w:t>Таблица № 1.2.7-4</w:t>
      </w:r>
    </w:p>
    <w:p w:rsidR="00FC32E0" w:rsidRPr="002D4559" w:rsidRDefault="00FC32E0" w:rsidP="00FC32E0">
      <w:pPr>
        <w:suppressAutoHyphens/>
        <w:spacing w:after="0" w:line="240" w:lineRule="auto"/>
        <w:ind w:firstLine="709"/>
        <w:jc w:val="center"/>
        <w:rPr>
          <w:rFonts w:ascii="Times New Roman" w:eastAsia="Times New Roman" w:hAnsi="Times New Roman" w:cs="Times New Roman"/>
          <w:sz w:val="28"/>
          <w:szCs w:val="24"/>
          <w:lang w:eastAsia="x-none"/>
        </w:rPr>
      </w:pPr>
      <w:r w:rsidRPr="002D4559">
        <w:rPr>
          <w:rFonts w:ascii="Times New Roman" w:eastAsia="Calibri" w:hAnsi="Times New Roman" w:cs="Times New Roman"/>
          <w:snapToGrid w:val="0"/>
          <w:sz w:val="28"/>
          <w:szCs w:val="28"/>
        </w:rPr>
        <w:t>Характеристики существующих котельных п. Озеро Учум</w:t>
      </w:r>
    </w:p>
    <w:p w:rsidR="00FC32E0" w:rsidRPr="002D4559" w:rsidRDefault="00FC32E0" w:rsidP="00FC32E0">
      <w:pPr>
        <w:spacing w:after="0" w:line="240" w:lineRule="auto"/>
        <w:ind w:firstLine="709"/>
        <w:rPr>
          <w:rFonts w:ascii="Times New Roman" w:eastAsia="Times New Roman" w:hAnsi="Times New Roman" w:cs="Times New Roman"/>
          <w:sz w:val="13"/>
          <w:szCs w:val="13"/>
        </w:rPr>
      </w:pPr>
    </w:p>
    <w:tbl>
      <w:tblPr>
        <w:tblW w:w="5000" w:type="pct"/>
        <w:tblCellMar>
          <w:left w:w="0" w:type="dxa"/>
          <w:right w:w="0" w:type="dxa"/>
        </w:tblCellMar>
        <w:tblLook w:val="01E0" w:firstRow="1" w:lastRow="1" w:firstColumn="1" w:lastColumn="1" w:noHBand="0" w:noVBand="0"/>
      </w:tblPr>
      <w:tblGrid>
        <w:gridCol w:w="708"/>
        <w:gridCol w:w="2376"/>
        <w:gridCol w:w="3058"/>
        <w:gridCol w:w="1508"/>
        <w:gridCol w:w="2259"/>
      </w:tblGrid>
      <w:tr w:rsidR="00FC32E0" w:rsidRPr="002D4559" w:rsidTr="00FC32E0">
        <w:trPr>
          <w:trHeight w:hRule="exact" w:val="1691"/>
        </w:trPr>
        <w:tc>
          <w:tcPr>
            <w:tcW w:w="357"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uppressAutoHyphens/>
              <w:spacing w:after="0" w:line="274" w:lineRule="exact"/>
              <w:ind w:left="104" w:right="234"/>
              <w:rPr>
                <w:rFonts w:ascii="Times New Roman" w:eastAsia="Times New Roman" w:hAnsi="Times New Roman" w:cs="Times New Roman"/>
                <w:sz w:val="24"/>
                <w:szCs w:val="24"/>
                <w:lang w:val="en-US"/>
              </w:rPr>
            </w:pPr>
            <w:r w:rsidRPr="002D4559">
              <w:rPr>
                <w:rFonts w:ascii="Times New Roman" w:eastAsia="Times New Roman" w:hAnsi="Times New Roman" w:cs="Times New Roman"/>
                <w:sz w:val="24"/>
                <w:szCs w:val="24"/>
                <w:lang w:val="en-US"/>
              </w:rPr>
              <w:t>№ п/п</w:t>
            </w:r>
          </w:p>
        </w:tc>
        <w:tc>
          <w:tcPr>
            <w:tcW w:w="1199"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uppressAutoHyphens/>
              <w:spacing w:after="0" w:line="274" w:lineRule="exact"/>
              <w:ind w:left="104" w:right="264"/>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szCs w:val="24"/>
                <w:lang w:val="en-US"/>
              </w:rPr>
              <w:t>Место</w:t>
            </w:r>
            <w:r w:rsidRPr="002D4559">
              <w:rPr>
                <w:rFonts w:ascii="Times New Roman" w:eastAsia="Calibri" w:hAnsi="Times New Roman" w:cs="Times New Roman"/>
                <w:spacing w:val="6"/>
                <w:sz w:val="24"/>
                <w:szCs w:val="24"/>
                <w:lang w:val="en-US"/>
              </w:rPr>
              <w:t xml:space="preserve"> </w:t>
            </w:r>
            <w:r w:rsidRPr="002D4559">
              <w:rPr>
                <w:rFonts w:ascii="Times New Roman" w:eastAsia="Calibri" w:hAnsi="Times New Roman" w:cs="Times New Roman"/>
                <w:spacing w:val="-1"/>
                <w:sz w:val="24"/>
                <w:szCs w:val="24"/>
                <w:lang w:val="en-US"/>
              </w:rPr>
              <w:t>расположе</w:t>
            </w:r>
            <w:r w:rsidRPr="002D4559">
              <w:rPr>
                <w:rFonts w:ascii="Times New Roman" w:eastAsia="Calibri" w:hAnsi="Times New Roman" w:cs="Times New Roman"/>
                <w:spacing w:val="1"/>
                <w:sz w:val="24"/>
                <w:szCs w:val="24"/>
                <w:lang w:val="en-US"/>
              </w:rPr>
              <w:t>ния</w:t>
            </w:r>
          </w:p>
          <w:p w:rsidR="00FC32E0" w:rsidRPr="002D4559" w:rsidRDefault="00FC32E0" w:rsidP="00FC32E0">
            <w:pPr>
              <w:widowControl w:val="0"/>
              <w:suppressAutoHyphens/>
              <w:spacing w:after="0" w:line="276" w:lineRule="exact"/>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котельной</w:t>
            </w:r>
          </w:p>
        </w:tc>
        <w:tc>
          <w:tcPr>
            <w:tcW w:w="1543"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uppressAutoHyphens/>
              <w:spacing w:after="0" w:line="240" w:lineRule="auto"/>
              <w:ind w:left="99" w:right="227"/>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szCs w:val="24"/>
                <w:lang w:val="en-US"/>
              </w:rPr>
              <w:t>Характеристика</w:t>
            </w:r>
            <w:r w:rsidRPr="002D4559">
              <w:rPr>
                <w:rFonts w:ascii="Times New Roman" w:eastAsia="Calibri" w:hAnsi="Times New Roman" w:cs="Times New Roman"/>
                <w:spacing w:val="26"/>
                <w:sz w:val="24"/>
                <w:szCs w:val="24"/>
                <w:lang w:val="en-US"/>
              </w:rPr>
              <w:t xml:space="preserve"> </w:t>
            </w:r>
            <w:r w:rsidRPr="002D4559">
              <w:rPr>
                <w:rFonts w:ascii="Times New Roman" w:eastAsia="Calibri" w:hAnsi="Times New Roman" w:cs="Times New Roman"/>
                <w:spacing w:val="-1"/>
                <w:sz w:val="24"/>
                <w:szCs w:val="24"/>
                <w:lang w:val="en-US"/>
              </w:rPr>
              <w:t>теплоносителя</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pacing w:val="-1"/>
                <w:sz w:val="24"/>
                <w:szCs w:val="24"/>
                <w:lang w:val="en-US"/>
              </w:rPr>
              <w:t>(температура,</w:t>
            </w:r>
            <w:r w:rsidRPr="002D4559">
              <w:rPr>
                <w:rFonts w:ascii="Times New Roman" w:eastAsia="Calibri" w:hAnsi="Times New Roman" w:cs="Times New Roman"/>
                <w:spacing w:val="4"/>
                <w:sz w:val="24"/>
                <w:szCs w:val="24"/>
                <w:lang w:val="en-US"/>
              </w:rPr>
              <w:t xml:space="preserve"> </w:t>
            </w:r>
            <w:r w:rsidRPr="002D4559">
              <w:rPr>
                <w:rFonts w:ascii="Times New Roman" w:eastAsia="Calibri" w:hAnsi="Times New Roman" w:cs="Times New Roman"/>
                <w:sz w:val="24"/>
                <w:szCs w:val="24"/>
                <w:lang w:val="en-US"/>
              </w:rPr>
              <w:t>мощность)</w:t>
            </w:r>
          </w:p>
        </w:tc>
        <w:tc>
          <w:tcPr>
            <w:tcW w:w="761"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uppressAutoHyphens/>
              <w:spacing w:after="0" w:line="240" w:lineRule="auto"/>
              <w:ind w:left="104" w:right="123"/>
              <w:rPr>
                <w:rFonts w:ascii="Times New Roman" w:eastAsia="Times New Roman" w:hAnsi="Times New Roman" w:cs="Times New Roman"/>
                <w:sz w:val="24"/>
                <w:szCs w:val="24"/>
              </w:rPr>
            </w:pPr>
            <w:r w:rsidRPr="002D4559">
              <w:rPr>
                <w:rFonts w:ascii="Times New Roman" w:eastAsia="Calibri" w:hAnsi="Times New Roman" w:cs="Times New Roman"/>
                <w:spacing w:val="-1"/>
                <w:sz w:val="24"/>
                <w:szCs w:val="24"/>
              </w:rPr>
              <w:t>Количество</w:t>
            </w:r>
            <w:r w:rsidRPr="002D4559">
              <w:rPr>
                <w:rFonts w:ascii="Times New Roman" w:eastAsia="Calibri" w:hAnsi="Times New Roman" w:cs="Times New Roman"/>
                <w:spacing w:val="27"/>
                <w:sz w:val="24"/>
                <w:szCs w:val="24"/>
              </w:rPr>
              <w:t xml:space="preserve"> </w:t>
            </w:r>
            <w:r w:rsidRPr="002D4559">
              <w:rPr>
                <w:rFonts w:ascii="Times New Roman" w:eastAsia="Calibri" w:hAnsi="Times New Roman" w:cs="Times New Roman"/>
                <w:sz w:val="24"/>
                <w:szCs w:val="24"/>
              </w:rPr>
              <w:t>котлов</w:t>
            </w:r>
            <w:r w:rsidRPr="002D4559">
              <w:rPr>
                <w:rFonts w:ascii="Times New Roman" w:eastAsia="Calibri" w:hAnsi="Times New Roman" w:cs="Times New Roman"/>
                <w:spacing w:val="21"/>
                <w:sz w:val="24"/>
                <w:szCs w:val="24"/>
              </w:rPr>
              <w:t xml:space="preserve"> </w:t>
            </w:r>
            <w:r w:rsidRPr="002D4559">
              <w:rPr>
                <w:rFonts w:ascii="Times New Roman" w:eastAsia="Calibri" w:hAnsi="Times New Roman" w:cs="Times New Roman"/>
                <w:sz w:val="24"/>
                <w:szCs w:val="24"/>
              </w:rPr>
              <w:t>(шт.),</w:t>
            </w:r>
          </w:p>
          <w:p w:rsidR="00FC32E0" w:rsidRPr="002D4559" w:rsidRDefault="00FC32E0" w:rsidP="00FC32E0">
            <w:pPr>
              <w:widowControl w:val="0"/>
              <w:suppressAutoHyphens/>
              <w:spacing w:after="0" w:line="242" w:lineRule="auto"/>
              <w:ind w:left="104" w:right="218"/>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 xml:space="preserve">вид </w:t>
            </w:r>
            <w:r w:rsidRPr="002D4559">
              <w:rPr>
                <w:rFonts w:ascii="Times New Roman" w:eastAsia="Calibri" w:hAnsi="Times New Roman" w:cs="Times New Roman"/>
                <w:spacing w:val="-2"/>
                <w:sz w:val="24"/>
                <w:szCs w:val="24"/>
              </w:rPr>
              <w:t>топли</w:t>
            </w:r>
            <w:r w:rsidRPr="002D4559">
              <w:rPr>
                <w:rFonts w:ascii="Times New Roman" w:eastAsia="Calibri" w:hAnsi="Times New Roman" w:cs="Times New Roman"/>
                <w:spacing w:val="1"/>
                <w:sz w:val="24"/>
                <w:szCs w:val="24"/>
              </w:rPr>
              <w:t>ва</w:t>
            </w:r>
          </w:p>
        </w:tc>
        <w:tc>
          <w:tcPr>
            <w:tcW w:w="1140"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uppressAutoHyphens/>
              <w:spacing w:after="0" w:line="240" w:lineRule="auto"/>
              <w:ind w:left="105" w:right="359"/>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Дымовая</w:t>
            </w:r>
            <w:r w:rsidRPr="002D4559">
              <w:rPr>
                <w:rFonts w:ascii="Times New Roman" w:eastAsia="Calibri" w:hAnsi="Times New Roman" w:cs="Times New Roman"/>
                <w:spacing w:val="-3"/>
                <w:sz w:val="24"/>
                <w:szCs w:val="24"/>
              </w:rPr>
              <w:t xml:space="preserve"> </w:t>
            </w:r>
            <w:r w:rsidRPr="002D4559">
              <w:rPr>
                <w:rFonts w:ascii="Times New Roman" w:eastAsia="Calibri" w:hAnsi="Times New Roman" w:cs="Times New Roman"/>
                <w:spacing w:val="-2"/>
                <w:sz w:val="24"/>
                <w:szCs w:val="24"/>
              </w:rPr>
              <w:t>труба</w:t>
            </w:r>
            <w:r w:rsidRPr="002D4559">
              <w:rPr>
                <w:rFonts w:ascii="Times New Roman" w:eastAsia="Calibri" w:hAnsi="Times New Roman" w:cs="Times New Roman"/>
                <w:spacing w:val="23"/>
                <w:sz w:val="24"/>
                <w:szCs w:val="24"/>
              </w:rPr>
              <w:t xml:space="preserve"> </w:t>
            </w:r>
            <w:r w:rsidRPr="002D4559">
              <w:rPr>
                <w:rFonts w:ascii="Times New Roman" w:eastAsia="Calibri" w:hAnsi="Times New Roman" w:cs="Times New Roman"/>
                <w:spacing w:val="-1"/>
                <w:sz w:val="24"/>
                <w:szCs w:val="24"/>
              </w:rPr>
              <w:t>(высота(м) сече</w:t>
            </w:r>
            <w:r w:rsidRPr="002D4559">
              <w:rPr>
                <w:rFonts w:ascii="Times New Roman" w:eastAsia="Calibri" w:hAnsi="Times New Roman" w:cs="Times New Roman"/>
                <w:sz w:val="24"/>
                <w:szCs w:val="24"/>
              </w:rPr>
              <w:t>ние,)</w:t>
            </w:r>
          </w:p>
        </w:tc>
      </w:tr>
      <w:tr w:rsidR="00FC32E0" w:rsidRPr="002D4559" w:rsidTr="00FC32E0">
        <w:trPr>
          <w:trHeight w:hRule="exact" w:val="840"/>
        </w:trPr>
        <w:tc>
          <w:tcPr>
            <w:tcW w:w="357"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67" w:lineRule="exact"/>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1</w:t>
            </w:r>
          </w:p>
        </w:tc>
        <w:tc>
          <w:tcPr>
            <w:tcW w:w="1199"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67" w:lineRule="exact"/>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п.</w:t>
            </w:r>
            <w:r w:rsidRPr="002D4559">
              <w:rPr>
                <w:rFonts w:ascii="Times New Roman" w:eastAsia="Calibri" w:hAnsi="Times New Roman" w:cs="Times New Roman"/>
                <w:spacing w:val="4"/>
                <w:sz w:val="24"/>
                <w:szCs w:val="24"/>
                <w:lang w:val="en-US"/>
              </w:rPr>
              <w:t xml:space="preserve"> </w:t>
            </w:r>
            <w:r w:rsidRPr="002D4559">
              <w:rPr>
                <w:rFonts w:ascii="Times New Roman" w:eastAsia="Calibri" w:hAnsi="Times New Roman" w:cs="Times New Roman"/>
                <w:spacing w:val="-2"/>
                <w:sz w:val="24"/>
                <w:szCs w:val="24"/>
                <w:lang w:val="en-US"/>
              </w:rPr>
              <w:t>Озеро</w:t>
            </w:r>
            <w:r w:rsidRPr="002D4559">
              <w:rPr>
                <w:rFonts w:ascii="Times New Roman" w:eastAsia="Calibri" w:hAnsi="Times New Roman" w:cs="Times New Roman"/>
                <w:spacing w:val="2"/>
                <w:sz w:val="24"/>
                <w:szCs w:val="24"/>
                <w:lang w:val="en-US"/>
              </w:rPr>
              <w:t xml:space="preserve"> </w:t>
            </w:r>
            <w:r w:rsidRPr="002D4559">
              <w:rPr>
                <w:rFonts w:ascii="Times New Roman" w:eastAsia="Calibri" w:hAnsi="Times New Roman" w:cs="Times New Roman"/>
                <w:spacing w:val="-3"/>
                <w:sz w:val="24"/>
                <w:szCs w:val="24"/>
                <w:lang w:val="en-US"/>
              </w:rPr>
              <w:t>Учум</w:t>
            </w:r>
          </w:p>
        </w:tc>
        <w:tc>
          <w:tcPr>
            <w:tcW w:w="1543"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67" w:lineRule="exact"/>
              <w:ind w:left="99"/>
              <w:rPr>
                <w:rFonts w:ascii="Times New Roman" w:eastAsia="Times New Roman" w:hAnsi="Times New Roman" w:cs="Times New Roman"/>
                <w:sz w:val="24"/>
                <w:szCs w:val="24"/>
                <w:lang w:val="en-US"/>
              </w:rPr>
            </w:pPr>
            <w:r w:rsidRPr="002D4559">
              <w:rPr>
                <w:rFonts w:ascii="Times New Roman" w:eastAsia="Times New Roman" w:hAnsi="Times New Roman" w:cs="Times New Roman"/>
                <w:spacing w:val="-1"/>
                <w:sz w:val="24"/>
                <w:szCs w:val="24"/>
                <w:lang w:val="en-US"/>
              </w:rPr>
              <w:t>Вода</w:t>
            </w:r>
            <w:r w:rsidRPr="002D4559">
              <w:rPr>
                <w:rFonts w:ascii="Times New Roman" w:eastAsia="Times New Roman" w:hAnsi="Times New Roman" w:cs="Times New Roman"/>
                <w:spacing w:val="1"/>
                <w:sz w:val="24"/>
                <w:szCs w:val="24"/>
                <w:lang w:val="en-US"/>
              </w:rPr>
              <w:t xml:space="preserve"> </w:t>
            </w:r>
            <w:r w:rsidRPr="002D4559">
              <w:rPr>
                <w:rFonts w:ascii="Times New Roman" w:eastAsia="Times New Roman" w:hAnsi="Times New Roman" w:cs="Times New Roman"/>
                <w:spacing w:val="-1"/>
                <w:sz w:val="24"/>
                <w:szCs w:val="24"/>
                <w:lang w:val="en-US"/>
              </w:rPr>
              <w:t>95-70°С,</w:t>
            </w:r>
            <w:r w:rsidRPr="002D4559">
              <w:rPr>
                <w:rFonts w:ascii="Times New Roman" w:eastAsia="Times New Roman" w:hAnsi="Times New Roman" w:cs="Times New Roman"/>
                <w:spacing w:val="4"/>
                <w:sz w:val="24"/>
                <w:szCs w:val="24"/>
                <w:lang w:val="en-US"/>
              </w:rPr>
              <w:t xml:space="preserve"> </w:t>
            </w:r>
            <w:r w:rsidRPr="002D4559">
              <w:rPr>
                <w:rFonts w:ascii="Times New Roman" w:eastAsia="Times New Roman" w:hAnsi="Times New Roman" w:cs="Times New Roman"/>
                <w:sz w:val="24"/>
                <w:szCs w:val="24"/>
                <w:lang w:val="en-US"/>
              </w:rPr>
              <w:t>10</w:t>
            </w:r>
            <w:r w:rsidRPr="002D4559">
              <w:rPr>
                <w:rFonts w:ascii="Times New Roman" w:eastAsia="Times New Roman" w:hAnsi="Times New Roman" w:cs="Times New Roman"/>
                <w:spacing w:val="2"/>
                <w:sz w:val="24"/>
                <w:szCs w:val="24"/>
                <w:lang w:val="en-US"/>
              </w:rPr>
              <w:t xml:space="preserve"> </w:t>
            </w:r>
            <w:r w:rsidRPr="002D4559">
              <w:rPr>
                <w:rFonts w:ascii="Times New Roman" w:eastAsia="Times New Roman" w:hAnsi="Times New Roman" w:cs="Times New Roman"/>
                <w:spacing w:val="-1"/>
                <w:sz w:val="24"/>
                <w:szCs w:val="24"/>
                <w:lang w:val="en-US"/>
              </w:rPr>
              <w:t>Гкал/час</w:t>
            </w:r>
          </w:p>
        </w:tc>
        <w:tc>
          <w:tcPr>
            <w:tcW w:w="761"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before="2" w:after="0" w:line="275" w:lineRule="exact"/>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2-КВм – 1,45 КБ</w:t>
            </w:r>
            <w:r w:rsidRPr="002D4559">
              <w:rPr>
                <w:rFonts w:ascii="Times New Roman" w:eastAsia="Calibri" w:hAnsi="Times New Roman" w:cs="Times New Roman"/>
                <w:spacing w:val="-1"/>
                <w:sz w:val="24"/>
                <w:szCs w:val="24"/>
                <w:lang w:val="en-US"/>
              </w:rPr>
              <w:t>,</w:t>
            </w:r>
          </w:p>
          <w:p w:rsidR="00FC32E0" w:rsidRPr="002D4559" w:rsidRDefault="00FC32E0" w:rsidP="00FC32E0">
            <w:pPr>
              <w:widowControl w:val="0"/>
              <w:spacing w:after="0" w:line="275" w:lineRule="exact"/>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уголь</w:t>
            </w:r>
          </w:p>
        </w:tc>
        <w:tc>
          <w:tcPr>
            <w:tcW w:w="1140"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67" w:lineRule="exact"/>
              <w:ind w:left="105"/>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30</w:t>
            </w:r>
            <w:r w:rsidRPr="002D4559">
              <w:rPr>
                <w:rFonts w:ascii="Times New Roman" w:eastAsia="Calibri" w:hAnsi="Times New Roman" w:cs="Times New Roman"/>
                <w:spacing w:val="2"/>
                <w:sz w:val="24"/>
                <w:szCs w:val="24"/>
                <w:lang w:val="en-US"/>
              </w:rPr>
              <w:t xml:space="preserve"> </w:t>
            </w:r>
            <w:r w:rsidRPr="002D4559">
              <w:rPr>
                <w:rFonts w:ascii="Times New Roman" w:eastAsia="Calibri" w:hAnsi="Times New Roman" w:cs="Times New Roman"/>
                <w:sz w:val="24"/>
                <w:szCs w:val="24"/>
                <w:lang w:val="en-US"/>
              </w:rPr>
              <w:t>м;</w:t>
            </w:r>
            <w:r w:rsidRPr="002D4559">
              <w:rPr>
                <w:rFonts w:ascii="Times New Roman" w:eastAsia="Calibri" w:hAnsi="Times New Roman" w:cs="Times New Roman"/>
                <w:spacing w:val="-3"/>
                <w:sz w:val="24"/>
                <w:szCs w:val="24"/>
                <w:lang w:val="en-US"/>
              </w:rPr>
              <w:t xml:space="preserve"> </w:t>
            </w:r>
            <w:r w:rsidRPr="002D4559">
              <w:rPr>
                <w:rFonts w:ascii="Times New Roman" w:eastAsia="Calibri" w:hAnsi="Times New Roman" w:cs="Times New Roman"/>
                <w:sz w:val="24"/>
                <w:szCs w:val="24"/>
                <w:lang w:val="en-US"/>
              </w:rPr>
              <w:t>1,5</w:t>
            </w:r>
          </w:p>
        </w:tc>
      </w:tr>
    </w:tbl>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eastAsia="x-none"/>
        </w:rPr>
      </w:pPr>
      <w:r w:rsidRPr="002D4559">
        <w:rPr>
          <w:rFonts w:ascii="Times New Roman" w:eastAsia="Times New Roman" w:hAnsi="Times New Roman" w:cs="Times New Roman"/>
          <w:b/>
          <w:sz w:val="28"/>
          <w:szCs w:val="24"/>
          <w:lang w:eastAsia="x-none"/>
        </w:rPr>
        <w:t>Электроснабжение</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bookmarkStart w:id="42" w:name="_Toc372900849"/>
      <w:r w:rsidRPr="002D4559">
        <w:rPr>
          <w:rFonts w:ascii="Times New Roman" w:eastAsia="Times New Roman" w:hAnsi="Times New Roman" w:cs="Times New Roman"/>
          <w:sz w:val="28"/>
          <w:szCs w:val="24"/>
          <w:lang w:eastAsia="x-none"/>
        </w:rPr>
        <w:t>Объекты регионального значения в области энергетики на территории Озероучумского сельсовета Ужурского района Красноярского края отсутствуют.</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Объектами федерального значения в области электроснабжения на территории Озероучумского сельсовета являются: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ВЛ 500кВ Итатская – Абаканская № 1;</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ВЛ 500кВ Итатская – Абаканская № 2.</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Электроснабжение п. Озеро Учум и д. Камышта осуществляется от подстанции П/С 110 «</w:t>
      </w:r>
      <w:proofErr w:type="gramStart"/>
      <w:r w:rsidRPr="002D4559">
        <w:rPr>
          <w:rFonts w:ascii="Times New Roman" w:eastAsia="Times New Roman" w:hAnsi="Times New Roman" w:cs="Times New Roman"/>
          <w:sz w:val="28"/>
          <w:szCs w:val="24"/>
          <w:lang w:eastAsia="x-none"/>
        </w:rPr>
        <w:t>Учум»№</w:t>
      </w:r>
      <w:proofErr w:type="gramEnd"/>
      <w:r w:rsidRPr="002D4559">
        <w:rPr>
          <w:rFonts w:ascii="Times New Roman" w:eastAsia="Times New Roman" w:hAnsi="Times New Roman" w:cs="Times New Roman"/>
          <w:sz w:val="28"/>
          <w:szCs w:val="24"/>
          <w:lang w:eastAsia="x-none"/>
        </w:rPr>
        <w:t xml:space="preserve"> 39 п. Златоруновск.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Опоры линий электропередач 10 кВ выполнены из хвойных пород древесины и имеют многочисленные повреждения, у основания и на верхушке в результате гниения древесины.</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Линии 0,4 кВ общей протяженностью 32 км выполнены на деревянных опорах и находятся в неудовлетворительном состоянии, имеют дефекты и требуют капитального ремонта.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 xml:space="preserve">Производственное отделение «Западные электрические сети» филиала ПАО «МРСК Сибири» </w:t>
      </w:r>
      <w:r w:rsidRPr="002D4559">
        <w:rPr>
          <w:rFonts w:ascii="Times New Roman" w:eastAsia="Times New Roman" w:hAnsi="Times New Roman" w:cs="Times New Roman"/>
          <w:sz w:val="28"/>
          <w:szCs w:val="24"/>
          <w:lang w:val="x-none" w:eastAsia="x-none"/>
        </w:rPr>
        <w:t>–</w:t>
      </w:r>
      <w:r w:rsidRPr="002D4559">
        <w:rPr>
          <w:rFonts w:ascii="Times New Roman" w:eastAsia="Times New Roman" w:hAnsi="Times New Roman" w:cs="Times New Roman"/>
          <w:sz w:val="28"/>
          <w:szCs w:val="24"/>
          <w:lang w:eastAsia="x-none"/>
        </w:rPr>
        <w:t xml:space="preserve"> «Красноярскэнерго» обслуживает электрические сети Озероучумского сельсовета.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 xml:space="preserve">Также одним из основных поставщиков услуг по передаче электроэнергии и технологическому присоединению к сетям является Красноярская Региональная Энергетическая Компания (АО «КрасЭКо») — занимается обслуживанием электрических и тепловых сетей, котельных установок на территории Красноярского края. </w:t>
      </w:r>
    </w:p>
    <w:p w:rsidR="00FC32E0" w:rsidRPr="002D4559" w:rsidRDefault="00FC32E0" w:rsidP="00FC32E0">
      <w:pPr>
        <w:suppressAutoHyphens/>
        <w:spacing w:before="120" w:after="0" w:line="240" w:lineRule="auto"/>
        <w:ind w:firstLine="709"/>
        <w:jc w:val="right"/>
        <w:rPr>
          <w:rFonts w:ascii="Times New Roman" w:eastAsia="Calibri" w:hAnsi="Times New Roman" w:cs="Times New Roman"/>
          <w:snapToGrid w:val="0"/>
          <w:sz w:val="28"/>
          <w:szCs w:val="28"/>
        </w:rPr>
      </w:pPr>
      <w:r w:rsidRPr="002D4559">
        <w:rPr>
          <w:rFonts w:ascii="Times New Roman" w:eastAsia="Calibri" w:hAnsi="Times New Roman" w:cs="Times New Roman"/>
          <w:snapToGrid w:val="0"/>
          <w:sz w:val="28"/>
          <w:szCs w:val="28"/>
        </w:rPr>
        <w:t>Таблица № 1.2.7-5</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8"/>
          <w:lang w:val="x-none" w:eastAsia="ru-RU"/>
        </w:rPr>
        <w:lastRenderedPageBreak/>
        <w:t>Ужурский уча</w:t>
      </w:r>
      <w:r w:rsidRPr="002D4559">
        <w:rPr>
          <w:rFonts w:ascii="Times New Roman" w:eastAsia="Times New Roman" w:hAnsi="Times New Roman" w:cs="Times New Roman"/>
          <w:sz w:val="28"/>
          <w:szCs w:val="28"/>
          <w:lang w:eastAsia="ru-RU"/>
        </w:rPr>
        <w:t>с</w:t>
      </w:r>
      <w:r w:rsidRPr="002D4559">
        <w:rPr>
          <w:rFonts w:ascii="Times New Roman" w:eastAsia="Times New Roman" w:hAnsi="Times New Roman" w:cs="Times New Roman"/>
          <w:sz w:val="28"/>
          <w:szCs w:val="28"/>
          <w:lang w:val="x-none" w:eastAsia="ru-RU"/>
        </w:rPr>
        <w:t xml:space="preserve">ток Западный филиал Акционерного общества </w:t>
      </w:r>
      <w:r w:rsidRPr="002D4559">
        <w:rPr>
          <w:rFonts w:ascii="Times New Roman" w:eastAsia="Times New Roman" w:hAnsi="Times New Roman" w:cs="Times New Roman"/>
          <w:sz w:val="28"/>
          <w:szCs w:val="28"/>
          <w:lang w:eastAsia="ru-RU"/>
        </w:rPr>
        <w:t>«</w:t>
      </w:r>
      <w:r w:rsidRPr="002D4559">
        <w:rPr>
          <w:rFonts w:ascii="Times New Roman" w:eastAsia="Times New Roman" w:hAnsi="Times New Roman" w:cs="Times New Roman"/>
          <w:sz w:val="28"/>
          <w:szCs w:val="28"/>
          <w:lang w:val="x-none" w:eastAsia="ru-RU"/>
        </w:rPr>
        <w:t>Красноярская региональная энергетическая компания</w:t>
      </w:r>
      <w:r w:rsidRPr="002D4559">
        <w:rPr>
          <w:rFonts w:ascii="Times New Roman" w:eastAsia="Times New Roman" w:hAnsi="Times New Roman" w:cs="Times New Roman"/>
          <w:sz w:val="28"/>
          <w:szCs w:val="28"/>
          <w:lang w:eastAsia="ru-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5"/>
        <w:gridCol w:w="3304"/>
        <w:gridCol w:w="3302"/>
      </w:tblGrid>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д. Камышта</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Озерная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д. Камышта</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Центральная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п. Озеро Учум-курорт </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Болотная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Болотный</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Гаражный</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Дачная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Домики</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Зеленая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Лесная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Новая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Подгорная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Почтовая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Садовая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Степная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Тупиковая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Цветочная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Широкая</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Широкий</w:t>
            </w:r>
          </w:p>
        </w:tc>
      </w:tr>
      <w:tr w:rsidR="00FC32E0" w:rsidRPr="002D4559" w:rsidTr="00FC32E0">
        <w:trPr>
          <w:trHeight w:val="229"/>
        </w:trPr>
        <w:tc>
          <w:tcPr>
            <w:tcW w:w="1667" w:type="pct"/>
            <w:shd w:val="clear" w:color="auto" w:fill="auto"/>
            <w:hideMark/>
          </w:tcPr>
          <w:p w:rsidR="00FC32E0" w:rsidRPr="002D4559" w:rsidRDefault="00FC32E0" w:rsidP="00FC32E0">
            <w:pPr>
              <w:spacing w:after="0" w:line="240" w:lineRule="auto"/>
              <w:ind w:firstLineChars="200" w:firstLine="480"/>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w:t>
            </w:r>
          </w:p>
        </w:tc>
        <w:tc>
          <w:tcPr>
            <w:tcW w:w="1667"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 Озеро Учум-курорт</w:t>
            </w:r>
          </w:p>
        </w:tc>
        <w:tc>
          <w:tcPr>
            <w:tcW w:w="1666" w:type="pct"/>
            <w:shd w:val="clear" w:color="auto" w:fill="auto"/>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ул. Школьная</w:t>
            </w:r>
          </w:p>
        </w:tc>
      </w:tr>
    </w:tbl>
    <w:p w:rsidR="00FC32E0" w:rsidRPr="002D4559" w:rsidRDefault="00FC32E0" w:rsidP="00FC32E0">
      <w:pPr>
        <w:suppressAutoHyphens/>
        <w:spacing w:before="120" w:after="0" w:line="240" w:lineRule="auto"/>
        <w:ind w:firstLine="709"/>
        <w:jc w:val="right"/>
        <w:rPr>
          <w:rFonts w:ascii="Times New Roman" w:eastAsia="Calibri" w:hAnsi="Times New Roman" w:cs="Times New Roman"/>
          <w:snapToGrid w:val="0"/>
          <w:sz w:val="28"/>
          <w:szCs w:val="28"/>
        </w:rPr>
      </w:pPr>
      <w:r w:rsidRPr="002D4559">
        <w:rPr>
          <w:rFonts w:ascii="Times New Roman" w:eastAsia="Calibri" w:hAnsi="Times New Roman" w:cs="Times New Roman"/>
          <w:snapToGrid w:val="0"/>
          <w:sz w:val="28"/>
          <w:szCs w:val="28"/>
        </w:rPr>
        <w:t>Таблица № 1.2.7-6</w:t>
      </w:r>
    </w:p>
    <w:p w:rsidR="00FC32E0" w:rsidRPr="002D4559" w:rsidRDefault="00FC32E0" w:rsidP="00FC32E0">
      <w:pPr>
        <w:suppressAutoHyphens/>
        <w:spacing w:after="120" w:line="240" w:lineRule="auto"/>
        <w:ind w:firstLine="709"/>
        <w:jc w:val="both"/>
        <w:rPr>
          <w:rFonts w:ascii="Times New Roman" w:eastAsia="Times New Roman" w:hAnsi="Times New Roman" w:cs="Times New Roman"/>
          <w:sz w:val="28"/>
          <w:szCs w:val="24"/>
          <w:lang w:eastAsia="x-none"/>
        </w:rPr>
      </w:pPr>
      <w:r w:rsidRPr="002D4559">
        <w:rPr>
          <w:rFonts w:ascii="Times New Roman" w:eastAsia="Calibri" w:hAnsi="Times New Roman" w:cs="Times New Roman"/>
          <w:snapToGrid w:val="0"/>
          <w:sz w:val="28"/>
          <w:szCs w:val="28"/>
        </w:rPr>
        <w:t>Трансформаторные подстанции 35/10 (110/35/10) и фидеров 10 кВ.</w:t>
      </w:r>
    </w:p>
    <w:tbl>
      <w:tblPr>
        <w:tblW w:w="5000" w:type="pct"/>
        <w:tblCellMar>
          <w:left w:w="0" w:type="dxa"/>
          <w:right w:w="0" w:type="dxa"/>
        </w:tblCellMar>
        <w:tblLook w:val="01E0" w:firstRow="1" w:lastRow="1" w:firstColumn="1" w:lastColumn="1" w:noHBand="0" w:noVBand="0"/>
      </w:tblPr>
      <w:tblGrid>
        <w:gridCol w:w="797"/>
        <w:gridCol w:w="3290"/>
        <w:gridCol w:w="3583"/>
        <w:gridCol w:w="2239"/>
      </w:tblGrid>
      <w:tr w:rsidR="00FC32E0" w:rsidRPr="002D4559" w:rsidTr="00FC32E0">
        <w:trPr>
          <w:trHeight w:hRule="exact" w:val="624"/>
        </w:trPr>
        <w:tc>
          <w:tcPr>
            <w:tcW w:w="40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37" w:lineRule="auto"/>
              <w:ind w:left="104" w:right="146"/>
              <w:jc w:val="center"/>
              <w:rPr>
                <w:rFonts w:ascii="Times New Roman" w:eastAsia="Times New Roman" w:hAnsi="Times New Roman" w:cs="Times New Roman"/>
                <w:sz w:val="24"/>
                <w:szCs w:val="24"/>
                <w:lang w:val="en-US"/>
              </w:rPr>
            </w:pPr>
            <w:r w:rsidRPr="002D4559">
              <w:rPr>
                <w:rFonts w:ascii="Times New Roman" w:eastAsia="Times New Roman" w:hAnsi="Times New Roman" w:cs="Times New Roman"/>
                <w:spacing w:val="1"/>
                <w:sz w:val="24"/>
                <w:szCs w:val="24"/>
                <w:lang w:val="en-US"/>
              </w:rPr>
              <w:t xml:space="preserve">№№ </w:t>
            </w:r>
            <w:r w:rsidRPr="002D4559">
              <w:rPr>
                <w:rFonts w:ascii="Times New Roman" w:eastAsia="Times New Roman" w:hAnsi="Times New Roman" w:cs="Times New Roman"/>
                <w:sz w:val="24"/>
                <w:szCs w:val="24"/>
                <w:lang w:val="en-US"/>
              </w:rPr>
              <w:t>п/п</w:t>
            </w:r>
          </w:p>
        </w:tc>
        <w:tc>
          <w:tcPr>
            <w:tcW w:w="1660"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Тип</w:t>
            </w:r>
            <w:r w:rsidRPr="002D4559">
              <w:rPr>
                <w:rFonts w:ascii="Times New Roman" w:eastAsia="Calibri" w:hAnsi="Times New Roman" w:cs="Times New Roman"/>
                <w:spacing w:val="-2"/>
                <w:sz w:val="24"/>
                <w:szCs w:val="24"/>
                <w:lang w:val="en-US"/>
              </w:rPr>
              <w:t xml:space="preserve"> </w:t>
            </w:r>
            <w:r w:rsidRPr="002D4559">
              <w:rPr>
                <w:rFonts w:ascii="Times New Roman" w:eastAsia="Calibri" w:hAnsi="Times New Roman" w:cs="Times New Roman"/>
                <w:sz w:val="24"/>
                <w:szCs w:val="24"/>
                <w:lang w:val="en-US"/>
              </w:rPr>
              <w:t>и</w:t>
            </w:r>
            <w:r w:rsidRPr="002D4559">
              <w:rPr>
                <w:rFonts w:ascii="Times New Roman" w:eastAsia="Calibri" w:hAnsi="Times New Roman" w:cs="Times New Roman"/>
                <w:spacing w:val="-2"/>
                <w:sz w:val="24"/>
                <w:szCs w:val="24"/>
                <w:lang w:val="en-US"/>
              </w:rPr>
              <w:t xml:space="preserve"> </w:t>
            </w:r>
            <w:r w:rsidRPr="002D4559">
              <w:rPr>
                <w:rFonts w:ascii="Times New Roman" w:eastAsia="Calibri" w:hAnsi="Times New Roman" w:cs="Times New Roman"/>
                <w:sz w:val="24"/>
                <w:szCs w:val="24"/>
                <w:lang w:val="en-US"/>
              </w:rPr>
              <w:t>мощность</w:t>
            </w:r>
          </w:p>
        </w:tc>
        <w:tc>
          <w:tcPr>
            <w:tcW w:w="1808"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99"/>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szCs w:val="24"/>
                <w:lang w:val="en-US"/>
              </w:rPr>
              <w:t>Место</w:t>
            </w:r>
            <w:r w:rsidRPr="002D4559">
              <w:rPr>
                <w:rFonts w:ascii="Times New Roman" w:eastAsia="Calibri" w:hAnsi="Times New Roman" w:cs="Times New Roman"/>
                <w:spacing w:val="6"/>
                <w:sz w:val="24"/>
                <w:szCs w:val="24"/>
                <w:lang w:val="en-US"/>
              </w:rPr>
              <w:t xml:space="preserve"> </w:t>
            </w:r>
            <w:r w:rsidRPr="002D4559">
              <w:rPr>
                <w:rFonts w:ascii="Times New Roman" w:eastAsia="Calibri" w:hAnsi="Times New Roman" w:cs="Times New Roman"/>
                <w:spacing w:val="-1"/>
                <w:sz w:val="24"/>
                <w:szCs w:val="24"/>
                <w:lang w:val="en-US"/>
              </w:rPr>
              <w:t>установки</w:t>
            </w:r>
          </w:p>
        </w:tc>
        <w:tc>
          <w:tcPr>
            <w:tcW w:w="1130"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5"/>
              <w:jc w:val="center"/>
              <w:rPr>
                <w:rFonts w:ascii="Times New Roman" w:eastAsia="Times New Roman" w:hAnsi="Times New Roman" w:cs="Times New Roman"/>
                <w:spacing w:val="1"/>
                <w:sz w:val="24"/>
                <w:szCs w:val="24"/>
              </w:rPr>
            </w:pPr>
            <w:r w:rsidRPr="002D4559">
              <w:rPr>
                <w:rFonts w:ascii="Times New Roman" w:eastAsia="Times New Roman" w:hAnsi="Times New Roman" w:cs="Times New Roman"/>
                <w:sz w:val="24"/>
                <w:szCs w:val="24"/>
                <w:lang w:val="en-US"/>
              </w:rPr>
              <w:t>№№</w:t>
            </w:r>
            <w:r w:rsidRPr="002D4559">
              <w:rPr>
                <w:rFonts w:ascii="Times New Roman" w:eastAsia="Times New Roman" w:hAnsi="Times New Roman" w:cs="Times New Roman"/>
                <w:spacing w:val="3"/>
                <w:sz w:val="24"/>
                <w:szCs w:val="24"/>
                <w:lang w:val="en-US"/>
              </w:rPr>
              <w:t xml:space="preserve"> </w:t>
            </w:r>
            <w:r w:rsidRPr="002D4559">
              <w:rPr>
                <w:rFonts w:ascii="Times New Roman" w:eastAsia="Times New Roman" w:hAnsi="Times New Roman" w:cs="Times New Roman"/>
                <w:spacing w:val="-1"/>
                <w:sz w:val="24"/>
                <w:szCs w:val="24"/>
                <w:lang w:val="en-US"/>
              </w:rPr>
              <w:t>фидера</w:t>
            </w:r>
          </w:p>
          <w:p w:rsidR="00FC32E0" w:rsidRPr="002D4559" w:rsidRDefault="00FC32E0" w:rsidP="00FC32E0">
            <w:pPr>
              <w:widowControl w:val="0"/>
              <w:spacing w:after="0" w:line="267" w:lineRule="exact"/>
              <w:ind w:left="105"/>
              <w:jc w:val="center"/>
              <w:rPr>
                <w:rFonts w:ascii="Times New Roman" w:eastAsia="Times New Roman" w:hAnsi="Times New Roman" w:cs="Times New Roman"/>
                <w:sz w:val="24"/>
                <w:szCs w:val="24"/>
                <w:lang w:val="en-US"/>
              </w:rPr>
            </w:pPr>
            <w:r w:rsidRPr="002D4559">
              <w:rPr>
                <w:rFonts w:ascii="Times New Roman" w:eastAsia="Times New Roman" w:hAnsi="Times New Roman" w:cs="Times New Roman"/>
                <w:sz w:val="24"/>
                <w:szCs w:val="24"/>
                <w:lang w:val="en-US"/>
              </w:rPr>
              <w:t>10</w:t>
            </w:r>
            <w:r w:rsidRPr="002D4559">
              <w:rPr>
                <w:rFonts w:ascii="Times New Roman" w:eastAsia="Times New Roman" w:hAnsi="Times New Roman" w:cs="Times New Roman"/>
                <w:spacing w:val="2"/>
                <w:sz w:val="24"/>
                <w:szCs w:val="24"/>
                <w:lang w:val="en-US"/>
              </w:rPr>
              <w:t xml:space="preserve"> </w:t>
            </w:r>
            <w:r w:rsidRPr="002D4559">
              <w:rPr>
                <w:rFonts w:ascii="Times New Roman" w:eastAsia="Times New Roman" w:hAnsi="Times New Roman" w:cs="Times New Roman"/>
                <w:spacing w:val="-1"/>
                <w:sz w:val="24"/>
                <w:szCs w:val="24"/>
                <w:lang w:val="en-US"/>
              </w:rPr>
              <w:t>кВ</w:t>
            </w:r>
          </w:p>
        </w:tc>
      </w:tr>
      <w:tr w:rsidR="00FC32E0" w:rsidRPr="002D4559" w:rsidTr="00FC32E0">
        <w:trPr>
          <w:trHeight w:hRule="exact" w:val="591"/>
        </w:trPr>
        <w:tc>
          <w:tcPr>
            <w:tcW w:w="402"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1</w:t>
            </w:r>
          </w:p>
        </w:tc>
        <w:tc>
          <w:tcPr>
            <w:tcW w:w="1660"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п/с</w:t>
            </w:r>
            <w:r w:rsidRPr="002D4559">
              <w:rPr>
                <w:rFonts w:ascii="Times New Roman" w:eastAsia="Calibri" w:hAnsi="Times New Roman" w:cs="Times New Roman"/>
                <w:spacing w:val="2"/>
                <w:sz w:val="24"/>
                <w:szCs w:val="24"/>
                <w:lang w:val="en-US"/>
              </w:rPr>
              <w:t xml:space="preserve"> </w:t>
            </w:r>
            <w:r w:rsidRPr="002D4559">
              <w:rPr>
                <w:rFonts w:ascii="Times New Roman" w:eastAsia="Calibri" w:hAnsi="Times New Roman" w:cs="Times New Roman"/>
                <w:spacing w:val="-1"/>
                <w:sz w:val="24"/>
                <w:szCs w:val="24"/>
                <w:lang w:val="en-US"/>
              </w:rPr>
              <w:t>110/10кВ</w:t>
            </w:r>
          </w:p>
        </w:tc>
        <w:tc>
          <w:tcPr>
            <w:tcW w:w="1808"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99" w:hanging="58"/>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П/С 110 «</w:t>
            </w:r>
            <w:proofErr w:type="gramStart"/>
            <w:r w:rsidRPr="002D4559">
              <w:rPr>
                <w:rFonts w:ascii="Times New Roman" w:eastAsia="Calibri" w:hAnsi="Times New Roman" w:cs="Times New Roman"/>
                <w:sz w:val="24"/>
                <w:szCs w:val="24"/>
              </w:rPr>
              <w:t>Учум»№</w:t>
            </w:r>
            <w:proofErr w:type="gramEnd"/>
            <w:r w:rsidRPr="002D4559">
              <w:rPr>
                <w:rFonts w:ascii="Times New Roman" w:eastAsia="Calibri" w:hAnsi="Times New Roman" w:cs="Times New Roman"/>
                <w:sz w:val="24"/>
                <w:szCs w:val="24"/>
              </w:rPr>
              <w:t xml:space="preserve"> 39 п. Златоруновск</w:t>
            </w:r>
          </w:p>
          <w:p w:rsidR="00FC32E0" w:rsidRPr="002D4559" w:rsidRDefault="00FC32E0" w:rsidP="00FC32E0">
            <w:pPr>
              <w:widowControl w:val="0"/>
              <w:spacing w:after="0" w:line="240" w:lineRule="auto"/>
              <w:ind w:left="99" w:hanging="58"/>
              <w:jc w:val="center"/>
              <w:rPr>
                <w:rFonts w:ascii="Times New Roman" w:eastAsia="Calibri" w:hAnsi="Times New Roman" w:cs="Times New Roman"/>
                <w:sz w:val="24"/>
                <w:szCs w:val="24"/>
              </w:rPr>
            </w:pPr>
          </w:p>
          <w:p w:rsidR="00FC32E0" w:rsidRPr="002D4559" w:rsidRDefault="00FC32E0" w:rsidP="00FC32E0">
            <w:pPr>
              <w:widowControl w:val="0"/>
              <w:spacing w:after="0" w:line="240" w:lineRule="auto"/>
              <w:ind w:left="99" w:hanging="58"/>
              <w:jc w:val="center"/>
              <w:rPr>
                <w:rFonts w:ascii="Times New Roman" w:eastAsia="Times New Roman" w:hAnsi="Times New Roman" w:cs="Times New Roman"/>
                <w:sz w:val="24"/>
                <w:szCs w:val="24"/>
              </w:rPr>
            </w:pPr>
          </w:p>
        </w:tc>
        <w:tc>
          <w:tcPr>
            <w:tcW w:w="1130"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5"/>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Ф</w:t>
            </w:r>
            <w:r w:rsidRPr="002D4559">
              <w:rPr>
                <w:rFonts w:ascii="Times New Roman" w:eastAsia="Calibri" w:hAnsi="Times New Roman" w:cs="Times New Roman"/>
                <w:spacing w:val="4"/>
                <w:sz w:val="24"/>
                <w:szCs w:val="24"/>
                <w:lang w:val="en-US"/>
              </w:rPr>
              <w:t xml:space="preserve"> </w:t>
            </w:r>
            <w:r w:rsidRPr="002D4559">
              <w:rPr>
                <w:rFonts w:ascii="Times New Roman" w:eastAsia="Calibri" w:hAnsi="Times New Roman" w:cs="Times New Roman"/>
                <w:sz w:val="24"/>
                <w:szCs w:val="24"/>
                <w:lang w:val="en-US"/>
              </w:rPr>
              <w:t>39-14</w:t>
            </w:r>
          </w:p>
        </w:tc>
      </w:tr>
      <w:tr w:rsidR="00FC32E0" w:rsidRPr="002D4559" w:rsidTr="00FC32E0">
        <w:trPr>
          <w:trHeight w:hRule="exact" w:val="571"/>
        </w:trPr>
        <w:tc>
          <w:tcPr>
            <w:tcW w:w="402"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w:t>
            </w:r>
          </w:p>
        </w:tc>
        <w:tc>
          <w:tcPr>
            <w:tcW w:w="1660"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п/с</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pacing w:val="-1"/>
                <w:sz w:val="24"/>
                <w:szCs w:val="24"/>
                <w:lang w:val="en-US"/>
              </w:rPr>
              <w:t>110/10кВ</w:t>
            </w:r>
          </w:p>
        </w:tc>
        <w:tc>
          <w:tcPr>
            <w:tcW w:w="1808"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spacing w:after="0" w:line="240" w:lineRule="auto"/>
              <w:ind w:hanging="58"/>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П/С 110 «Учум»№ 39 п. Златоруновск</w:t>
            </w:r>
          </w:p>
        </w:tc>
        <w:tc>
          <w:tcPr>
            <w:tcW w:w="1130"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40" w:lineRule="auto"/>
              <w:ind w:left="105"/>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Ф</w:t>
            </w:r>
            <w:r w:rsidRPr="002D4559">
              <w:rPr>
                <w:rFonts w:ascii="Times New Roman" w:eastAsia="Calibri" w:hAnsi="Times New Roman" w:cs="Times New Roman"/>
                <w:spacing w:val="4"/>
                <w:sz w:val="24"/>
                <w:szCs w:val="24"/>
                <w:lang w:val="en-US"/>
              </w:rPr>
              <w:t xml:space="preserve"> </w:t>
            </w:r>
            <w:r w:rsidRPr="002D4559">
              <w:rPr>
                <w:rFonts w:ascii="Times New Roman" w:eastAsia="Calibri" w:hAnsi="Times New Roman" w:cs="Times New Roman"/>
                <w:sz w:val="24"/>
                <w:szCs w:val="24"/>
                <w:lang w:val="en-US"/>
              </w:rPr>
              <w:t>39-7</w:t>
            </w:r>
          </w:p>
        </w:tc>
      </w:tr>
    </w:tbl>
    <w:p w:rsidR="00FC32E0" w:rsidRPr="002D4559" w:rsidRDefault="00FC32E0" w:rsidP="00FC32E0">
      <w:pPr>
        <w:suppressAutoHyphens/>
        <w:spacing w:before="120" w:after="0" w:line="240" w:lineRule="auto"/>
        <w:ind w:firstLine="709"/>
        <w:jc w:val="right"/>
        <w:rPr>
          <w:rFonts w:ascii="Times New Roman" w:eastAsia="Calibri" w:hAnsi="Times New Roman" w:cs="Times New Roman"/>
          <w:snapToGrid w:val="0"/>
          <w:sz w:val="28"/>
          <w:szCs w:val="28"/>
        </w:rPr>
      </w:pPr>
      <w:r w:rsidRPr="002D4559">
        <w:rPr>
          <w:rFonts w:ascii="Times New Roman" w:eastAsia="Calibri" w:hAnsi="Times New Roman" w:cs="Times New Roman"/>
          <w:snapToGrid w:val="0"/>
          <w:sz w:val="28"/>
          <w:szCs w:val="28"/>
        </w:rPr>
        <w:t>Таблица № 1.2.7-7</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4"/>
          <w:lang w:eastAsia="x-none"/>
        </w:rPr>
      </w:pPr>
      <w:r w:rsidRPr="002D4559">
        <w:rPr>
          <w:rFonts w:ascii="Times New Roman" w:eastAsia="Calibri" w:hAnsi="Times New Roman" w:cs="Times New Roman"/>
          <w:snapToGrid w:val="0"/>
          <w:sz w:val="28"/>
          <w:szCs w:val="28"/>
        </w:rPr>
        <w:t>Трансформаторные подстанции 15 шт. 10/0.4 кВ</w:t>
      </w:r>
    </w:p>
    <w:tbl>
      <w:tblPr>
        <w:tblW w:w="5000" w:type="pct"/>
        <w:tblCellMar>
          <w:left w:w="0" w:type="dxa"/>
          <w:right w:w="0" w:type="dxa"/>
        </w:tblCellMar>
        <w:tblLook w:val="01E0" w:firstRow="1" w:lastRow="1" w:firstColumn="1" w:lastColumn="1" w:noHBand="0" w:noVBand="0"/>
      </w:tblPr>
      <w:tblGrid>
        <w:gridCol w:w="765"/>
        <w:gridCol w:w="1950"/>
        <w:gridCol w:w="2126"/>
        <w:gridCol w:w="2220"/>
        <w:gridCol w:w="2848"/>
      </w:tblGrid>
      <w:tr w:rsidR="00FC32E0" w:rsidRPr="002D4559" w:rsidTr="00FC32E0">
        <w:trPr>
          <w:trHeight w:hRule="exact" w:val="869"/>
        </w:trPr>
        <w:tc>
          <w:tcPr>
            <w:tcW w:w="386" w:type="pct"/>
            <w:tcBorders>
              <w:top w:val="single" w:sz="5" w:space="0" w:color="000000"/>
              <w:left w:val="single" w:sz="5" w:space="0" w:color="000000"/>
              <w:bottom w:val="single" w:sz="5" w:space="0" w:color="000000"/>
              <w:right w:val="single" w:sz="7" w:space="0" w:color="000000"/>
            </w:tcBorders>
          </w:tcPr>
          <w:p w:rsidR="00FC32E0" w:rsidRPr="002D4559" w:rsidRDefault="00FC32E0" w:rsidP="00FC32E0">
            <w:pPr>
              <w:widowControl w:val="0"/>
              <w:suppressAutoHyphens/>
              <w:spacing w:after="0" w:line="238" w:lineRule="auto"/>
              <w:ind w:left="104" w:right="277"/>
              <w:rPr>
                <w:rFonts w:ascii="Times New Roman" w:eastAsia="Times New Roman" w:hAnsi="Times New Roman" w:cs="Times New Roman"/>
                <w:sz w:val="24"/>
                <w:szCs w:val="24"/>
                <w:lang w:val="en-US"/>
              </w:rPr>
            </w:pPr>
            <w:r w:rsidRPr="002D4559">
              <w:rPr>
                <w:rFonts w:ascii="Times New Roman" w:eastAsia="Times New Roman" w:hAnsi="Times New Roman" w:cs="Times New Roman"/>
                <w:sz w:val="24"/>
                <w:szCs w:val="24"/>
                <w:lang w:val="en-US"/>
              </w:rPr>
              <w:t>№ п/п</w:t>
            </w:r>
          </w:p>
        </w:tc>
        <w:tc>
          <w:tcPr>
            <w:tcW w:w="984" w:type="pct"/>
            <w:tcBorders>
              <w:top w:val="single" w:sz="5" w:space="0" w:color="000000"/>
              <w:left w:val="single" w:sz="7" w:space="0" w:color="000000"/>
              <w:bottom w:val="single" w:sz="5" w:space="0" w:color="000000"/>
              <w:right w:val="single" w:sz="7" w:space="0" w:color="000000"/>
            </w:tcBorders>
          </w:tcPr>
          <w:p w:rsidR="00FC32E0" w:rsidRPr="002D4559" w:rsidRDefault="00FC32E0" w:rsidP="00FC32E0">
            <w:pPr>
              <w:widowControl w:val="0"/>
              <w:suppressAutoHyphens/>
              <w:spacing w:after="0" w:line="238" w:lineRule="auto"/>
              <w:ind w:left="104" w:right="219"/>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szCs w:val="24"/>
                <w:lang w:val="en-US"/>
              </w:rPr>
              <w:t>Наименование</w:t>
            </w:r>
            <w:r w:rsidRPr="002D4559">
              <w:rPr>
                <w:rFonts w:ascii="Times New Roman" w:eastAsia="Calibri" w:hAnsi="Times New Roman" w:cs="Times New Roman"/>
                <w:spacing w:val="20"/>
                <w:sz w:val="24"/>
                <w:szCs w:val="24"/>
                <w:lang w:val="en-US"/>
              </w:rPr>
              <w:t xml:space="preserve"> </w:t>
            </w:r>
            <w:r w:rsidRPr="002D4559">
              <w:rPr>
                <w:rFonts w:ascii="Times New Roman" w:eastAsia="Calibri" w:hAnsi="Times New Roman" w:cs="Times New Roman"/>
                <w:spacing w:val="-1"/>
                <w:sz w:val="24"/>
                <w:szCs w:val="24"/>
                <w:lang w:val="en-US"/>
              </w:rPr>
              <w:t>подстанции</w:t>
            </w:r>
          </w:p>
        </w:tc>
        <w:tc>
          <w:tcPr>
            <w:tcW w:w="1073" w:type="pct"/>
            <w:tcBorders>
              <w:top w:val="single" w:sz="5" w:space="0" w:color="000000"/>
              <w:left w:val="single" w:sz="7" w:space="0" w:color="000000"/>
              <w:bottom w:val="single" w:sz="5" w:space="0" w:color="000000"/>
              <w:right w:val="single" w:sz="7" w:space="0" w:color="000000"/>
            </w:tcBorders>
          </w:tcPr>
          <w:p w:rsidR="00FC32E0" w:rsidRPr="002D4559" w:rsidRDefault="00FC32E0" w:rsidP="00FC32E0">
            <w:pPr>
              <w:widowControl w:val="0"/>
              <w:suppressAutoHyphens/>
              <w:spacing w:after="0" w:line="238" w:lineRule="auto"/>
              <w:ind w:left="104" w:right="129"/>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Тип</w:t>
            </w:r>
            <w:r w:rsidRPr="002D4559">
              <w:rPr>
                <w:rFonts w:ascii="Times New Roman" w:eastAsia="Calibri" w:hAnsi="Times New Roman" w:cs="Times New Roman"/>
                <w:spacing w:val="-1"/>
                <w:sz w:val="24"/>
                <w:szCs w:val="24"/>
              </w:rPr>
              <w:t xml:space="preserve"> трансформаторов</w:t>
            </w:r>
            <w:r w:rsidRPr="002D4559">
              <w:rPr>
                <w:rFonts w:ascii="Times New Roman" w:eastAsia="Calibri" w:hAnsi="Times New Roman" w:cs="Times New Roman"/>
                <w:spacing w:val="3"/>
                <w:sz w:val="24"/>
                <w:szCs w:val="24"/>
              </w:rPr>
              <w:t xml:space="preserve"> </w:t>
            </w:r>
            <w:r w:rsidRPr="002D4559">
              <w:rPr>
                <w:rFonts w:ascii="Times New Roman" w:eastAsia="Calibri" w:hAnsi="Times New Roman" w:cs="Times New Roman"/>
                <w:spacing w:val="-1"/>
                <w:sz w:val="24"/>
                <w:szCs w:val="24"/>
              </w:rPr>
              <w:t>подстан</w:t>
            </w:r>
            <w:r w:rsidRPr="002D4559">
              <w:rPr>
                <w:rFonts w:ascii="Times New Roman" w:eastAsia="Calibri" w:hAnsi="Times New Roman" w:cs="Times New Roman"/>
                <w:spacing w:val="1"/>
                <w:sz w:val="24"/>
                <w:szCs w:val="24"/>
              </w:rPr>
              <w:t>ции</w:t>
            </w:r>
          </w:p>
        </w:tc>
        <w:tc>
          <w:tcPr>
            <w:tcW w:w="1120" w:type="pct"/>
            <w:tcBorders>
              <w:top w:val="single" w:sz="5" w:space="0" w:color="000000"/>
              <w:left w:val="single" w:sz="7" w:space="0" w:color="000000"/>
              <w:bottom w:val="single" w:sz="5" w:space="0" w:color="000000"/>
              <w:right w:val="single" w:sz="7" w:space="0" w:color="000000"/>
            </w:tcBorders>
          </w:tcPr>
          <w:p w:rsidR="00FC32E0" w:rsidRPr="002D4559" w:rsidRDefault="00FC32E0" w:rsidP="00FC32E0">
            <w:pPr>
              <w:widowControl w:val="0"/>
              <w:suppressAutoHyphens/>
              <w:spacing w:after="0" w:line="240" w:lineRule="auto"/>
              <w:ind w:left="104" w:right="177"/>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Мощность</w:t>
            </w:r>
            <w:r w:rsidRPr="002D4559">
              <w:rPr>
                <w:rFonts w:ascii="Times New Roman" w:eastAsia="Calibri" w:hAnsi="Times New Roman" w:cs="Times New Roman"/>
                <w:spacing w:val="-2"/>
                <w:sz w:val="24"/>
                <w:szCs w:val="24"/>
                <w:lang w:val="en-US"/>
              </w:rPr>
              <w:t xml:space="preserve"> </w:t>
            </w:r>
            <w:r w:rsidRPr="002D4559">
              <w:rPr>
                <w:rFonts w:ascii="Times New Roman" w:eastAsia="Calibri" w:hAnsi="Times New Roman" w:cs="Times New Roman"/>
                <w:spacing w:val="-1"/>
                <w:sz w:val="24"/>
                <w:szCs w:val="24"/>
                <w:lang w:val="en-US"/>
              </w:rPr>
              <w:t>транс</w:t>
            </w:r>
            <w:r w:rsidRPr="002D4559">
              <w:rPr>
                <w:rFonts w:ascii="Times New Roman" w:eastAsia="Calibri" w:hAnsi="Times New Roman" w:cs="Times New Roman"/>
                <w:sz w:val="24"/>
                <w:szCs w:val="24"/>
                <w:lang w:val="en-US"/>
              </w:rPr>
              <w:t>форматоров</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pacing w:val="-2"/>
                <w:sz w:val="24"/>
                <w:szCs w:val="24"/>
                <w:lang w:val="en-US"/>
              </w:rPr>
              <w:t>(КВА)</w:t>
            </w:r>
          </w:p>
        </w:tc>
        <w:tc>
          <w:tcPr>
            <w:tcW w:w="1437" w:type="pct"/>
            <w:tcBorders>
              <w:top w:val="single" w:sz="5" w:space="0" w:color="000000"/>
              <w:left w:val="single" w:sz="7" w:space="0" w:color="000000"/>
              <w:bottom w:val="single" w:sz="5" w:space="0" w:color="000000"/>
              <w:right w:val="single" w:sz="5" w:space="0" w:color="000000"/>
            </w:tcBorders>
          </w:tcPr>
          <w:p w:rsidR="00FC32E0" w:rsidRPr="002D4559" w:rsidRDefault="00FC32E0" w:rsidP="00FC32E0">
            <w:pPr>
              <w:widowControl w:val="0"/>
              <w:suppressAutoHyphens/>
              <w:spacing w:after="0" w:line="238" w:lineRule="auto"/>
              <w:ind w:left="104" w:right="821"/>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szCs w:val="24"/>
                <w:lang w:val="en-US"/>
              </w:rPr>
              <w:t>Место</w:t>
            </w:r>
            <w:r w:rsidRPr="002D4559">
              <w:rPr>
                <w:rFonts w:ascii="Times New Roman" w:eastAsia="Calibri" w:hAnsi="Times New Roman" w:cs="Times New Roman"/>
                <w:spacing w:val="6"/>
                <w:sz w:val="24"/>
                <w:szCs w:val="24"/>
                <w:lang w:val="en-US"/>
              </w:rPr>
              <w:t xml:space="preserve"> </w:t>
            </w:r>
            <w:r w:rsidRPr="002D4559">
              <w:rPr>
                <w:rFonts w:ascii="Times New Roman" w:eastAsia="Calibri" w:hAnsi="Times New Roman" w:cs="Times New Roman"/>
                <w:spacing w:val="6"/>
                <w:sz w:val="24"/>
                <w:szCs w:val="24"/>
              </w:rPr>
              <w:t>у</w:t>
            </w:r>
            <w:r w:rsidRPr="002D4559">
              <w:rPr>
                <w:rFonts w:ascii="Times New Roman" w:eastAsia="Calibri" w:hAnsi="Times New Roman" w:cs="Times New Roman"/>
                <w:spacing w:val="-1"/>
                <w:sz w:val="24"/>
                <w:szCs w:val="24"/>
                <w:lang w:val="en-US"/>
              </w:rPr>
              <w:t>становки</w:t>
            </w:r>
            <w:r w:rsidRPr="002D4559">
              <w:rPr>
                <w:rFonts w:ascii="Times New Roman" w:eastAsia="Calibri" w:hAnsi="Times New Roman" w:cs="Times New Roman"/>
                <w:spacing w:val="20"/>
                <w:sz w:val="24"/>
                <w:szCs w:val="24"/>
                <w:lang w:val="en-US"/>
              </w:rPr>
              <w:t xml:space="preserve"> </w:t>
            </w:r>
            <w:r w:rsidRPr="002D4559">
              <w:rPr>
                <w:rFonts w:ascii="Times New Roman" w:eastAsia="Calibri" w:hAnsi="Times New Roman" w:cs="Times New Roman"/>
                <w:spacing w:val="-1"/>
                <w:sz w:val="24"/>
                <w:szCs w:val="24"/>
                <w:lang w:val="en-US"/>
              </w:rPr>
              <w:t>населен.</w:t>
            </w:r>
            <w:r w:rsidRPr="002D4559">
              <w:rPr>
                <w:rFonts w:ascii="Times New Roman" w:eastAsia="Calibri" w:hAnsi="Times New Roman" w:cs="Times New Roman"/>
                <w:spacing w:val="4"/>
                <w:sz w:val="24"/>
                <w:szCs w:val="24"/>
                <w:lang w:val="en-US"/>
              </w:rPr>
              <w:t xml:space="preserve"> </w:t>
            </w:r>
            <w:r w:rsidRPr="002D4559">
              <w:rPr>
                <w:rFonts w:ascii="Times New Roman" w:eastAsia="Calibri" w:hAnsi="Times New Roman" w:cs="Times New Roman"/>
                <w:spacing w:val="-2"/>
                <w:sz w:val="24"/>
                <w:szCs w:val="24"/>
                <w:lang w:val="en-US"/>
              </w:rPr>
              <w:t>пункт.</w:t>
            </w:r>
          </w:p>
        </w:tc>
      </w:tr>
      <w:tr w:rsidR="00FC32E0" w:rsidRPr="002D4559" w:rsidTr="00FC32E0">
        <w:trPr>
          <w:trHeight w:hRule="exact" w:val="307"/>
        </w:trPr>
        <w:tc>
          <w:tcPr>
            <w:tcW w:w="386" w:type="pct"/>
            <w:tcBorders>
              <w:top w:val="single" w:sz="5" w:space="0" w:color="000000"/>
              <w:left w:val="single" w:sz="5" w:space="0" w:color="000000"/>
              <w:bottom w:val="single" w:sz="5" w:space="0" w:color="000000"/>
              <w:right w:val="single" w:sz="7" w:space="0" w:color="000000"/>
            </w:tcBorders>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1</w:t>
            </w:r>
          </w:p>
        </w:tc>
        <w:tc>
          <w:tcPr>
            <w:tcW w:w="984" w:type="pct"/>
            <w:tcBorders>
              <w:top w:val="single" w:sz="5" w:space="0" w:color="000000"/>
              <w:left w:val="single" w:sz="7" w:space="0" w:color="000000"/>
              <w:bottom w:val="single" w:sz="5" w:space="0" w:color="000000"/>
              <w:right w:val="single" w:sz="7" w:space="0" w:color="000000"/>
            </w:tcBorders>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w:t>
            </w:r>
          </w:p>
        </w:tc>
        <w:tc>
          <w:tcPr>
            <w:tcW w:w="1073" w:type="pct"/>
            <w:tcBorders>
              <w:top w:val="single" w:sz="5" w:space="0" w:color="000000"/>
              <w:left w:val="single" w:sz="7" w:space="0" w:color="000000"/>
              <w:bottom w:val="single" w:sz="5" w:space="0" w:color="000000"/>
              <w:right w:val="single" w:sz="7" w:space="0" w:color="000000"/>
            </w:tcBorders>
          </w:tcPr>
          <w:p w:rsidR="00FC32E0" w:rsidRPr="002D4559" w:rsidRDefault="00FC32E0" w:rsidP="00FC32E0">
            <w:pPr>
              <w:widowControl w:val="0"/>
              <w:suppressAutoHyphens/>
              <w:spacing w:after="0" w:line="267" w:lineRule="exact"/>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3</w:t>
            </w:r>
          </w:p>
        </w:tc>
        <w:tc>
          <w:tcPr>
            <w:tcW w:w="1120" w:type="pct"/>
            <w:tcBorders>
              <w:top w:val="single" w:sz="5" w:space="0" w:color="000000"/>
              <w:left w:val="single" w:sz="7" w:space="0" w:color="000000"/>
              <w:bottom w:val="single" w:sz="5" w:space="0" w:color="000000"/>
              <w:right w:val="single" w:sz="7" w:space="0" w:color="000000"/>
            </w:tcBorders>
          </w:tcPr>
          <w:p w:rsidR="00FC32E0" w:rsidRPr="002D4559" w:rsidRDefault="00FC32E0" w:rsidP="00FC32E0">
            <w:pPr>
              <w:widowControl w:val="0"/>
              <w:suppressAutoHyphens/>
              <w:spacing w:after="0" w:line="267" w:lineRule="exact"/>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4</w:t>
            </w:r>
          </w:p>
        </w:tc>
        <w:tc>
          <w:tcPr>
            <w:tcW w:w="1437" w:type="pct"/>
            <w:tcBorders>
              <w:top w:val="single" w:sz="5" w:space="0" w:color="000000"/>
              <w:left w:val="single" w:sz="7" w:space="0" w:color="000000"/>
              <w:bottom w:val="single" w:sz="5" w:space="0" w:color="000000"/>
              <w:right w:val="single" w:sz="5" w:space="0" w:color="000000"/>
            </w:tcBorders>
          </w:tcPr>
          <w:p w:rsidR="00FC32E0" w:rsidRPr="002D4559" w:rsidRDefault="00FC32E0" w:rsidP="00FC32E0">
            <w:pPr>
              <w:widowControl w:val="0"/>
              <w:suppressAutoHyphens/>
              <w:spacing w:after="0" w:line="267" w:lineRule="exact"/>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5</w:t>
            </w:r>
          </w:p>
        </w:tc>
      </w:tr>
      <w:tr w:rsidR="00FC32E0" w:rsidRPr="002D4559" w:rsidTr="00FC32E0">
        <w:trPr>
          <w:trHeight w:hRule="exact" w:val="566"/>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1</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66"/>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39-7-1</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ТП</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400</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z w:val="24"/>
                <w:szCs w:val="24"/>
                <w:lang w:val="en-US"/>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400</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1"/>
                <w:sz w:val="24"/>
                <w:szCs w:val="24"/>
                <w:lang w:val="en-US"/>
              </w:rPr>
              <w:t>Водозабор</w:t>
            </w:r>
          </w:p>
        </w:tc>
      </w:tr>
      <w:tr w:rsidR="00FC32E0" w:rsidRPr="002D4559" w:rsidTr="00FC32E0">
        <w:trPr>
          <w:trHeight w:hRule="exact" w:val="610"/>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39-14-1</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ТП</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400</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z w:val="24"/>
                <w:szCs w:val="24"/>
                <w:lang w:val="en-US"/>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400</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1"/>
                <w:sz w:val="24"/>
                <w:szCs w:val="24"/>
                <w:lang w:val="en-US"/>
              </w:rPr>
              <w:t>Водозабор</w:t>
            </w:r>
          </w:p>
        </w:tc>
      </w:tr>
      <w:tr w:rsidR="00FC32E0" w:rsidRPr="002D4559" w:rsidTr="00FC32E0">
        <w:trPr>
          <w:trHeight w:hRule="exact" w:val="715"/>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3</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39-7-2</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ТП</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250</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z w:val="24"/>
                <w:szCs w:val="24"/>
                <w:lang w:val="en-US"/>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250</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04"/>
              <w:rPr>
                <w:rFonts w:ascii="Times New Roman" w:eastAsia="Calibri" w:hAnsi="Times New Roman" w:cs="Times New Roman"/>
                <w:spacing w:val="4"/>
                <w:sz w:val="24"/>
                <w:szCs w:val="24"/>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r w:rsidRPr="002D4559">
              <w:rPr>
                <w:rFonts w:ascii="Times New Roman" w:eastAsia="Calibri" w:hAnsi="Times New Roman" w:cs="Times New Roman"/>
                <w:spacing w:val="4"/>
                <w:sz w:val="24"/>
                <w:szCs w:val="24"/>
              </w:rPr>
              <w:t xml:space="preserve"> </w:t>
            </w:r>
          </w:p>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Times New Roman" w:hAnsi="Times New Roman" w:cs="Times New Roman"/>
                <w:spacing w:val="-1"/>
                <w:sz w:val="24"/>
                <w:szCs w:val="24"/>
                <w:lang w:val="en-US"/>
              </w:rPr>
              <w:t>Насосная</w:t>
            </w:r>
            <w:r w:rsidRPr="002D4559">
              <w:rPr>
                <w:rFonts w:ascii="Times New Roman" w:eastAsia="Times New Roman" w:hAnsi="Times New Roman" w:cs="Times New Roman"/>
                <w:spacing w:val="2"/>
                <w:sz w:val="24"/>
                <w:szCs w:val="24"/>
                <w:lang w:val="en-US"/>
              </w:rPr>
              <w:t xml:space="preserve"> </w:t>
            </w:r>
            <w:r w:rsidRPr="002D4559">
              <w:rPr>
                <w:rFonts w:ascii="Times New Roman" w:eastAsia="Times New Roman" w:hAnsi="Times New Roman" w:cs="Times New Roman"/>
                <w:sz w:val="24"/>
                <w:szCs w:val="24"/>
                <w:lang w:val="en-US"/>
              </w:rPr>
              <w:t>№2</w:t>
            </w:r>
          </w:p>
        </w:tc>
      </w:tr>
      <w:tr w:rsidR="00FC32E0" w:rsidRPr="002D4559" w:rsidTr="00FC32E0">
        <w:trPr>
          <w:trHeight w:hRule="exact" w:val="715"/>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4</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39-14-3</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ТП</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250</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z w:val="24"/>
                <w:szCs w:val="24"/>
                <w:lang w:val="en-US"/>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rPr>
              <w:t>ТМ 1Т, 250</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04"/>
              <w:rPr>
                <w:rFonts w:ascii="Times New Roman" w:eastAsia="Calibri" w:hAnsi="Times New Roman" w:cs="Times New Roman"/>
                <w:spacing w:val="4"/>
                <w:sz w:val="24"/>
                <w:szCs w:val="24"/>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r w:rsidRPr="002D4559">
              <w:rPr>
                <w:rFonts w:ascii="Times New Roman" w:eastAsia="Calibri" w:hAnsi="Times New Roman" w:cs="Times New Roman"/>
                <w:spacing w:val="4"/>
                <w:sz w:val="24"/>
                <w:szCs w:val="24"/>
              </w:rPr>
              <w:t xml:space="preserve"> </w:t>
            </w:r>
          </w:p>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szCs w:val="24"/>
                <w:lang w:val="en-US"/>
              </w:rPr>
              <w:t>Очистные</w:t>
            </w:r>
          </w:p>
        </w:tc>
      </w:tr>
      <w:tr w:rsidR="00FC32E0" w:rsidRPr="002D4559" w:rsidTr="00FC32E0">
        <w:trPr>
          <w:trHeight w:hRule="exact" w:val="715"/>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5</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2-1-2</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ТП</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630</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z w:val="24"/>
                <w:szCs w:val="24"/>
                <w:lang w:val="en-US"/>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630</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1"/>
                <w:sz w:val="24"/>
                <w:szCs w:val="24"/>
                <w:lang w:val="en-US"/>
              </w:rPr>
              <w:t>Водогрязелечебница</w:t>
            </w:r>
          </w:p>
        </w:tc>
      </w:tr>
      <w:tr w:rsidR="00FC32E0" w:rsidRPr="002D4559" w:rsidTr="00FC32E0">
        <w:trPr>
          <w:trHeight w:hRule="exact" w:val="715"/>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lastRenderedPageBreak/>
              <w:t>6</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2-1-3</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ТП</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400</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z w:val="24"/>
                <w:szCs w:val="24"/>
                <w:lang w:val="en-US"/>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400</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66"/>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1"/>
                <w:sz w:val="24"/>
                <w:szCs w:val="24"/>
                <w:lang w:val="en-US"/>
              </w:rPr>
              <w:t>Регенерация</w:t>
            </w:r>
          </w:p>
        </w:tc>
      </w:tr>
      <w:tr w:rsidR="00FC32E0" w:rsidRPr="002D4559" w:rsidTr="00FC32E0">
        <w:trPr>
          <w:trHeight w:hRule="exact" w:val="715"/>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z w:val="24"/>
                <w:szCs w:val="24"/>
                <w:lang w:val="en-US"/>
              </w:rPr>
              <w:t>7</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2-1-4</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ТП</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400</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z w:val="24"/>
                <w:szCs w:val="24"/>
                <w:lang w:val="en-US"/>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400</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04"/>
              <w:rPr>
                <w:rFonts w:ascii="Times New Roman" w:eastAsia="Calibri" w:hAnsi="Times New Roman" w:cs="Times New Roman"/>
                <w:spacing w:val="4"/>
                <w:sz w:val="24"/>
                <w:szCs w:val="24"/>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r w:rsidRPr="002D4559">
              <w:rPr>
                <w:rFonts w:ascii="Times New Roman" w:eastAsia="Calibri" w:hAnsi="Times New Roman" w:cs="Times New Roman"/>
                <w:spacing w:val="4"/>
                <w:sz w:val="24"/>
                <w:szCs w:val="24"/>
              </w:rPr>
              <w:t xml:space="preserve"> </w:t>
            </w:r>
          </w:p>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Столовая</w:t>
            </w:r>
          </w:p>
        </w:tc>
      </w:tr>
      <w:tr w:rsidR="00FC32E0" w:rsidRPr="002D4559" w:rsidTr="00FC32E0">
        <w:trPr>
          <w:trHeight w:hRule="exact" w:val="715"/>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Calibri" w:hAnsi="Times New Roman" w:cs="Times New Roman"/>
                <w:sz w:val="24"/>
                <w:szCs w:val="24"/>
              </w:rPr>
            </w:pPr>
            <w:r w:rsidRPr="002D4559">
              <w:rPr>
                <w:rFonts w:ascii="Times New Roman" w:eastAsia="Calibri" w:hAnsi="Times New Roman" w:cs="Times New Roman"/>
                <w:sz w:val="24"/>
                <w:szCs w:val="24"/>
              </w:rPr>
              <w:t>8</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2-1-</w:t>
            </w:r>
            <w:r w:rsidRPr="002D4559">
              <w:rPr>
                <w:rFonts w:ascii="Times New Roman" w:eastAsia="Calibri" w:hAnsi="Times New Roman" w:cs="Times New Roman"/>
                <w:sz w:val="24"/>
                <w:szCs w:val="24"/>
              </w:rPr>
              <w:t>5</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Calibri" w:hAnsi="Times New Roman" w:cs="Times New Roman"/>
                <w:sz w:val="24"/>
                <w:szCs w:val="24"/>
                <w:lang w:val="en-US"/>
              </w:rPr>
            </w:pPr>
            <w:r w:rsidRPr="002D4559">
              <w:rPr>
                <w:rFonts w:ascii="Times New Roman" w:eastAsia="Calibri" w:hAnsi="Times New Roman" w:cs="Times New Roman"/>
                <w:sz w:val="24"/>
                <w:szCs w:val="24"/>
                <w:lang w:val="en-US"/>
              </w:rPr>
              <w:t>ТП</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400</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z w:val="24"/>
                <w:szCs w:val="24"/>
                <w:lang w:val="en-US"/>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Calibri" w:hAnsi="Times New Roman" w:cs="Times New Roman"/>
                <w:sz w:val="24"/>
                <w:szCs w:val="24"/>
              </w:rPr>
            </w:pPr>
            <w:r w:rsidRPr="002D4559">
              <w:rPr>
                <w:rFonts w:ascii="Times New Roman" w:eastAsia="Calibri" w:hAnsi="Times New Roman" w:cs="Times New Roman"/>
                <w:sz w:val="24"/>
                <w:szCs w:val="24"/>
              </w:rPr>
              <w:t>400</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66"/>
              <w:rPr>
                <w:rFonts w:ascii="Times New Roman" w:eastAsia="Calibri" w:hAnsi="Times New Roman" w:cs="Times New Roman"/>
                <w:spacing w:val="4"/>
                <w:sz w:val="24"/>
                <w:szCs w:val="24"/>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r w:rsidRPr="002D4559">
              <w:rPr>
                <w:rFonts w:ascii="Times New Roman" w:eastAsia="Calibri" w:hAnsi="Times New Roman" w:cs="Times New Roman"/>
                <w:spacing w:val="4"/>
                <w:sz w:val="24"/>
                <w:szCs w:val="24"/>
              </w:rPr>
              <w:t xml:space="preserve"> </w:t>
            </w:r>
          </w:p>
          <w:p w:rsidR="00FC32E0" w:rsidRPr="002D4559" w:rsidRDefault="00FC32E0" w:rsidP="00FC32E0">
            <w:pPr>
              <w:widowControl w:val="0"/>
              <w:suppressAutoHyphens/>
              <w:spacing w:after="0" w:line="240" w:lineRule="auto"/>
              <w:ind w:left="166"/>
              <w:rPr>
                <w:rFonts w:ascii="Times New Roman" w:eastAsia="Calibri" w:hAnsi="Times New Roman" w:cs="Times New Roman"/>
                <w:spacing w:val="-1"/>
                <w:sz w:val="24"/>
                <w:szCs w:val="24"/>
              </w:rPr>
            </w:pPr>
            <w:r w:rsidRPr="002D4559">
              <w:rPr>
                <w:rFonts w:ascii="Times New Roman" w:eastAsia="Calibri" w:hAnsi="Times New Roman" w:cs="Times New Roman"/>
                <w:spacing w:val="-2"/>
                <w:sz w:val="24"/>
                <w:szCs w:val="24"/>
              </w:rPr>
              <w:t>д.</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1"/>
                <w:sz w:val="24"/>
                <w:szCs w:val="24"/>
              </w:rPr>
              <w:t>Сад</w:t>
            </w:r>
          </w:p>
        </w:tc>
      </w:tr>
      <w:tr w:rsidR="00FC32E0" w:rsidRPr="002D4559" w:rsidTr="00FC32E0">
        <w:trPr>
          <w:trHeight w:hRule="exact" w:val="715"/>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9</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2-1-6</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ТП</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250</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z w:val="24"/>
                <w:szCs w:val="24"/>
                <w:lang w:val="en-US"/>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250</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04"/>
              <w:rPr>
                <w:rFonts w:ascii="Times New Roman" w:eastAsia="Calibri" w:hAnsi="Times New Roman" w:cs="Times New Roman"/>
                <w:spacing w:val="-2"/>
                <w:sz w:val="24"/>
                <w:szCs w:val="24"/>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p>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lang w:val="en-US"/>
              </w:rPr>
              <w:t>Корпуса</w:t>
            </w:r>
          </w:p>
        </w:tc>
      </w:tr>
      <w:tr w:rsidR="00FC32E0" w:rsidRPr="002D4559" w:rsidTr="00FC32E0">
        <w:trPr>
          <w:trHeight w:hRule="exact" w:val="715"/>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10</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2-1-7</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ТП</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160</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z w:val="24"/>
                <w:szCs w:val="24"/>
                <w:lang w:val="en-US"/>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160</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04"/>
              <w:rPr>
                <w:rFonts w:ascii="Times New Roman" w:eastAsia="Calibri" w:hAnsi="Times New Roman" w:cs="Times New Roman"/>
                <w:spacing w:val="4"/>
                <w:sz w:val="24"/>
                <w:szCs w:val="24"/>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r w:rsidRPr="002D4559">
              <w:rPr>
                <w:rFonts w:ascii="Times New Roman" w:eastAsia="Calibri" w:hAnsi="Times New Roman" w:cs="Times New Roman"/>
                <w:spacing w:val="4"/>
                <w:sz w:val="24"/>
                <w:szCs w:val="24"/>
              </w:rPr>
              <w:t xml:space="preserve"> </w:t>
            </w:r>
          </w:p>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szCs w:val="24"/>
                <w:lang w:val="en-US"/>
              </w:rPr>
              <w:t>Дачи</w:t>
            </w:r>
          </w:p>
        </w:tc>
      </w:tr>
      <w:tr w:rsidR="00FC32E0" w:rsidRPr="002D4559" w:rsidTr="00FC32E0">
        <w:trPr>
          <w:trHeight w:hRule="exact" w:val="715"/>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11</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2-1-8</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ТП</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400</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z w:val="24"/>
                <w:szCs w:val="24"/>
                <w:lang w:val="en-US"/>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szCs w:val="24"/>
                <w:lang w:val="en-US"/>
              </w:rPr>
              <w:t>Т1</w:t>
            </w:r>
            <w:r w:rsidRPr="002D4559">
              <w:rPr>
                <w:rFonts w:ascii="Times New Roman" w:eastAsia="Calibri" w:hAnsi="Times New Roman" w:cs="Times New Roman"/>
                <w:spacing w:val="2"/>
                <w:sz w:val="24"/>
                <w:szCs w:val="24"/>
                <w:lang w:val="en-US"/>
              </w:rPr>
              <w:t xml:space="preserve"> </w:t>
            </w:r>
            <w:r w:rsidRPr="002D4559">
              <w:rPr>
                <w:rFonts w:ascii="Times New Roman" w:eastAsia="Calibri" w:hAnsi="Times New Roman" w:cs="Times New Roman"/>
                <w:sz w:val="24"/>
                <w:szCs w:val="24"/>
                <w:lang w:val="en-US"/>
              </w:rPr>
              <w:t>400/400</w:t>
            </w:r>
            <w:r w:rsidRPr="002D4559">
              <w:rPr>
                <w:rFonts w:ascii="Times New Roman" w:eastAsia="Calibri" w:hAnsi="Times New Roman" w:cs="Times New Roman"/>
                <w:spacing w:val="-3"/>
                <w:sz w:val="24"/>
                <w:szCs w:val="24"/>
                <w:lang w:val="en-US"/>
              </w:rPr>
              <w:t xml:space="preserve"> </w:t>
            </w:r>
            <w:r w:rsidRPr="002D4559">
              <w:rPr>
                <w:rFonts w:ascii="Times New Roman" w:eastAsia="Calibri" w:hAnsi="Times New Roman" w:cs="Times New Roman"/>
                <w:sz w:val="24"/>
                <w:szCs w:val="24"/>
                <w:lang w:val="en-US"/>
              </w:rPr>
              <w:t>Т2</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04"/>
              <w:rPr>
                <w:rFonts w:ascii="Times New Roman" w:eastAsia="Calibri" w:hAnsi="Times New Roman" w:cs="Times New Roman"/>
                <w:spacing w:val="4"/>
                <w:sz w:val="24"/>
                <w:szCs w:val="24"/>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r w:rsidRPr="002D4559">
              <w:rPr>
                <w:rFonts w:ascii="Times New Roman" w:eastAsia="Calibri" w:hAnsi="Times New Roman" w:cs="Times New Roman"/>
                <w:spacing w:val="4"/>
                <w:sz w:val="24"/>
                <w:szCs w:val="24"/>
              </w:rPr>
              <w:t xml:space="preserve"> </w:t>
            </w:r>
          </w:p>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Поселок</w:t>
            </w:r>
          </w:p>
        </w:tc>
      </w:tr>
      <w:tr w:rsidR="00FC32E0" w:rsidRPr="002D4559" w:rsidTr="00FC32E0">
        <w:trPr>
          <w:trHeight w:hRule="exact" w:val="715"/>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12</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2-1-9</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ТП</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250</w:t>
            </w:r>
            <w:r w:rsidRPr="002D4559">
              <w:rPr>
                <w:rFonts w:ascii="Times New Roman" w:eastAsia="Calibri" w:hAnsi="Times New Roman" w:cs="Times New Roman"/>
                <w:spacing w:val="21"/>
                <w:sz w:val="24"/>
                <w:szCs w:val="24"/>
                <w:lang w:val="en-US"/>
              </w:rPr>
              <w:t xml:space="preserve"> </w:t>
            </w:r>
            <w:r w:rsidRPr="002D4559">
              <w:rPr>
                <w:rFonts w:ascii="Times New Roman" w:eastAsia="Calibri" w:hAnsi="Times New Roman" w:cs="Times New Roman"/>
                <w:sz w:val="24"/>
                <w:szCs w:val="24"/>
                <w:lang w:val="en-US"/>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rPr>
              <w:t>ТМ 1Т, 250</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04"/>
              <w:rPr>
                <w:rFonts w:ascii="Times New Roman" w:eastAsia="Calibri" w:hAnsi="Times New Roman" w:cs="Times New Roman"/>
                <w:spacing w:val="4"/>
                <w:sz w:val="24"/>
                <w:szCs w:val="24"/>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r w:rsidRPr="002D4559">
              <w:rPr>
                <w:rFonts w:ascii="Times New Roman" w:eastAsia="Calibri" w:hAnsi="Times New Roman" w:cs="Times New Roman"/>
                <w:spacing w:val="4"/>
                <w:sz w:val="24"/>
                <w:szCs w:val="24"/>
              </w:rPr>
              <w:t xml:space="preserve"> </w:t>
            </w:r>
          </w:p>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pacing w:val="-1"/>
                <w:sz w:val="24"/>
                <w:szCs w:val="24"/>
              </w:rPr>
              <w:t>ул. Школьная</w:t>
            </w:r>
          </w:p>
        </w:tc>
      </w:tr>
      <w:tr w:rsidR="00FC32E0" w:rsidRPr="002D4559" w:rsidTr="00FC32E0">
        <w:trPr>
          <w:trHeight w:hRule="exact" w:val="715"/>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13</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2</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РП</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z w:val="24"/>
                <w:szCs w:val="24"/>
              </w:rPr>
              <w:t>630 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pacing w:val="1"/>
                <w:sz w:val="24"/>
                <w:szCs w:val="24"/>
              </w:rPr>
              <w:t>Т1</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z w:val="24"/>
                <w:szCs w:val="24"/>
              </w:rPr>
              <w:t>630/400</w:t>
            </w:r>
            <w:r w:rsidRPr="002D4559">
              <w:rPr>
                <w:rFonts w:ascii="Times New Roman" w:eastAsia="Calibri" w:hAnsi="Times New Roman" w:cs="Times New Roman"/>
                <w:spacing w:val="-3"/>
                <w:sz w:val="24"/>
                <w:szCs w:val="24"/>
              </w:rPr>
              <w:t xml:space="preserve"> </w:t>
            </w:r>
            <w:r w:rsidRPr="002D4559">
              <w:rPr>
                <w:rFonts w:ascii="Times New Roman" w:eastAsia="Calibri" w:hAnsi="Times New Roman" w:cs="Times New Roman"/>
                <w:sz w:val="24"/>
                <w:szCs w:val="24"/>
              </w:rPr>
              <w:t>Т2</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04"/>
              <w:rPr>
                <w:rFonts w:ascii="Times New Roman" w:eastAsia="Calibri" w:hAnsi="Times New Roman" w:cs="Times New Roman"/>
                <w:spacing w:val="4"/>
                <w:sz w:val="24"/>
                <w:szCs w:val="24"/>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r w:rsidRPr="002D4559">
              <w:rPr>
                <w:rFonts w:ascii="Times New Roman" w:eastAsia="Calibri" w:hAnsi="Times New Roman" w:cs="Times New Roman"/>
                <w:spacing w:val="4"/>
                <w:sz w:val="24"/>
                <w:szCs w:val="24"/>
              </w:rPr>
              <w:t xml:space="preserve"> </w:t>
            </w:r>
          </w:p>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Котельная</w:t>
            </w:r>
          </w:p>
        </w:tc>
      </w:tr>
      <w:tr w:rsidR="00FC32E0" w:rsidRPr="002D4559" w:rsidTr="00FC32E0">
        <w:trPr>
          <w:trHeight w:hRule="exact" w:val="715"/>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14</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2-3-1</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Calibri" w:hAnsi="Times New Roman" w:cs="Times New Roman"/>
                <w:sz w:val="24"/>
                <w:szCs w:val="24"/>
              </w:rPr>
            </w:pPr>
            <w:r w:rsidRPr="002D4559">
              <w:rPr>
                <w:rFonts w:ascii="Times New Roman" w:eastAsia="Calibri" w:hAnsi="Times New Roman" w:cs="Times New Roman"/>
                <w:sz w:val="24"/>
                <w:szCs w:val="24"/>
              </w:rPr>
              <w:t>ТП</w:t>
            </w:r>
            <w:r w:rsidRPr="002D4559">
              <w:rPr>
                <w:rFonts w:ascii="Times New Roman" w:eastAsia="Calibri" w:hAnsi="Times New Roman" w:cs="Times New Roman"/>
                <w:spacing w:val="1"/>
                <w:sz w:val="24"/>
                <w:szCs w:val="24"/>
              </w:rPr>
              <w:t xml:space="preserve"> </w:t>
            </w:r>
            <w:r w:rsidRPr="002D4559">
              <w:rPr>
                <w:rFonts w:ascii="Times New Roman" w:eastAsia="Calibri" w:hAnsi="Times New Roman" w:cs="Times New Roman"/>
                <w:sz w:val="24"/>
                <w:szCs w:val="24"/>
              </w:rPr>
              <w:t>250</w:t>
            </w:r>
          </w:p>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ТМ 1Т, 250</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pacing w:val="-2"/>
                <w:sz w:val="24"/>
                <w:szCs w:val="24"/>
              </w:rPr>
              <w:t>д.</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z w:val="24"/>
                <w:szCs w:val="24"/>
              </w:rPr>
              <w:t>Камышта, ул. Озерная</w:t>
            </w:r>
          </w:p>
        </w:tc>
      </w:tr>
      <w:tr w:rsidR="00FC32E0" w:rsidRPr="002D4559" w:rsidTr="00FC32E0">
        <w:trPr>
          <w:trHeight w:hRule="exact" w:val="715"/>
        </w:trPr>
        <w:tc>
          <w:tcPr>
            <w:tcW w:w="386" w:type="pct"/>
            <w:tcBorders>
              <w:top w:val="single" w:sz="5" w:space="0" w:color="000000"/>
              <w:left w:val="single" w:sz="5"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15</w:t>
            </w:r>
          </w:p>
        </w:tc>
        <w:tc>
          <w:tcPr>
            <w:tcW w:w="984"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39-7-3</w:t>
            </w:r>
          </w:p>
        </w:tc>
        <w:tc>
          <w:tcPr>
            <w:tcW w:w="1073"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ight="1003"/>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ТП</w:t>
            </w:r>
            <w:r w:rsidRPr="002D4559">
              <w:rPr>
                <w:rFonts w:ascii="Times New Roman" w:eastAsia="Calibri" w:hAnsi="Times New Roman" w:cs="Times New Roman"/>
                <w:spacing w:val="1"/>
                <w:sz w:val="24"/>
                <w:szCs w:val="24"/>
              </w:rPr>
              <w:t xml:space="preserve"> </w:t>
            </w:r>
            <w:r w:rsidRPr="002D4559">
              <w:rPr>
                <w:rFonts w:ascii="Times New Roman" w:eastAsia="Calibri" w:hAnsi="Times New Roman" w:cs="Times New Roman"/>
                <w:sz w:val="24"/>
                <w:szCs w:val="24"/>
              </w:rPr>
              <w:t>400</w:t>
            </w:r>
            <w:r w:rsidRPr="002D4559">
              <w:rPr>
                <w:rFonts w:ascii="Times New Roman" w:eastAsia="Calibri" w:hAnsi="Times New Roman" w:cs="Times New Roman"/>
                <w:spacing w:val="21"/>
                <w:sz w:val="24"/>
                <w:szCs w:val="24"/>
              </w:rPr>
              <w:t xml:space="preserve"> </w:t>
            </w:r>
            <w:r w:rsidRPr="002D4559">
              <w:rPr>
                <w:rFonts w:ascii="Times New Roman" w:eastAsia="Calibri" w:hAnsi="Times New Roman" w:cs="Times New Roman"/>
                <w:sz w:val="24"/>
                <w:szCs w:val="24"/>
              </w:rPr>
              <w:t>10/0.4кВ</w:t>
            </w:r>
          </w:p>
        </w:tc>
        <w:tc>
          <w:tcPr>
            <w:tcW w:w="1120" w:type="pct"/>
            <w:tcBorders>
              <w:top w:val="single" w:sz="5" w:space="0" w:color="000000"/>
              <w:left w:val="single" w:sz="7" w:space="0" w:color="000000"/>
              <w:bottom w:val="single" w:sz="5" w:space="0" w:color="000000"/>
              <w:right w:val="single" w:sz="7" w:space="0" w:color="000000"/>
            </w:tcBorders>
            <w:vAlign w:val="center"/>
          </w:tcPr>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2*400</w:t>
            </w:r>
          </w:p>
        </w:tc>
        <w:tc>
          <w:tcPr>
            <w:tcW w:w="1437" w:type="pct"/>
            <w:tcBorders>
              <w:top w:val="single" w:sz="5" w:space="0" w:color="000000"/>
              <w:left w:val="single" w:sz="7" w:space="0" w:color="000000"/>
              <w:bottom w:val="single" w:sz="5" w:space="0" w:color="000000"/>
              <w:right w:val="single" w:sz="5" w:space="0" w:color="000000"/>
            </w:tcBorders>
            <w:vAlign w:val="center"/>
          </w:tcPr>
          <w:p w:rsidR="00FC32E0" w:rsidRPr="002D4559" w:rsidRDefault="00FC32E0" w:rsidP="00FC32E0">
            <w:pPr>
              <w:widowControl w:val="0"/>
              <w:suppressAutoHyphens/>
              <w:spacing w:after="0" w:line="240" w:lineRule="auto"/>
              <w:ind w:left="104"/>
              <w:rPr>
                <w:rFonts w:ascii="Times New Roman" w:eastAsia="Calibri" w:hAnsi="Times New Roman" w:cs="Times New Roman"/>
                <w:spacing w:val="4"/>
                <w:sz w:val="24"/>
                <w:szCs w:val="24"/>
              </w:rPr>
            </w:pPr>
            <w:r w:rsidRPr="002D4559">
              <w:rPr>
                <w:rFonts w:ascii="Times New Roman" w:eastAsia="Calibri" w:hAnsi="Times New Roman" w:cs="Times New Roman"/>
                <w:sz w:val="24"/>
                <w:szCs w:val="24"/>
              </w:rPr>
              <w:t>п.</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2"/>
                <w:sz w:val="24"/>
                <w:szCs w:val="24"/>
              </w:rPr>
              <w:t>Озеро</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2"/>
                <w:sz w:val="24"/>
                <w:szCs w:val="24"/>
              </w:rPr>
              <w:t>Учум,</w:t>
            </w:r>
            <w:r w:rsidRPr="002D4559">
              <w:rPr>
                <w:rFonts w:ascii="Times New Roman" w:eastAsia="Calibri" w:hAnsi="Times New Roman" w:cs="Times New Roman"/>
                <w:spacing w:val="4"/>
                <w:sz w:val="24"/>
                <w:szCs w:val="24"/>
              </w:rPr>
              <w:t xml:space="preserve"> </w:t>
            </w:r>
          </w:p>
          <w:p w:rsidR="00FC32E0" w:rsidRPr="002D4559" w:rsidRDefault="00FC32E0" w:rsidP="00FC32E0">
            <w:pPr>
              <w:widowControl w:val="0"/>
              <w:suppressAutoHyphens/>
              <w:spacing w:after="0" w:line="240" w:lineRule="auto"/>
              <w:ind w:left="104"/>
              <w:rPr>
                <w:rFonts w:ascii="Times New Roman" w:eastAsia="Times New Roman" w:hAnsi="Times New Roman" w:cs="Times New Roman"/>
                <w:sz w:val="24"/>
                <w:szCs w:val="24"/>
              </w:rPr>
            </w:pPr>
            <w:r w:rsidRPr="002D4559">
              <w:rPr>
                <w:rFonts w:ascii="Times New Roman" w:eastAsia="Calibri" w:hAnsi="Times New Roman" w:cs="Times New Roman"/>
                <w:spacing w:val="-2"/>
                <w:sz w:val="24"/>
                <w:szCs w:val="24"/>
              </w:rPr>
              <w:t>ул.</w:t>
            </w:r>
            <w:r w:rsidRPr="002D4559">
              <w:rPr>
                <w:rFonts w:ascii="Times New Roman" w:eastAsia="Calibri" w:hAnsi="Times New Roman" w:cs="Times New Roman"/>
                <w:spacing w:val="4"/>
                <w:sz w:val="24"/>
                <w:szCs w:val="24"/>
              </w:rPr>
              <w:t xml:space="preserve"> </w:t>
            </w:r>
            <w:r w:rsidRPr="002D4559">
              <w:rPr>
                <w:rFonts w:ascii="Times New Roman" w:eastAsia="Calibri" w:hAnsi="Times New Roman" w:cs="Times New Roman"/>
                <w:spacing w:val="-1"/>
                <w:sz w:val="24"/>
                <w:szCs w:val="24"/>
              </w:rPr>
              <w:t>Санаторная</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z w:val="24"/>
                <w:szCs w:val="24"/>
              </w:rPr>
              <w:t>2/3</w:t>
            </w:r>
          </w:p>
        </w:tc>
      </w:tr>
    </w:tbl>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Дизельных электростанций в п. Озеро Учум нет.</w:t>
      </w:r>
    </w:p>
    <w:p w:rsidR="00FC32E0" w:rsidRPr="002D4559" w:rsidRDefault="00FC32E0" w:rsidP="00FC32E0">
      <w:pPr>
        <w:suppressAutoHyphens/>
        <w:spacing w:after="0" w:line="240" w:lineRule="auto"/>
        <w:ind w:firstLine="709"/>
        <w:jc w:val="right"/>
        <w:rPr>
          <w:rFonts w:ascii="Times New Roman" w:eastAsia="Calibri" w:hAnsi="Times New Roman" w:cs="Times New Roman"/>
          <w:snapToGrid w:val="0"/>
          <w:sz w:val="28"/>
          <w:szCs w:val="28"/>
        </w:rPr>
      </w:pPr>
      <w:r w:rsidRPr="002D4559">
        <w:rPr>
          <w:rFonts w:ascii="Times New Roman" w:eastAsia="Calibri" w:hAnsi="Times New Roman" w:cs="Times New Roman"/>
          <w:snapToGrid w:val="0"/>
          <w:sz w:val="28"/>
          <w:szCs w:val="28"/>
        </w:rPr>
        <w:t>Таблица № 1.2.7-8</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Расчетная электрическая нагрузка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56"/>
        <w:gridCol w:w="2003"/>
        <w:gridCol w:w="1762"/>
        <w:gridCol w:w="1883"/>
        <w:gridCol w:w="2107"/>
      </w:tblGrid>
      <w:tr w:rsidR="00FC32E0" w:rsidRPr="002D4559" w:rsidTr="00FC32E0">
        <w:tc>
          <w:tcPr>
            <w:tcW w:w="1087"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Наименование</w:t>
            </w:r>
          </w:p>
        </w:tc>
        <w:tc>
          <w:tcPr>
            <w:tcW w:w="101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Численность, чел</w:t>
            </w:r>
          </w:p>
        </w:tc>
        <w:tc>
          <w:tcPr>
            <w:tcW w:w="88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Площадь жилого фонда, тыс. кв.м</w:t>
            </w:r>
          </w:p>
        </w:tc>
        <w:tc>
          <w:tcPr>
            <w:tcW w:w="95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Удельная расчетная электрическая нагрузка, Вт/м2</w:t>
            </w:r>
          </w:p>
        </w:tc>
        <w:tc>
          <w:tcPr>
            <w:tcW w:w="106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Расчетная электрическая нагрузка, кВт</w:t>
            </w:r>
          </w:p>
        </w:tc>
      </w:tr>
      <w:tr w:rsidR="00FC32E0" w:rsidRPr="002D4559" w:rsidTr="00FC32E0">
        <w:tc>
          <w:tcPr>
            <w:tcW w:w="1087"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p>
        </w:tc>
        <w:tc>
          <w:tcPr>
            <w:tcW w:w="101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w:t>
            </w:r>
          </w:p>
        </w:tc>
        <w:tc>
          <w:tcPr>
            <w:tcW w:w="889"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w:t>
            </w:r>
          </w:p>
        </w:tc>
        <w:tc>
          <w:tcPr>
            <w:tcW w:w="95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3</w:t>
            </w:r>
          </w:p>
        </w:tc>
        <w:tc>
          <w:tcPr>
            <w:tcW w:w="106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4</w:t>
            </w:r>
          </w:p>
        </w:tc>
      </w:tr>
      <w:tr w:rsidR="00FC32E0" w:rsidRPr="002D4559" w:rsidTr="00FC32E0">
        <w:tc>
          <w:tcPr>
            <w:tcW w:w="1087" w:type="pct"/>
            <w:shd w:val="clear" w:color="auto" w:fill="auto"/>
          </w:tcPr>
          <w:p w:rsidR="00FC32E0" w:rsidRPr="002D4559" w:rsidRDefault="00FC32E0" w:rsidP="00FC32E0">
            <w:pPr>
              <w:suppressAutoHyphens/>
              <w:spacing w:after="0" w:line="240" w:lineRule="auto"/>
              <w:jc w:val="both"/>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Озероучумский сельсовет</w:t>
            </w:r>
          </w:p>
        </w:tc>
        <w:tc>
          <w:tcPr>
            <w:tcW w:w="101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883</w:t>
            </w:r>
          </w:p>
        </w:tc>
        <w:tc>
          <w:tcPr>
            <w:tcW w:w="889"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18,7</w:t>
            </w:r>
          </w:p>
        </w:tc>
        <w:tc>
          <w:tcPr>
            <w:tcW w:w="95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17,8</w:t>
            </w:r>
          </w:p>
        </w:tc>
        <w:tc>
          <w:tcPr>
            <w:tcW w:w="1063"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432,72</w:t>
            </w:r>
          </w:p>
        </w:tc>
      </w:tr>
    </w:tbl>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val="x-none" w:eastAsia="x-none"/>
        </w:rPr>
      </w:pPr>
      <w:r w:rsidRPr="002D4559">
        <w:rPr>
          <w:rFonts w:ascii="Times New Roman" w:eastAsia="Times New Roman" w:hAnsi="Times New Roman" w:cs="Times New Roman"/>
          <w:b/>
          <w:sz w:val="28"/>
          <w:szCs w:val="24"/>
          <w:lang w:val="x-none" w:eastAsia="x-none"/>
        </w:rPr>
        <w:t>Связь и информация</w:t>
      </w:r>
      <w:bookmarkEnd w:id="42"/>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Times New Roman" w:hAnsi="Times New Roman" w:cs="Times New Roman"/>
          <w:sz w:val="28"/>
          <w:szCs w:val="24"/>
          <w:lang w:val="x-none" w:eastAsia="x-none"/>
        </w:rPr>
        <w:t>В настоящее время связь кабельная-воздушная от АТС К 50/200. Так же существует сотовая связь</w:t>
      </w:r>
      <w:r w:rsidRPr="002D4559">
        <w:rPr>
          <w:rFonts w:ascii="Times New Roman" w:eastAsia="Times New Roman" w:hAnsi="Times New Roman" w:cs="Times New Roman"/>
          <w:sz w:val="28"/>
          <w:szCs w:val="24"/>
          <w:lang w:eastAsia="x-none"/>
        </w:rPr>
        <w:t>: М</w:t>
      </w:r>
      <w:r w:rsidRPr="002D4559">
        <w:rPr>
          <w:rFonts w:ascii="Times New Roman" w:eastAsia="Calibri" w:hAnsi="Times New Roman" w:cs="Times New Roman"/>
          <w:sz w:val="28"/>
        </w:rPr>
        <w:t xml:space="preserve">егафон, Билайн, Теле 2 – п. Озеро Учум;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ru-RU"/>
        </w:rPr>
      </w:pPr>
      <w:r w:rsidRPr="002D4559">
        <w:rPr>
          <w:rFonts w:ascii="Times New Roman" w:eastAsia="Calibri" w:hAnsi="Times New Roman" w:cs="Times New Roman"/>
          <w:sz w:val="28"/>
        </w:rPr>
        <w:t xml:space="preserve">                                  Мегафон – д. Камышта.</w:t>
      </w:r>
    </w:p>
    <w:p w:rsidR="00FC32E0" w:rsidRPr="002D4559" w:rsidRDefault="00FC32E0" w:rsidP="00FC32E0">
      <w:pPr>
        <w:suppressAutoHyphens/>
        <w:spacing w:after="0" w:line="240" w:lineRule="auto"/>
        <w:rPr>
          <w:rFonts w:ascii="Times New Roman" w:eastAsia="Calibri" w:hAnsi="Times New Roman" w:cs="Times New Roman"/>
          <w:sz w:val="28"/>
          <w:szCs w:val="28"/>
        </w:rPr>
        <w:sectPr w:rsidR="00FC32E0" w:rsidRPr="002D4559" w:rsidSect="00FC32E0">
          <w:footerReference w:type="default" r:id="rId46"/>
          <w:pgSz w:w="11906" w:h="16838"/>
          <w:pgMar w:top="851" w:right="567" w:bottom="851" w:left="1418" w:header="709" w:footer="423" w:gutter="0"/>
          <w:cols w:space="720"/>
          <w:docGrid w:linePitch="600" w:charSpace="36864"/>
        </w:sect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43" w:name="_Toc54775101"/>
      <w:r w:rsidRPr="002D4559">
        <w:rPr>
          <w:rFonts w:ascii="Times New Roman" w:eastAsia="Calibri" w:hAnsi="Times New Roman" w:cs="Times New Roman"/>
          <w:b/>
          <w:sz w:val="28"/>
          <w:szCs w:val="28"/>
          <w:lang w:val="x-none"/>
        </w:rPr>
        <w:lastRenderedPageBreak/>
        <w:t>1.2.8. Объекты транспортной инфраструктуры</w:t>
      </w:r>
      <w:bookmarkEnd w:id="43"/>
    </w:p>
    <w:p w:rsidR="00FC32E0" w:rsidRPr="002D4559" w:rsidRDefault="00FC32E0" w:rsidP="00FC32E0">
      <w:pPr>
        <w:suppressAutoHyphens/>
        <w:spacing w:after="0" w:line="240" w:lineRule="auto"/>
        <w:ind w:firstLine="709"/>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Таблица № 1.2.8-1</w:t>
      </w:r>
    </w:p>
    <w:p w:rsidR="00FC32E0" w:rsidRPr="002D4559" w:rsidRDefault="00FC32E0" w:rsidP="00FC32E0">
      <w:pPr>
        <w:suppressAutoHyphens/>
        <w:spacing w:after="12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Перечень автомобильных дорог общего пользования отнесенных к государственной собственности </w:t>
      </w:r>
    </w:p>
    <w:tbl>
      <w:tblPr>
        <w:tblW w:w="4939" w:type="pct"/>
        <w:tblInd w:w="108" w:type="dxa"/>
        <w:tblLayout w:type="fixed"/>
        <w:tblLook w:val="04A0" w:firstRow="1" w:lastRow="0" w:firstColumn="1" w:lastColumn="0" w:noHBand="0" w:noVBand="1"/>
      </w:tblPr>
      <w:tblGrid>
        <w:gridCol w:w="841"/>
        <w:gridCol w:w="2229"/>
        <w:gridCol w:w="1815"/>
        <w:gridCol w:w="1009"/>
        <w:gridCol w:w="707"/>
        <w:gridCol w:w="836"/>
        <w:gridCol w:w="1082"/>
        <w:gridCol w:w="1006"/>
        <w:gridCol w:w="695"/>
        <w:gridCol w:w="809"/>
        <w:gridCol w:w="724"/>
        <w:gridCol w:w="836"/>
        <w:gridCol w:w="982"/>
        <w:gridCol w:w="1091"/>
      </w:tblGrid>
      <w:tr w:rsidR="00FC32E0" w:rsidRPr="002D4559" w:rsidTr="00FC32E0">
        <w:trPr>
          <w:trHeight w:val="315"/>
        </w:trPr>
        <w:tc>
          <w:tcPr>
            <w:tcW w:w="287"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 п/п</w:t>
            </w:r>
          </w:p>
        </w:tc>
        <w:tc>
          <w:tcPr>
            <w:tcW w:w="760"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Идентификационный номер автомобильной дороги</w:t>
            </w:r>
          </w:p>
        </w:tc>
        <w:tc>
          <w:tcPr>
            <w:tcW w:w="61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Наименование дорог</w:t>
            </w:r>
          </w:p>
        </w:tc>
        <w:tc>
          <w:tcPr>
            <w:tcW w:w="344"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Номер (код) дороги</w:t>
            </w:r>
          </w:p>
        </w:tc>
        <w:tc>
          <w:tcPr>
            <w:tcW w:w="241"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Начало дороги, км</w:t>
            </w:r>
          </w:p>
        </w:tc>
        <w:tc>
          <w:tcPr>
            <w:tcW w:w="285"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Конец дороги, км</w:t>
            </w:r>
          </w:p>
        </w:tc>
        <w:tc>
          <w:tcPr>
            <w:tcW w:w="369"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Протяженность, км</w:t>
            </w:r>
          </w:p>
        </w:tc>
        <w:tc>
          <w:tcPr>
            <w:tcW w:w="343"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Твердое покрытие, км</w:t>
            </w:r>
          </w:p>
        </w:tc>
        <w:tc>
          <w:tcPr>
            <w:tcW w:w="1380" w:type="pct"/>
            <w:gridSpan w:val="5"/>
            <w:tcBorders>
              <w:top w:val="single" w:sz="4" w:space="0" w:color="auto"/>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В том числе по типам покрытия, км</w:t>
            </w:r>
          </w:p>
        </w:tc>
        <w:tc>
          <w:tcPr>
            <w:tcW w:w="372" w:type="pct"/>
            <w:vMerge w:val="restart"/>
            <w:tcBorders>
              <w:top w:val="single" w:sz="4" w:space="0" w:color="auto"/>
              <w:left w:val="nil"/>
              <w:right w:val="single" w:sz="4" w:space="0" w:color="auto"/>
            </w:tcBorders>
            <w:shd w:val="clear" w:color="auto" w:fill="auto"/>
            <w:noWrap/>
            <w:hideMark/>
          </w:tcPr>
          <w:p w:rsidR="00FC32E0" w:rsidRPr="002D4559" w:rsidRDefault="00FC32E0" w:rsidP="00FC32E0">
            <w:pPr>
              <w:suppressAutoHyphens/>
              <w:spacing w:after="0" w:line="240" w:lineRule="auto"/>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Техническая  категория, км</w:t>
            </w:r>
          </w:p>
        </w:tc>
      </w:tr>
      <w:tr w:rsidR="00FC32E0" w:rsidRPr="002D4559" w:rsidTr="00FC32E0">
        <w:trPr>
          <w:trHeight w:val="300"/>
        </w:trPr>
        <w:tc>
          <w:tcPr>
            <w:tcW w:w="287"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760"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619"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344"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241"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285"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369"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343"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760" w:type="pct"/>
            <w:gridSpan w:val="3"/>
            <w:tcBorders>
              <w:top w:val="single" w:sz="4" w:space="0" w:color="auto"/>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Усовершенствованный</w:t>
            </w:r>
          </w:p>
        </w:tc>
        <w:tc>
          <w:tcPr>
            <w:tcW w:w="620" w:type="pct"/>
            <w:gridSpan w:val="2"/>
            <w:tcBorders>
              <w:top w:val="single" w:sz="4" w:space="0" w:color="auto"/>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Переходный</w:t>
            </w:r>
          </w:p>
        </w:tc>
        <w:tc>
          <w:tcPr>
            <w:tcW w:w="372" w:type="pct"/>
            <w:vMerge/>
            <w:tcBorders>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r>
      <w:tr w:rsidR="00FC32E0" w:rsidRPr="002D4559" w:rsidTr="00FC32E0">
        <w:trPr>
          <w:trHeight w:val="300"/>
        </w:trPr>
        <w:tc>
          <w:tcPr>
            <w:tcW w:w="287"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760"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619"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344"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241"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285"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369"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343"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237" w:type="pct"/>
            <w:vMerge w:val="restart"/>
            <w:tcBorders>
              <w:top w:val="nil"/>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ц/б</w:t>
            </w:r>
          </w:p>
        </w:tc>
        <w:tc>
          <w:tcPr>
            <w:tcW w:w="276" w:type="pct"/>
            <w:vMerge w:val="restart"/>
            <w:tcBorders>
              <w:top w:val="nil"/>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а/б</w:t>
            </w:r>
          </w:p>
        </w:tc>
        <w:tc>
          <w:tcPr>
            <w:tcW w:w="247" w:type="pct"/>
            <w:vMerge w:val="restart"/>
            <w:tcBorders>
              <w:top w:val="nil"/>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ч/щ</w:t>
            </w:r>
          </w:p>
        </w:tc>
        <w:tc>
          <w:tcPr>
            <w:tcW w:w="285" w:type="pct"/>
            <w:vMerge w:val="restart"/>
            <w:tcBorders>
              <w:top w:val="nil"/>
              <w:left w:val="single" w:sz="4" w:space="0" w:color="auto"/>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щебень, гравий</w:t>
            </w:r>
          </w:p>
        </w:tc>
        <w:tc>
          <w:tcPr>
            <w:tcW w:w="335" w:type="pct"/>
            <w:vMerge w:val="restart"/>
            <w:tcBorders>
              <w:top w:val="nil"/>
              <w:left w:val="single" w:sz="4" w:space="0" w:color="auto"/>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грунтощебень</w:t>
            </w:r>
          </w:p>
        </w:tc>
        <w:tc>
          <w:tcPr>
            <w:tcW w:w="372"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I</w:t>
            </w:r>
          </w:p>
        </w:tc>
      </w:tr>
      <w:tr w:rsidR="00FC32E0" w:rsidRPr="002D4559" w:rsidTr="00FC32E0">
        <w:trPr>
          <w:trHeight w:val="555"/>
        </w:trPr>
        <w:tc>
          <w:tcPr>
            <w:tcW w:w="287"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760"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619"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344"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241"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285"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369"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343" w:type="pct"/>
            <w:vMerge/>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237" w:type="pct"/>
            <w:vMerge/>
            <w:tcBorders>
              <w:top w:val="nil"/>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276" w:type="pct"/>
            <w:vMerge/>
            <w:tcBorders>
              <w:top w:val="nil"/>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247" w:type="pct"/>
            <w:vMerge/>
            <w:tcBorders>
              <w:top w:val="nil"/>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285" w:type="pct"/>
            <w:vMerge/>
            <w:tcBorders>
              <w:top w:val="nil"/>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335" w:type="pct"/>
            <w:vMerge/>
            <w:tcBorders>
              <w:top w:val="nil"/>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372"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r>
      <w:tr w:rsidR="00FC32E0" w:rsidRPr="002D4559" w:rsidTr="00FC32E0">
        <w:trPr>
          <w:trHeight w:val="330"/>
        </w:trPr>
        <w:tc>
          <w:tcPr>
            <w:tcW w:w="287" w:type="pct"/>
            <w:tcBorders>
              <w:top w:val="nil"/>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760"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tc>
        <w:tc>
          <w:tcPr>
            <w:tcW w:w="619"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w:t>
            </w:r>
          </w:p>
        </w:tc>
        <w:tc>
          <w:tcPr>
            <w:tcW w:w="344"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w:t>
            </w:r>
          </w:p>
        </w:tc>
        <w:tc>
          <w:tcPr>
            <w:tcW w:w="241"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5</w:t>
            </w:r>
          </w:p>
        </w:tc>
        <w:tc>
          <w:tcPr>
            <w:tcW w:w="285"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w:t>
            </w:r>
          </w:p>
        </w:tc>
        <w:tc>
          <w:tcPr>
            <w:tcW w:w="369"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7</w:t>
            </w:r>
          </w:p>
        </w:tc>
        <w:tc>
          <w:tcPr>
            <w:tcW w:w="343"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8</w:t>
            </w:r>
          </w:p>
        </w:tc>
        <w:tc>
          <w:tcPr>
            <w:tcW w:w="237"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9</w:t>
            </w:r>
          </w:p>
        </w:tc>
        <w:tc>
          <w:tcPr>
            <w:tcW w:w="276"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10</w:t>
            </w:r>
          </w:p>
        </w:tc>
        <w:tc>
          <w:tcPr>
            <w:tcW w:w="247"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11</w:t>
            </w:r>
          </w:p>
        </w:tc>
        <w:tc>
          <w:tcPr>
            <w:tcW w:w="285"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12</w:t>
            </w:r>
          </w:p>
        </w:tc>
        <w:tc>
          <w:tcPr>
            <w:tcW w:w="335"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13</w:t>
            </w:r>
          </w:p>
        </w:tc>
        <w:tc>
          <w:tcPr>
            <w:tcW w:w="372" w:type="pct"/>
            <w:tcBorders>
              <w:top w:val="nil"/>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18</w:t>
            </w:r>
          </w:p>
        </w:tc>
      </w:tr>
      <w:tr w:rsidR="00FC32E0" w:rsidRPr="002D4559" w:rsidTr="00FC32E0">
        <w:trPr>
          <w:trHeight w:val="379"/>
        </w:trPr>
        <w:tc>
          <w:tcPr>
            <w:tcW w:w="201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sz w:val="24"/>
                <w:szCs w:val="24"/>
                <w:lang w:eastAsia="ru-RU"/>
              </w:rPr>
              <w:t>Автомобильные дороги регионального значения</w:t>
            </w:r>
          </w:p>
        </w:tc>
        <w:tc>
          <w:tcPr>
            <w:tcW w:w="241" w:type="pct"/>
            <w:tcBorders>
              <w:top w:val="single" w:sz="4" w:space="0" w:color="auto"/>
              <w:left w:val="nil"/>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ru-RU"/>
              </w:rPr>
            </w:pPr>
          </w:p>
        </w:tc>
        <w:tc>
          <w:tcPr>
            <w:tcW w:w="285" w:type="pct"/>
            <w:tcBorders>
              <w:top w:val="single" w:sz="4" w:space="0" w:color="auto"/>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color w:val="FFFFFF"/>
                <w:sz w:val="24"/>
                <w:szCs w:val="24"/>
                <w:lang w:eastAsia="ru-RU"/>
              </w:rPr>
            </w:pPr>
          </w:p>
        </w:tc>
        <w:tc>
          <w:tcPr>
            <w:tcW w:w="369" w:type="pct"/>
            <w:tcBorders>
              <w:top w:val="single" w:sz="4" w:space="0" w:color="auto"/>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color w:val="FFFFFF"/>
                <w:sz w:val="24"/>
                <w:szCs w:val="24"/>
                <w:lang w:eastAsia="ru-RU"/>
              </w:rPr>
            </w:pPr>
          </w:p>
        </w:tc>
        <w:tc>
          <w:tcPr>
            <w:tcW w:w="343" w:type="pct"/>
            <w:tcBorders>
              <w:top w:val="single" w:sz="4" w:space="0" w:color="auto"/>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color w:val="FFFFFF"/>
                <w:sz w:val="24"/>
                <w:szCs w:val="24"/>
                <w:lang w:eastAsia="ru-RU"/>
              </w:rPr>
            </w:pPr>
          </w:p>
        </w:tc>
        <w:tc>
          <w:tcPr>
            <w:tcW w:w="237" w:type="pct"/>
            <w:tcBorders>
              <w:top w:val="single" w:sz="4" w:space="0" w:color="auto"/>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color w:val="FFFFFF"/>
                <w:sz w:val="24"/>
                <w:szCs w:val="24"/>
                <w:lang w:eastAsia="ru-RU"/>
              </w:rPr>
            </w:pPr>
          </w:p>
        </w:tc>
        <w:tc>
          <w:tcPr>
            <w:tcW w:w="276" w:type="pct"/>
            <w:tcBorders>
              <w:top w:val="single" w:sz="4" w:space="0" w:color="auto"/>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color w:val="FFFFFF"/>
                <w:sz w:val="24"/>
                <w:szCs w:val="24"/>
                <w:lang w:eastAsia="ru-RU"/>
              </w:rPr>
            </w:pPr>
          </w:p>
        </w:tc>
        <w:tc>
          <w:tcPr>
            <w:tcW w:w="247" w:type="pct"/>
            <w:tcBorders>
              <w:top w:val="single" w:sz="4" w:space="0" w:color="auto"/>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color w:val="FFFFFF"/>
                <w:sz w:val="24"/>
                <w:szCs w:val="24"/>
                <w:lang w:eastAsia="ru-RU"/>
              </w:rPr>
            </w:pPr>
          </w:p>
        </w:tc>
        <w:tc>
          <w:tcPr>
            <w:tcW w:w="285" w:type="pct"/>
            <w:tcBorders>
              <w:top w:val="single" w:sz="4" w:space="0" w:color="auto"/>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color w:val="FFFFFF"/>
                <w:sz w:val="24"/>
                <w:szCs w:val="24"/>
                <w:lang w:eastAsia="ru-RU"/>
              </w:rPr>
            </w:pPr>
          </w:p>
        </w:tc>
        <w:tc>
          <w:tcPr>
            <w:tcW w:w="335" w:type="pct"/>
            <w:tcBorders>
              <w:top w:val="single" w:sz="4" w:space="0" w:color="auto"/>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color w:val="FFFFFF"/>
                <w:sz w:val="24"/>
                <w:szCs w:val="24"/>
                <w:lang w:eastAsia="ru-RU"/>
              </w:rPr>
            </w:pPr>
          </w:p>
        </w:tc>
        <w:tc>
          <w:tcPr>
            <w:tcW w:w="372" w:type="pct"/>
            <w:tcBorders>
              <w:top w:val="single" w:sz="4" w:space="0" w:color="auto"/>
              <w:left w:val="single" w:sz="4" w:space="0" w:color="auto"/>
              <w:bottom w:val="single" w:sz="4" w:space="0" w:color="auto"/>
              <w:right w:val="single" w:sz="4" w:space="0" w:color="auto"/>
            </w:tcBorders>
            <w:shd w:val="clear" w:color="auto" w:fill="auto"/>
            <w:noWrap/>
            <w:hideMark/>
          </w:tcPr>
          <w:p w:rsidR="00FC32E0" w:rsidRPr="002D4559" w:rsidRDefault="00FC32E0" w:rsidP="00FC32E0">
            <w:pPr>
              <w:suppressAutoHyphens/>
              <w:spacing w:after="0" w:line="240" w:lineRule="auto"/>
              <w:jc w:val="center"/>
              <w:rPr>
                <w:rFonts w:ascii="Times New Roman" w:eastAsia="Times New Roman" w:hAnsi="Times New Roman" w:cs="Times New Roman"/>
                <w:bCs/>
                <w:color w:val="FFFFFF"/>
                <w:sz w:val="24"/>
                <w:szCs w:val="24"/>
                <w:lang w:eastAsia="ru-RU"/>
              </w:rPr>
            </w:pPr>
          </w:p>
        </w:tc>
      </w:tr>
      <w:tr w:rsidR="00FC32E0" w:rsidRPr="002D4559" w:rsidTr="00FC32E0">
        <w:trPr>
          <w:cantSplit/>
          <w:trHeight w:val="1134"/>
        </w:trPr>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760" w:type="pct"/>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04 ОП РЗ 04К-893</w:t>
            </w:r>
          </w:p>
        </w:tc>
        <w:tc>
          <w:tcPr>
            <w:tcW w:w="619" w:type="pct"/>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Прилужье – курорт «Озеро Учум»</w:t>
            </w:r>
          </w:p>
        </w:tc>
        <w:tc>
          <w:tcPr>
            <w:tcW w:w="344"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24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285"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12,84</w:t>
            </w:r>
          </w:p>
        </w:tc>
        <w:tc>
          <w:tcPr>
            <w:tcW w:w="343"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237"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276" w:type="pct"/>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12,84</w:t>
            </w:r>
          </w:p>
        </w:tc>
        <w:tc>
          <w:tcPr>
            <w:tcW w:w="2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2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val="en-US" w:eastAsia="ru-RU"/>
              </w:rPr>
            </w:pPr>
            <w:r w:rsidRPr="002D4559">
              <w:rPr>
                <w:rFonts w:ascii="Times New Roman" w:eastAsia="Times New Roman" w:hAnsi="Times New Roman" w:cs="Times New Roman"/>
                <w:sz w:val="24"/>
                <w:szCs w:val="24"/>
                <w:lang w:val="en-US" w:eastAsia="ru-RU"/>
              </w:rPr>
              <w:t>IV</w:t>
            </w:r>
          </w:p>
        </w:tc>
      </w:tr>
      <w:tr w:rsidR="00FC32E0" w:rsidRPr="002D4559" w:rsidTr="00FC32E0">
        <w:trPr>
          <w:cantSplit/>
          <w:trHeight w:val="329"/>
        </w:trPr>
        <w:tc>
          <w:tcPr>
            <w:tcW w:w="201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bCs/>
                <w:sz w:val="24"/>
                <w:szCs w:val="24"/>
                <w:lang w:eastAsia="ru-RU"/>
              </w:rPr>
              <w:t>Автомобильные дороги межмуниципального значения</w:t>
            </w:r>
          </w:p>
        </w:tc>
        <w:tc>
          <w:tcPr>
            <w:tcW w:w="24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285"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343"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237"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276" w:type="pct"/>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2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2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r>
      <w:tr w:rsidR="00FC32E0" w:rsidRPr="002D4559" w:rsidTr="00FC32E0">
        <w:trPr>
          <w:cantSplit/>
          <w:trHeight w:val="1134"/>
        </w:trPr>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tc>
        <w:tc>
          <w:tcPr>
            <w:tcW w:w="760" w:type="pct"/>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04 ОП МЗ 04Н-899</w:t>
            </w:r>
          </w:p>
        </w:tc>
        <w:tc>
          <w:tcPr>
            <w:tcW w:w="619" w:type="pct"/>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Курорт «Озеро Учум» – Камышта</w:t>
            </w:r>
          </w:p>
        </w:tc>
        <w:tc>
          <w:tcPr>
            <w:tcW w:w="344"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241"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285"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4,60</w:t>
            </w:r>
          </w:p>
        </w:tc>
        <w:tc>
          <w:tcPr>
            <w:tcW w:w="343" w:type="pct"/>
            <w:tcBorders>
              <w:top w:val="single" w:sz="4" w:space="0" w:color="auto"/>
              <w:left w:val="nil"/>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237" w:type="pc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FC32E0" w:rsidRPr="002D4559" w:rsidRDefault="00FC32E0" w:rsidP="00FC32E0">
            <w:pPr>
              <w:suppressAutoHyphens/>
              <w:spacing w:after="0" w:line="240" w:lineRule="auto"/>
              <w:ind w:left="113" w:right="113"/>
              <w:jc w:val="center"/>
              <w:rPr>
                <w:rFonts w:ascii="Times New Roman" w:eastAsia="Times New Roman" w:hAnsi="Times New Roman" w:cs="Times New Roman"/>
                <w:sz w:val="24"/>
                <w:szCs w:val="24"/>
                <w:lang w:eastAsia="ru-RU"/>
              </w:rPr>
            </w:pPr>
          </w:p>
        </w:tc>
        <w:tc>
          <w:tcPr>
            <w:tcW w:w="276" w:type="pct"/>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2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2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3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4,60</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val="en-US" w:eastAsia="ru-RU"/>
              </w:rPr>
            </w:pPr>
            <w:r w:rsidRPr="002D4559">
              <w:rPr>
                <w:rFonts w:ascii="Times New Roman" w:eastAsia="Times New Roman" w:hAnsi="Times New Roman" w:cs="Times New Roman"/>
                <w:sz w:val="24"/>
                <w:szCs w:val="24"/>
                <w:lang w:val="en-US" w:eastAsia="ru-RU"/>
              </w:rPr>
              <w:t>V</w:t>
            </w:r>
          </w:p>
        </w:tc>
      </w:tr>
    </w:tbl>
    <w:p w:rsidR="00FC32E0" w:rsidRPr="002D4559" w:rsidRDefault="00FC32E0" w:rsidP="00FC32E0">
      <w:pPr>
        <w:suppressAutoHyphens/>
        <w:spacing w:after="0" w:line="240" w:lineRule="auto"/>
        <w:jc w:val="right"/>
        <w:rPr>
          <w:rFonts w:ascii="Times New Roman" w:eastAsia="Calibri" w:hAnsi="Times New Roman" w:cs="Times New Roman"/>
          <w:sz w:val="28"/>
          <w:szCs w:val="28"/>
        </w:rPr>
      </w:pPr>
    </w:p>
    <w:p w:rsidR="00FC32E0" w:rsidRPr="002D4559" w:rsidRDefault="00FC32E0" w:rsidP="00FC32E0">
      <w:pPr>
        <w:widowControl w:val="0"/>
        <w:suppressAutoHyphens/>
        <w:autoSpaceDE w:val="0"/>
        <w:autoSpaceDN w:val="0"/>
        <w:adjustRightInd w:val="0"/>
        <w:spacing w:after="0" w:line="240" w:lineRule="auto"/>
        <w:ind w:firstLine="567"/>
        <w:jc w:val="both"/>
        <w:rPr>
          <w:rFonts w:ascii="Times New Roman" w:eastAsia="Times New Roman" w:hAnsi="Times New Roman" w:cs="Times New Roman"/>
          <w:sz w:val="28"/>
          <w:szCs w:val="28"/>
          <w:lang w:val="x-none" w:eastAsia="ru-RU"/>
        </w:rPr>
      </w:pPr>
    </w:p>
    <w:p w:rsidR="00FC32E0" w:rsidRPr="002D4559" w:rsidRDefault="00FC32E0" w:rsidP="00FC32E0">
      <w:pPr>
        <w:widowControl w:val="0"/>
        <w:suppressAutoHyphens/>
        <w:autoSpaceDE w:val="0"/>
        <w:autoSpaceDN w:val="0"/>
        <w:adjustRightInd w:val="0"/>
        <w:spacing w:after="0" w:line="240" w:lineRule="auto"/>
        <w:ind w:firstLine="567"/>
        <w:jc w:val="both"/>
        <w:rPr>
          <w:rFonts w:ascii="Times New Roman" w:eastAsia="Times New Roman" w:hAnsi="Times New Roman" w:cs="Times New Roman"/>
          <w:sz w:val="28"/>
          <w:szCs w:val="28"/>
          <w:lang w:val="x-none" w:eastAsia="ru-RU"/>
        </w:rPr>
      </w:pPr>
    </w:p>
    <w:p w:rsidR="00FC32E0" w:rsidRPr="002D4559" w:rsidRDefault="00FC32E0" w:rsidP="00FC32E0">
      <w:pPr>
        <w:widowControl w:val="0"/>
        <w:suppressAutoHyphens/>
        <w:autoSpaceDE w:val="0"/>
        <w:autoSpaceDN w:val="0"/>
        <w:adjustRightInd w:val="0"/>
        <w:spacing w:after="0" w:line="240" w:lineRule="auto"/>
        <w:ind w:firstLine="567"/>
        <w:jc w:val="both"/>
        <w:rPr>
          <w:rFonts w:ascii="Times New Roman" w:eastAsia="Times New Roman" w:hAnsi="Times New Roman" w:cs="Times New Roman"/>
          <w:sz w:val="28"/>
          <w:szCs w:val="28"/>
          <w:lang w:val="x-none" w:eastAsia="ru-RU"/>
        </w:rPr>
      </w:pPr>
    </w:p>
    <w:p w:rsidR="00FC32E0" w:rsidRPr="002D4559" w:rsidRDefault="00FC32E0" w:rsidP="00FC32E0">
      <w:pPr>
        <w:widowControl w:val="0"/>
        <w:suppressAutoHyphens/>
        <w:autoSpaceDE w:val="0"/>
        <w:autoSpaceDN w:val="0"/>
        <w:adjustRightInd w:val="0"/>
        <w:spacing w:after="0" w:line="240" w:lineRule="auto"/>
        <w:ind w:firstLine="567"/>
        <w:jc w:val="both"/>
        <w:rPr>
          <w:rFonts w:ascii="Times New Roman" w:eastAsia="Times New Roman" w:hAnsi="Times New Roman" w:cs="Times New Roman"/>
          <w:sz w:val="28"/>
          <w:szCs w:val="28"/>
          <w:lang w:val="x-none" w:eastAsia="ru-RU"/>
        </w:rPr>
        <w:sectPr w:rsidR="00FC32E0" w:rsidRPr="002D4559" w:rsidSect="00FC32E0">
          <w:type w:val="nextColumn"/>
          <w:pgSz w:w="16838" w:h="11906" w:orient="landscape"/>
          <w:pgMar w:top="851" w:right="567" w:bottom="851" w:left="1418" w:header="709" w:footer="425" w:gutter="0"/>
          <w:cols w:space="720"/>
          <w:docGrid w:linePitch="600" w:charSpace="36864"/>
        </w:sectPr>
      </w:pP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lastRenderedPageBreak/>
        <w:t>Положение Озероучумского сельсовета в планировочной структуре Ужурского района определяет его роль в транспортной схеме района. Транспортные автомобильные связи на территории муниципального образования по принадлежности подразделяются на три категории: - автомобильная дорога регионального, межмуниципального значения и дороги местного значения.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Автодорога регионального значения Прилужье – «курорт «Озеро Учум» обеспечивает связь административного центра муниципального образования с центром района.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Основной транспортной связью между административным центром и д. Камышта служит автодороги муниципального значения курорт «Озеро Учум» - Камышта.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Связь с п. Озеро Учум обеспечивается маршрутными автобусами от автовокзала, находящегося в центре города Ужур четыре раза в неделю по региональной и муниципальной дорогам.</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Техническая категория автодорог, находящихся в муниципальной собственности, преимущественно IV, покрытие асфальтобетонное и около 25% переходного типа, количество полос движения -2.</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Техническое состояние дорог внутрихозяйственного пользования, сети улиц и дорог, как административного центра, так населенного пункта требует реконструкции, капитального ремонта и строительства новых. Так же требуется реконструкция автодорог к объектам социальной сферы.</w:t>
      </w: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1.2.8-2</w:t>
      </w:r>
    </w:p>
    <w:p w:rsidR="00FC32E0" w:rsidRPr="002D4559" w:rsidRDefault="00FC32E0" w:rsidP="00FC32E0">
      <w:pPr>
        <w:suppressAutoHyphens/>
        <w:spacing w:after="12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Перечень автодорог общего пользования местного значения, расположенных на территории муниципального образования Озероучумский сельсовет Ужурского района Красноярского края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55"/>
        <w:gridCol w:w="4956"/>
      </w:tblGrid>
      <w:tr w:rsidR="00FC32E0" w:rsidRPr="002D4559" w:rsidTr="00FC32E0">
        <w:tc>
          <w:tcPr>
            <w:tcW w:w="2500" w:type="pct"/>
            <w:shd w:val="clear" w:color="auto" w:fill="auto"/>
          </w:tcPr>
          <w:p w:rsidR="00FC32E0" w:rsidRPr="002D4559" w:rsidRDefault="00FC32E0" w:rsidP="00FC32E0">
            <w:pPr>
              <w:spacing w:after="0" w:line="240" w:lineRule="auto"/>
              <w:ind w:firstLine="709"/>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Наименование улицы</w:t>
            </w:r>
          </w:p>
        </w:tc>
        <w:tc>
          <w:tcPr>
            <w:tcW w:w="2500" w:type="pct"/>
            <w:shd w:val="clear" w:color="auto" w:fill="auto"/>
          </w:tcPr>
          <w:p w:rsidR="00FC32E0" w:rsidRPr="002D4559" w:rsidRDefault="00FC32E0" w:rsidP="00FC32E0">
            <w:pPr>
              <w:spacing w:after="0" w:line="240" w:lineRule="auto"/>
              <w:ind w:firstLine="709"/>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Протяженность улицы, м</w:t>
            </w:r>
          </w:p>
        </w:tc>
      </w:tr>
      <w:tr w:rsidR="00FC32E0" w:rsidRPr="002D4559" w:rsidTr="00FC32E0">
        <w:tc>
          <w:tcPr>
            <w:tcW w:w="5000" w:type="pct"/>
            <w:gridSpan w:val="2"/>
            <w:shd w:val="clear" w:color="auto" w:fill="auto"/>
          </w:tcPr>
          <w:p w:rsidR="00FC32E0" w:rsidRPr="002D4559" w:rsidRDefault="00FC32E0" w:rsidP="00FC32E0">
            <w:pPr>
              <w:spacing w:after="0" w:line="240" w:lineRule="auto"/>
              <w:ind w:firstLine="709"/>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 Озеро Учум</w:t>
            </w:r>
          </w:p>
        </w:tc>
      </w:tr>
      <w:tr w:rsidR="00FC32E0" w:rsidRPr="002D4559" w:rsidTr="00FC32E0">
        <w:tc>
          <w:tcPr>
            <w:tcW w:w="2500" w:type="pct"/>
            <w:shd w:val="clear" w:color="auto" w:fill="auto"/>
          </w:tcPr>
          <w:p w:rsidR="00FC32E0" w:rsidRPr="002D4559" w:rsidRDefault="00FC32E0" w:rsidP="00FC32E0">
            <w:pPr>
              <w:spacing w:after="0" w:line="240" w:lineRule="auto"/>
              <w:ind w:firstLine="709"/>
              <w:rPr>
                <w:rFonts w:ascii="Times New Roman" w:eastAsia="Calibri" w:hAnsi="Times New Roman" w:cs="Times New Roman"/>
                <w:sz w:val="24"/>
                <w:szCs w:val="24"/>
              </w:rPr>
            </w:pPr>
            <w:r w:rsidRPr="002D4559">
              <w:rPr>
                <w:rFonts w:ascii="Times New Roman" w:eastAsia="Calibri" w:hAnsi="Times New Roman" w:cs="Times New Roman"/>
                <w:sz w:val="24"/>
                <w:szCs w:val="24"/>
              </w:rPr>
              <w:t>ул. Учумская</w:t>
            </w:r>
          </w:p>
        </w:tc>
        <w:tc>
          <w:tcPr>
            <w:tcW w:w="2500" w:type="pct"/>
            <w:shd w:val="clear" w:color="auto" w:fill="auto"/>
          </w:tcPr>
          <w:p w:rsidR="00FC32E0" w:rsidRPr="002D4559" w:rsidRDefault="00FC32E0" w:rsidP="00FC32E0">
            <w:pPr>
              <w:spacing w:after="0" w:line="240" w:lineRule="auto"/>
              <w:ind w:firstLine="709"/>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513 (0,5 км)</w:t>
            </w:r>
          </w:p>
        </w:tc>
      </w:tr>
      <w:tr w:rsidR="00FC32E0" w:rsidRPr="002D4559" w:rsidTr="00FC32E0">
        <w:tc>
          <w:tcPr>
            <w:tcW w:w="2500" w:type="pct"/>
            <w:shd w:val="clear" w:color="auto" w:fill="auto"/>
          </w:tcPr>
          <w:p w:rsidR="00FC32E0" w:rsidRPr="002D4559" w:rsidRDefault="00FC32E0" w:rsidP="00FC32E0">
            <w:pPr>
              <w:spacing w:after="0" w:line="240" w:lineRule="auto"/>
              <w:ind w:firstLine="709"/>
              <w:rPr>
                <w:rFonts w:ascii="Times New Roman" w:eastAsia="Calibri" w:hAnsi="Times New Roman" w:cs="Times New Roman"/>
                <w:sz w:val="24"/>
                <w:szCs w:val="24"/>
              </w:rPr>
            </w:pPr>
            <w:r w:rsidRPr="002D4559">
              <w:rPr>
                <w:rFonts w:ascii="Times New Roman" w:eastAsia="Calibri" w:hAnsi="Times New Roman" w:cs="Times New Roman"/>
                <w:sz w:val="24"/>
                <w:szCs w:val="24"/>
              </w:rPr>
              <w:t>ул. Новая</w:t>
            </w:r>
          </w:p>
        </w:tc>
        <w:tc>
          <w:tcPr>
            <w:tcW w:w="2500" w:type="pct"/>
            <w:shd w:val="clear" w:color="auto" w:fill="auto"/>
          </w:tcPr>
          <w:p w:rsidR="00FC32E0" w:rsidRPr="002D4559" w:rsidRDefault="00FC32E0" w:rsidP="00FC32E0">
            <w:pPr>
              <w:spacing w:after="0" w:line="240" w:lineRule="auto"/>
              <w:ind w:firstLine="709"/>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545 (0,5 км)</w:t>
            </w:r>
          </w:p>
        </w:tc>
      </w:tr>
      <w:tr w:rsidR="00FC32E0" w:rsidRPr="002D4559" w:rsidTr="00FC32E0">
        <w:tc>
          <w:tcPr>
            <w:tcW w:w="2500" w:type="pct"/>
            <w:shd w:val="clear" w:color="auto" w:fill="auto"/>
          </w:tcPr>
          <w:p w:rsidR="00FC32E0" w:rsidRPr="002D4559" w:rsidRDefault="00FC32E0" w:rsidP="00FC32E0">
            <w:pPr>
              <w:spacing w:after="0" w:line="240" w:lineRule="auto"/>
              <w:ind w:firstLine="709"/>
              <w:rPr>
                <w:rFonts w:ascii="Times New Roman" w:eastAsia="Calibri" w:hAnsi="Times New Roman" w:cs="Times New Roman"/>
                <w:sz w:val="24"/>
                <w:szCs w:val="24"/>
              </w:rPr>
            </w:pPr>
            <w:r w:rsidRPr="002D4559">
              <w:rPr>
                <w:rFonts w:ascii="Times New Roman" w:eastAsia="Calibri" w:hAnsi="Times New Roman" w:cs="Times New Roman"/>
                <w:sz w:val="24"/>
                <w:szCs w:val="24"/>
              </w:rPr>
              <w:t>ул. Школьная</w:t>
            </w:r>
          </w:p>
        </w:tc>
        <w:tc>
          <w:tcPr>
            <w:tcW w:w="2500" w:type="pct"/>
            <w:shd w:val="clear" w:color="auto" w:fill="auto"/>
          </w:tcPr>
          <w:p w:rsidR="00FC32E0" w:rsidRPr="002D4559" w:rsidRDefault="00FC32E0" w:rsidP="00FC32E0">
            <w:pPr>
              <w:spacing w:after="0" w:line="240" w:lineRule="auto"/>
              <w:ind w:firstLine="709"/>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772 (0,8 км)</w:t>
            </w:r>
          </w:p>
        </w:tc>
      </w:tr>
      <w:tr w:rsidR="00FC32E0" w:rsidRPr="002D4559" w:rsidTr="00FC32E0">
        <w:tc>
          <w:tcPr>
            <w:tcW w:w="2500" w:type="pct"/>
            <w:shd w:val="clear" w:color="auto" w:fill="auto"/>
          </w:tcPr>
          <w:p w:rsidR="00FC32E0" w:rsidRPr="002D4559" w:rsidRDefault="00FC32E0" w:rsidP="00FC32E0">
            <w:pPr>
              <w:spacing w:after="0" w:line="240" w:lineRule="auto"/>
              <w:ind w:firstLine="709"/>
              <w:rPr>
                <w:rFonts w:ascii="Times New Roman" w:eastAsia="Calibri" w:hAnsi="Times New Roman" w:cs="Times New Roman"/>
                <w:sz w:val="24"/>
                <w:szCs w:val="24"/>
              </w:rPr>
            </w:pPr>
            <w:r w:rsidRPr="002D4559">
              <w:rPr>
                <w:rFonts w:ascii="Times New Roman" w:eastAsia="Calibri" w:hAnsi="Times New Roman" w:cs="Times New Roman"/>
                <w:sz w:val="24"/>
                <w:szCs w:val="24"/>
              </w:rPr>
              <w:t>ул. Почтовая</w:t>
            </w:r>
          </w:p>
        </w:tc>
        <w:tc>
          <w:tcPr>
            <w:tcW w:w="2500" w:type="pct"/>
            <w:shd w:val="clear" w:color="auto" w:fill="auto"/>
          </w:tcPr>
          <w:p w:rsidR="00FC32E0" w:rsidRPr="002D4559" w:rsidRDefault="00FC32E0" w:rsidP="00FC32E0">
            <w:pPr>
              <w:spacing w:after="0" w:line="240" w:lineRule="auto"/>
              <w:ind w:firstLine="709"/>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825 (0,8 км)</w:t>
            </w:r>
          </w:p>
        </w:tc>
      </w:tr>
      <w:tr w:rsidR="00FC32E0" w:rsidRPr="002D4559" w:rsidTr="00FC32E0">
        <w:tc>
          <w:tcPr>
            <w:tcW w:w="2500" w:type="pct"/>
            <w:shd w:val="clear" w:color="auto" w:fill="auto"/>
          </w:tcPr>
          <w:p w:rsidR="00FC32E0" w:rsidRPr="002D4559" w:rsidRDefault="00FC32E0" w:rsidP="00FC32E0">
            <w:pPr>
              <w:spacing w:after="0" w:line="240" w:lineRule="auto"/>
              <w:ind w:firstLine="709"/>
              <w:rPr>
                <w:rFonts w:ascii="Times New Roman" w:eastAsia="Calibri" w:hAnsi="Times New Roman" w:cs="Times New Roman"/>
                <w:sz w:val="24"/>
                <w:szCs w:val="24"/>
              </w:rPr>
            </w:pPr>
            <w:r w:rsidRPr="002D4559">
              <w:rPr>
                <w:rFonts w:ascii="Times New Roman" w:eastAsia="Calibri" w:hAnsi="Times New Roman" w:cs="Times New Roman"/>
                <w:sz w:val="24"/>
                <w:szCs w:val="24"/>
              </w:rPr>
              <w:t>ул. Подгорная</w:t>
            </w:r>
          </w:p>
        </w:tc>
        <w:tc>
          <w:tcPr>
            <w:tcW w:w="2500" w:type="pct"/>
            <w:shd w:val="clear" w:color="auto" w:fill="auto"/>
          </w:tcPr>
          <w:p w:rsidR="00FC32E0" w:rsidRPr="002D4559" w:rsidRDefault="00FC32E0" w:rsidP="00FC32E0">
            <w:pPr>
              <w:spacing w:after="0" w:line="240" w:lineRule="auto"/>
              <w:ind w:firstLine="709"/>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288 (0,3 км)</w:t>
            </w:r>
          </w:p>
        </w:tc>
      </w:tr>
      <w:tr w:rsidR="00FC32E0" w:rsidRPr="002D4559" w:rsidTr="00FC32E0">
        <w:tc>
          <w:tcPr>
            <w:tcW w:w="5000" w:type="pct"/>
            <w:gridSpan w:val="2"/>
            <w:shd w:val="clear" w:color="auto" w:fill="auto"/>
          </w:tcPr>
          <w:p w:rsidR="00FC32E0" w:rsidRPr="002D4559" w:rsidRDefault="00FC32E0" w:rsidP="00FC32E0">
            <w:pPr>
              <w:spacing w:after="0" w:line="240" w:lineRule="auto"/>
              <w:ind w:firstLine="709"/>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д. Камышта</w:t>
            </w:r>
          </w:p>
        </w:tc>
      </w:tr>
      <w:tr w:rsidR="00FC32E0" w:rsidRPr="002D4559" w:rsidTr="00FC32E0">
        <w:tc>
          <w:tcPr>
            <w:tcW w:w="2500" w:type="pct"/>
            <w:shd w:val="clear" w:color="auto" w:fill="auto"/>
          </w:tcPr>
          <w:p w:rsidR="00FC32E0" w:rsidRPr="002D4559" w:rsidRDefault="00FC32E0" w:rsidP="00FC32E0">
            <w:pPr>
              <w:spacing w:after="0" w:line="240" w:lineRule="auto"/>
              <w:ind w:firstLine="709"/>
              <w:rPr>
                <w:rFonts w:ascii="Times New Roman" w:eastAsia="Calibri" w:hAnsi="Times New Roman" w:cs="Times New Roman"/>
                <w:sz w:val="24"/>
                <w:szCs w:val="24"/>
              </w:rPr>
            </w:pPr>
            <w:r w:rsidRPr="002D4559">
              <w:rPr>
                <w:rFonts w:ascii="Times New Roman" w:eastAsia="Calibri" w:hAnsi="Times New Roman" w:cs="Times New Roman"/>
                <w:sz w:val="24"/>
                <w:szCs w:val="24"/>
              </w:rPr>
              <w:t>ул. Центральная</w:t>
            </w:r>
          </w:p>
        </w:tc>
        <w:tc>
          <w:tcPr>
            <w:tcW w:w="2500" w:type="pct"/>
            <w:shd w:val="clear" w:color="auto" w:fill="auto"/>
          </w:tcPr>
          <w:p w:rsidR="00FC32E0" w:rsidRPr="002D4559" w:rsidRDefault="00FC32E0" w:rsidP="00FC32E0">
            <w:pPr>
              <w:spacing w:after="0" w:line="240" w:lineRule="auto"/>
              <w:ind w:firstLine="709"/>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492 (0,5 км)</w:t>
            </w:r>
          </w:p>
        </w:tc>
      </w:tr>
      <w:tr w:rsidR="00FC32E0" w:rsidRPr="002D4559" w:rsidTr="00FC32E0">
        <w:tc>
          <w:tcPr>
            <w:tcW w:w="2500" w:type="pct"/>
            <w:shd w:val="clear" w:color="auto" w:fill="auto"/>
          </w:tcPr>
          <w:p w:rsidR="00FC32E0" w:rsidRPr="002D4559" w:rsidRDefault="00FC32E0" w:rsidP="00FC32E0">
            <w:pPr>
              <w:spacing w:after="0" w:line="240" w:lineRule="auto"/>
              <w:ind w:firstLine="709"/>
              <w:rPr>
                <w:rFonts w:ascii="Times New Roman" w:eastAsia="Calibri" w:hAnsi="Times New Roman" w:cs="Times New Roman"/>
                <w:sz w:val="24"/>
                <w:szCs w:val="24"/>
              </w:rPr>
            </w:pPr>
            <w:r w:rsidRPr="002D4559">
              <w:rPr>
                <w:rFonts w:ascii="Times New Roman" w:eastAsia="Calibri" w:hAnsi="Times New Roman" w:cs="Times New Roman"/>
                <w:sz w:val="24"/>
                <w:szCs w:val="24"/>
              </w:rPr>
              <w:t>ул. Озерная</w:t>
            </w:r>
          </w:p>
        </w:tc>
        <w:tc>
          <w:tcPr>
            <w:tcW w:w="2500" w:type="pct"/>
            <w:shd w:val="clear" w:color="auto" w:fill="auto"/>
          </w:tcPr>
          <w:p w:rsidR="00FC32E0" w:rsidRPr="002D4559" w:rsidRDefault="00FC32E0" w:rsidP="00FC32E0">
            <w:pPr>
              <w:spacing w:after="0" w:line="240" w:lineRule="auto"/>
              <w:ind w:firstLine="709"/>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481 (0,5 км)</w:t>
            </w:r>
          </w:p>
        </w:tc>
      </w:tr>
      <w:tr w:rsidR="00FC32E0" w:rsidRPr="002D4559" w:rsidTr="00FC32E0">
        <w:tc>
          <w:tcPr>
            <w:tcW w:w="2500" w:type="pct"/>
            <w:shd w:val="clear" w:color="auto" w:fill="auto"/>
          </w:tcPr>
          <w:p w:rsidR="00FC32E0" w:rsidRPr="002D4559" w:rsidRDefault="00FC32E0" w:rsidP="00FC32E0">
            <w:pPr>
              <w:spacing w:after="0" w:line="240" w:lineRule="auto"/>
              <w:ind w:firstLine="709"/>
              <w:rPr>
                <w:rFonts w:ascii="Times New Roman" w:eastAsia="Calibri" w:hAnsi="Times New Roman" w:cs="Times New Roman"/>
                <w:sz w:val="24"/>
                <w:szCs w:val="24"/>
              </w:rPr>
            </w:pPr>
            <w:r w:rsidRPr="002D4559">
              <w:rPr>
                <w:rFonts w:ascii="Times New Roman" w:eastAsia="Calibri" w:hAnsi="Times New Roman" w:cs="Times New Roman"/>
                <w:sz w:val="24"/>
                <w:szCs w:val="24"/>
              </w:rPr>
              <w:t>Итого:</w:t>
            </w:r>
          </w:p>
        </w:tc>
        <w:tc>
          <w:tcPr>
            <w:tcW w:w="2500" w:type="pct"/>
            <w:shd w:val="clear" w:color="auto" w:fill="auto"/>
          </w:tcPr>
          <w:p w:rsidR="00FC32E0" w:rsidRPr="002D4559" w:rsidRDefault="00FC32E0" w:rsidP="00FC32E0">
            <w:pPr>
              <w:spacing w:after="0" w:line="240" w:lineRule="auto"/>
              <w:ind w:firstLine="709"/>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3916 (3,9 км)</w:t>
            </w:r>
          </w:p>
        </w:tc>
      </w:tr>
    </w:tbl>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Cs/>
          <w:sz w:val="28"/>
          <w:szCs w:val="28"/>
          <w:lang w:val="x-none" w:eastAsia="x-none"/>
        </w:rPr>
      </w:pPr>
      <w:r w:rsidRPr="002D4559">
        <w:rPr>
          <w:rFonts w:ascii="Times New Roman" w:eastAsia="Times New Roman" w:hAnsi="Times New Roman" w:cs="Times New Roman"/>
          <w:bCs/>
          <w:sz w:val="28"/>
          <w:szCs w:val="28"/>
          <w:lang w:val="x-none" w:eastAsia="x-none"/>
        </w:rPr>
        <w:t>По территории сельсовета проходят маршруты пассажирского автомобильного транспорта. Список маршрутов приведен в таблице</w:t>
      </w:r>
      <w:r w:rsidRPr="002D4559">
        <w:rPr>
          <w:rFonts w:ascii="Times New Roman" w:eastAsia="Times New Roman" w:hAnsi="Times New Roman" w:cs="Times New Roman"/>
          <w:bCs/>
          <w:sz w:val="28"/>
          <w:szCs w:val="28"/>
          <w:lang w:eastAsia="x-none"/>
        </w:rPr>
        <w:t xml:space="preserve"> № 1.2.8-3.</w:t>
      </w:r>
      <w:r w:rsidRPr="002D4559">
        <w:rPr>
          <w:rFonts w:ascii="Times New Roman" w:eastAsia="Times New Roman" w:hAnsi="Times New Roman" w:cs="Times New Roman"/>
          <w:bCs/>
          <w:sz w:val="28"/>
          <w:szCs w:val="28"/>
          <w:lang w:val="x-none" w:eastAsia="x-none"/>
        </w:rPr>
        <w:t xml:space="preserve"> </w:t>
      </w:r>
    </w:p>
    <w:p w:rsidR="00FC32E0" w:rsidRPr="002D4559" w:rsidRDefault="00FC32E0" w:rsidP="00FC32E0">
      <w:pPr>
        <w:suppressAutoHyphens/>
        <w:spacing w:before="120" w:after="0" w:line="240" w:lineRule="auto"/>
        <w:ind w:firstLine="709"/>
        <w:jc w:val="right"/>
        <w:rPr>
          <w:rFonts w:ascii="Times New Roman" w:eastAsia="Times New Roman" w:hAnsi="Times New Roman" w:cs="Times New Roman"/>
          <w:bCs/>
          <w:sz w:val="28"/>
          <w:szCs w:val="28"/>
          <w:lang w:eastAsia="x-none"/>
        </w:rPr>
      </w:pPr>
      <w:r w:rsidRPr="002D4559">
        <w:rPr>
          <w:rFonts w:ascii="Times New Roman" w:eastAsia="Times New Roman" w:hAnsi="Times New Roman" w:cs="Times New Roman"/>
          <w:bCs/>
          <w:sz w:val="28"/>
          <w:szCs w:val="28"/>
          <w:lang w:val="x-none" w:eastAsia="x-none"/>
        </w:rPr>
        <w:t xml:space="preserve">Таблица </w:t>
      </w:r>
      <w:r w:rsidRPr="002D4559">
        <w:rPr>
          <w:rFonts w:ascii="Times New Roman" w:eastAsia="Times New Roman" w:hAnsi="Times New Roman" w:cs="Times New Roman"/>
          <w:bCs/>
          <w:sz w:val="28"/>
          <w:szCs w:val="28"/>
          <w:lang w:eastAsia="x-none"/>
        </w:rPr>
        <w:t>№ </w:t>
      </w:r>
      <w:r w:rsidRPr="002D4559">
        <w:rPr>
          <w:rFonts w:ascii="Times New Roman" w:eastAsia="Times New Roman" w:hAnsi="Times New Roman" w:cs="Times New Roman"/>
          <w:bCs/>
          <w:sz w:val="28"/>
          <w:szCs w:val="28"/>
          <w:lang w:val="x-none" w:eastAsia="x-none"/>
        </w:rPr>
        <w:t>1.2.8-</w:t>
      </w:r>
      <w:r w:rsidRPr="002D4559">
        <w:rPr>
          <w:rFonts w:ascii="Times New Roman" w:eastAsia="Times New Roman" w:hAnsi="Times New Roman" w:cs="Times New Roman"/>
          <w:bCs/>
          <w:sz w:val="28"/>
          <w:szCs w:val="28"/>
          <w:lang w:eastAsia="x-none"/>
        </w:rPr>
        <w:t>3</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bCs/>
          <w:sz w:val="28"/>
          <w:szCs w:val="28"/>
          <w:lang w:val="x-none" w:eastAsia="x-none"/>
        </w:rPr>
      </w:pPr>
      <w:r w:rsidRPr="002D4559">
        <w:rPr>
          <w:rFonts w:ascii="Times New Roman" w:eastAsia="Times New Roman" w:hAnsi="Times New Roman" w:cs="Times New Roman"/>
          <w:bCs/>
          <w:sz w:val="28"/>
          <w:szCs w:val="28"/>
          <w:lang w:val="x-none" w:eastAsia="x-none"/>
        </w:rPr>
        <w:t xml:space="preserve">Маршруты пассажирского автомобильного транспорта в </w:t>
      </w:r>
      <w:r w:rsidRPr="002D4559">
        <w:rPr>
          <w:rFonts w:ascii="Times New Roman" w:eastAsia="Times New Roman" w:hAnsi="Times New Roman" w:cs="Times New Roman"/>
          <w:bCs/>
          <w:sz w:val="28"/>
          <w:szCs w:val="28"/>
          <w:lang w:eastAsia="x-none"/>
        </w:rPr>
        <w:t>Озероучумском</w:t>
      </w:r>
      <w:r w:rsidRPr="002D4559">
        <w:rPr>
          <w:rFonts w:ascii="Times New Roman" w:eastAsia="Times New Roman" w:hAnsi="Times New Roman" w:cs="Times New Roman"/>
          <w:bCs/>
          <w:sz w:val="28"/>
          <w:szCs w:val="28"/>
          <w:lang w:val="x-none" w:eastAsia="x-none"/>
        </w:rPr>
        <w:t xml:space="preserve"> сельсовете по состоянию на</w:t>
      </w:r>
      <w:r w:rsidRPr="002D4559">
        <w:rPr>
          <w:rFonts w:ascii="Times New Roman" w:eastAsia="Times New Roman" w:hAnsi="Times New Roman" w:cs="Times New Roman"/>
          <w:bCs/>
          <w:sz w:val="28"/>
          <w:szCs w:val="28"/>
          <w:lang w:eastAsia="x-none"/>
        </w:rPr>
        <w:t xml:space="preserve"> </w:t>
      </w:r>
      <w:r w:rsidRPr="002D4559">
        <w:rPr>
          <w:rFonts w:ascii="Times New Roman" w:eastAsia="Times New Roman" w:hAnsi="Times New Roman" w:cs="Times New Roman"/>
          <w:bCs/>
          <w:sz w:val="28"/>
          <w:szCs w:val="28"/>
          <w:lang w:val="x-none" w:eastAsia="x-none"/>
        </w:rPr>
        <w:t>20</w:t>
      </w:r>
      <w:r w:rsidRPr="002D4559">
        <w:rPr>
          <w:rFonts w:ascii="Times New Roman" w:eastAsia="Times New Roman" w:hAnsi="Times New Roman" w:cs="Times New Roman"/>
          <w:bCs/>
          <w:sz w:val="28"/>
          <w:szCs w:val="28"/>
          <w:lang w:eastAsia="x-none"/>
        </w:rPr>
        <w:t>19</w:t>
      </w:r>
      <w:r w:rsidRPr="002D4559">
        <w:rPr>
          <w:rFonts w:ascii="Times New Roman" w:eastAsia="Times New Roman" w:hAnsi="Times New Roman" w:cs="Times New Roman"/>
          <w:bCs/>
          <w:sz w:val="28"/>
          <w:szCs w:val="28"/>
          <w:lang w:val="x-none" w:eastAsia="x-none"/>
        </w:rPr>
        <w:t xml:space="preserve"> г.</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1231"/>
        <w:gridCol w:w="1544"/>
        <w:gridCol w:w="2564"/>
        <w:gridCol w:w="1956"/>
        <w:gridCol w:w="979"/>
        <w:gridCol w:w="1097"/>
      </w:tblGrid>
      <w:tr w:rsidR="00FC32E0" w:rsidRPr="002D4559" w:rsidTr="00FC32E0">
        <w:trPr>
          <w:tblHeader/>
        </w:trPr>
        <w:tc>
          <w:tcPr>
            <w:tcW w:w="29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 п/п</w:t>
            </w:r>
          </w:p>
        </w:tc>
        <w:tc>
          <w:tcPr>
            <w:tcW w:w="66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val="x-none" w:eastAsia="x-none"/>
              </w:rPr>
            </w:pPr>
            <w:r w:rsidRPr="002D4559">
              <w:rPr>
                <w:rFonts w:ascii="Times New Roman" w:eastAsia="Times New Roman" w:hAnsi="Times New Roman" w:cs="Times New Roman"/>
                <w:bCs/>
                <w:sz w:val="24"/>
                <w:szCs w:val="24"/>
                <w:lang w:val="x-none" w:eastAsia="x-none"/>
              </w:rPr>
              <w:t>Номер маршрута</w:t>
            </w:r>
          </w:p>
        </w:tc>
        <w:tc>
          <w:tcPr>
            <w:tcW w:w="827"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val="x-none" w:eastAsia="x-none"/>
              </w:rPr>
            </w:pPr>
            <w:r w:rsidRPr="002D4559">
              <w:rPr>
                <w:rFonts w:ascii="Times New Roman" w:eastAsia="Times New Roman" w:hAnsi="Times New Roman" w:cs="Times New Roman"/>
                <w:bCs/>
                <w:sz w:val="24"/>
                <w:szCs w:val="24"/>
                <w:lang w:val="x-none" w:eastAsia="x-none"/>
              </w:rPr>
              <w:t>Вид транспорта</w:t>
            </w:r>
          </w:p>
        </w:tc>
        <w:tc>
          <w:tcPr>
            <w:tcW w:w="1328"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Наименование маршрута</w:t>
            </w:r>
          </w:p>
        </w:tc>
        <w:tc>
          <w:tcPr>
            <w:tcW w:w="1021"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Протяженность, км</w:t>
            </w:r>
          </w:p>
        </w:tc>
        <w:tc>
          <w:tcPr>
            <w:tcW w:w="437"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Кол-во рейсов в неделю</w:t>
            </w:r>
          </w:p>
        </w:tc>
        <w:tc>
          <w:tcPr>
            <w:tcW w:w="437"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Дни работы</w:t>
            </w:r>
          </w:p>
        </w:tc>
      </w:tr>
      <w:tr w:rsidR="00FC32E0" w:rsidRPr="002D4559" w:rsidTr="00FC32E0">
        <w:tc>
          <w:tcPr>
            <w:tcW w:w="29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1</w:t>
            </w:r>
          </w:p>
        </w:tc>
        <w:tc>
          <w:tcPr>
            <w:tcW w:w="66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val="x-none" w:eastAsia="x-none"/>
              </w:rPr>
              <w:t>№</w:t>
            </w:r>
            <w:r w:rsidRPr="002D4559">
              <w:rPr>
                <w:rFonts w:ascii="Times New Roman" w:eastAsia="Times New Roman" w:hAnsi="Times New Roman" w:cs="Times New Roman"/>
                <w:bCs/>
                <w:sz w:val="24"/>
                <w:szCs w:val="24"/>
                <w:lang w:eastAsia="x-none"/>
              </w:rPr>
              <w:t>109</w:t>
            </w:r>
          </w:p>
        </w:tc>
        <w:tc>
          <w:tcPr>
            <w:tcW w:w="827"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val="x-none" w:eastAsia="x-none"/>
              </w:rPr>
            </w:pPr>
            <w:r w:rsidRPr="002D4559">
              <w:rPr>
                <w:rFonts w:ascii="Times New Roman" w:eastAsia="Times New Roman" w:hAnsi="Times New Roman" w:cs="Times New Roman"/>
                <w:bCs/>
                <w:sz w:val="24"/>
                <w:szCs w:val="24"/>
                <w:lang w:val="x-none" w:eastAsia="x-none"/>
              </w:rPr>
              <w:t>Автобус</w:t>
            </w:r>
          </w:p>
        </w:tc>
        <w:tc>
          <w:tcPr>
            <w:tcW w:w="1328"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Ужур – Камышта</w:t>
            </w:r>
          </w:p>
        </w:tc>
        <w:tc>
          <w:tcPr>
            <w:tcW w:w="1021"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val="x-none" w:eastAsia="x-none"/>
              </w:rPr>
            </w:pPr>
            <w:r w:rsidRPr="002D4559">
              <w:rPr>
                <w:rFonts w:ascii="Times New Roman" w:eastAsia="Times New Roman" w:hAnsi="Times New Roman" w:cs="Times New Roman"/>
                <w:bCs/>
                <w:sz w:val="24"/>
                <w:szCs w:val="24"/>
                <w:lang w:eastAsia="x-none"/>
              </w:rPr>
              <w:t>41</w:t>
            </w:r>
          </w:p>
        </w:tc>
        <w:tc>
          <w:tcPr>
            <w:tcW w:w="437"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4</w:t>
            </w:r>
          </w:p>
        </w:tc>
        <w:tc>
          <w:tcPr>
            <w:tcW w:w="437"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Среда</w:t>
            </w:r>
          </w:p>
        </w:tc>
      </w:tr>
      <w:tr w:rsidR="00FC32E0" w:rsidRPr="002D4559" w:rsidTr="00FC32E0">
        <w:tc>
          <w:tcPr>
            <w:tcW w:w="29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lastRenderedPageBreak/>
              <w:t>2</w:t>
            </w:r>
          </w:p>
        </w:tc>
        <w:tc>
          <w:tcPr>
            <w:tcW w:w="66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val="x-none" w:eastAsia="x-none"/>
              </w:rPr>
              <w:t>№1</w:t>
            </w:r>
            <w:r w:rsidRPr="002D4559">
              <w:rPr>
                <w:rFonts w:ascii="Times New Roman" w:eastAsia="Times New Roman" w:hAnsi="Times New Roman" w:cs="Times New Roman"/>
                <w:bCs/>
                <w:sz w:val="24"/>
                <w:szCs w:val="24"/>
                <w:lang w:eastAsia="x-none"/>
              </w:rPr>
              <w:t>10</w:t>
            </w:r>
          </w:p>
        </w:tc>
        <w:tc>
          <w:tcPr>
            <w:tcW w:w="827"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val="x-none" w:eastAsia="x-none"/>
              </w:rPr>
            </w:pPr>
            <w:r w:rsidRPr="002D4559">
              <w:rPr>
                <w:rFonts w:ascii="Times New Roman" w:eastAsia="Times New Roman" w:hAnsi="Times New Roman" w:cs="Times New Roman"/>
                <w:bCs/>
                <w:sz w:val="24"/>
                <w:szCs w:val="24"/>
                <w:lang w:val="x-none" w:eastAsia="x-none"/>
              </w:rPr>
              <w:t>Автобус</w:t>
            </w:r>
          </w:p>
        </w:tc>
        <w:tc>
          <w:tcPr>
            <w:tcW w:w="1328"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val="x-none" w:eastAsia="x-none"/>
              </w:rPr>
            </w:pPr>
            <w:r w:rsidRPr="002D4559">
              <w:rPr>
                <w:rFonts w:ascii="Times New Roman" w:eastAsia="Times New Roman" w:hAnsi="Times New Roman" w:cs="Times New Roman"/>
                <w:bCs/>
                <w:sz w:val="24"/>
                <w:szCs w:val="24"/>
                <w:lang w:eastAsia="x-none"/>
              </w:rPr>
              <w:t>Ужур – п. Озеро Учум</w:t>
            </w:r>
          </w:p>
        </w:tc>
        <w:tc>
          <w:tcPr>
            <w:tcW w:w="1021"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45</w:t>
            </w:r>
          </w:p>
        </w:tc>
        <w:tc>
          <w:tcPr>
            <w:tcW w:w="437"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4</w:t>
            </w:r>
          </w:p>
        </w:tc>
        <w:tc>
          <w:tcPr>
            <w:tcW w:w="437"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Пятница</w:t>
            </w:r>
          </w:p>
        </w:tc>
      </w:tr>
      <w:tr w:rsidR="00FC32E0" w:rsidRPr="002D4559" w:rsidTr="00FC32E0">
        <w:tc>
          <w:tcPr>
            <w:tcW w:w="29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3</w:t>
            </w:r>
          </w:p>
        </w:tc>
        <w:tc>
          <w:tcPr>
            <w:tcW w:w="66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№510</w:t>
            </w:r>
          </w:p>
        </w:tc>
        <w:tc>
          <w:tcPr>
            <w:tcW w:w="827"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Автобус</w:t>
            </w:r>
          </w:p>
        </w:tc>
        <w:tc>
          <w:tcPr>
            <w:tcW w:w="1328"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Ужур – п. Озеро Учум (через с. Тургужан)</w:t>
            </w:r>
          </w:p>
        </w:tc>
        <w:tc>
          <w:tcPr>
            <w:tcW w:w="1021"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67</w:t>
            </w:r>
          </w:p>
        </w:tc>
        <w:tc>
          <w:tcPr>
            <w:tcW w:w="437"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4</w:t>
            </w:r>
          </w:p>
        </w:tc>
        <w:tc>
          <w:tcPr>
            <w:tcW w:w="437"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bCs/>
                <w:sz w:val="24"/>
                <w:szCs w:val="24"/>
                <w:lang w:eastAsia="x-none"/>
              </w:rPr>
            </w:pPr>
            <w:r w:rsidRPr="002D4559">
              <w:rPr>
                <w:rFonts w:ascii="Times New Roman" w:eastAsia="Times New Roman" w:hAnsi="Times New Roman" w:cs="Times New Roman"/>
                <w:bCs/>
                <w:sz w:val="24"/>
                <w:szCs w:val="24"/>
                <w:lang w:eastAsia="x-none"/>
              </w:rPr>
              <w:t>Вторник</w:t>
            </w:r>
          </w:p>
        </w:tc>
      </w:tr>
    </w:tbl>
    <w:p w:rsidR="00FC32E0" w:rsidRPr="002D4559" w:rsidRDefault="00FC32E0" w:rsidP="00FC32E0">
      <w:pPr>
        <w:suppressAutoHyphens/>
        <w:spacing w:after="0" w:line="240" w:lineRule="auto"/>
        <w:ind w:firstLine="709"/>
        <w:rPr>
          <w:rFonts w:ascii="Times New Roman" w:eastAsia="Calibri" w:hAnsi="Times New Roman" w:cs="Times New Roman"/>
          <w:sz w:val="28"/>
          <w:szCs w:val="28"/>
        </w:rPr>
        <w:sectPr w:rsidR="00FC32E0" w:rsidRPr="002D4559" w:rsidSect="00FC32E0">
          <w:pgSz w:w="11906" w:h="16838"/>
          <w:pgMar w:top="851" w:right="567" w:bottom="851" w:left="1418" w:header="709" w:footer="425" w:gutter="0"/>
          <w:cols w:space="720"/>
          <w:docGrid w:linePitch="600" w:charSpace="36864"/>
        </w:sectPr>
      </w:pPr>
    </w:p>
    <w:p w:rsidR="00FC32E0" w:rsidRPr="002D4559" w:rsidRDefault="00FC32E0" w:rsidP="00FC32E0">
      <w:pPr>
        <w:suppressAutoHyphens/>
        <w:spacing w:after="0" w:line="240" w:lineRule="auto"/>
        <w:ind w:firstLine="709"/>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 xml:space="preserve">Рисунок </w:t>
      </w:r>
      <w:r w:rsidRPr="002D4559">
        <w:rPr>
          <w:rFonts w:ascii="Times New Roman" w:eastAsia="Calibri" w:hAnsi="Times New Roman" w:cs="Times New Roman"/>
          <w:bCs/>
          <w:sz w:val="28"/>
          <w:szCs w:val="28"/>
        </w:rPr>
        <w:t>№ 1.2.8-1</w:t>
      </w:r>
    </w:p>
    <w:p w:rsidR="00FC32E0" w:rsidRPr="002D4559" w:rsidRDefault="00FC32E0" w:rsidP="00FC32E0">
      <w:pPr>
        <w:suppressAutoHyphens/>
        <w:spacing w:after="0" w:line="240" w:lineRule="auto"/>
        <w:ind w:firstLine="709"/>
        <w:jc w:val="center"/>
        <w:rPr>
          <w:rFonts w:ascii="Times New Roman" w:eastAsia="Calibri" w:hAnsi="Times New Roman" w:cs="Times New Roman"/>
          <w:sz w:val="28"/>
          <w:szCs w:val="28"/>
        </w:rPr>
        <w:sectPr w:rsidR="00FC32E0" w:rsidRPr="002D4559" w:rsidSect="00FC32E0">
          <w:pgSz w:w="16838" w:h="11906" w:orient="landscape"/>
          <w:pgMar w:top="1418" w:right="851" w:bottom="567" w:left="851" w:header="709" w:footer="425" w:gutter="0"/>
          <w:cols w:space="720"/>
          <w:docGrid w:linePitch="600" w:charSpace="36864"/>
        </w:sectPr>
      </w:pPr>
      <w:r w:rsidRPr="002D4559">
        <w:rPr>
          <w:rFonts w:ascii="Times New Roman" w:eastAsia="Calibri" w:hAnsi="Times New Roman" w:cs="Times New Roman"/>
          <w:noProof/>
          <w:sz w:val="28"/>
          <w:szCs w:val="28"/>
          <w:lang w:eastAsia="ru-RU"/>
        </w:rPr>
        <w:drawing>
          <wp:inline distT="0" distB="0" distL="0" distR="0">
            <wp:extent cx="8458200" cy="5699760"/>
            <wp:effectExtent l="0" t="0" r="0" b="0"/>
            <wp:docPr id="11" name="Рисунок 11" descr="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Схема+"/>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458200" cy="5699760"/>
                    </a:xfrm>
                    <a:prstGeom prst="rect">
                      <a:avLst/>
                    </a:prstGeom>
                    <a:noFill/>
                    <a:ln>
                      <a:noFill/>
                    </a:ln>
                  </pic:spPr>
                </pic:pic>
              </a:graphicData>
            </a:graphic>
          </wp:inline>
        </w:drawing>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44" w:name="_Toc54775102"/>
      <w:r w:rsidRPr="002D4559">
        <w:rPr>
          <w:rFonts w:ascii="Times New Roman" w:eastAsia="Calibri" w:hAnsi="Times New Roman" w:cs="Times New Roman"/>
          <w:b/>
          <w:sz w:val="28"/>
          <w:szCs w:val="28"/>
          <w:lang w:val="x-none"/>
        </w:rPr>
        <w:lastRenderedPageBreak/>
        <w:t>2. Утвержденные документы территориального планирования Российской Федерации, Красноярского края и Ужурского муниципального района</w:t>
      </w:r>
      <w:bookmarkEnd w:id="44"/>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45" w:name="_Toc54775103"/>
      <w:r w:rsidRPr="002D4559">
        <w:rPr>
          <w:rFonts w:ascii="Times New Roman" w:eastAsia="Calibri" w:hAnsi="Times New Roman" w:cs="Times New Roman"/>
          <w:b/>
          <w:sz w:val="28"/>
          <w:szCs w:val="28"/>
          <w:lang w:val="x-none"/>
        </w:rPr>
        <w:t>2.1. Сведения о планируемых для размещения на территории поселения объектах федерального значения</w:t>
      </w:r>
      <w:bookmarkEnd w:id="45"/>
    </w:p>
    <w:p w:rsidR="00FC32E0" w:rsidRPr="002D4559" w:rsidRDefault="00FC32E0" w:rsidP="00FC32E0">
      <w:pPr>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 xml:space="preserve">Схемой территориального планирования </w:t>
      </w:r>
      <w:r w:rsidRPr="002D4559">
        <w:rPr>
          <w:rFonts w:ascii="Times New Roman" w:eastAsia="Times New Roman" w:hAnsi="Times New Roman" w:cs="Times New Roman"/>
          <w:sz w:val="28"/>
          <w:szCs w:val="28"/>
          <w:lang w:eastAsia="x-none"/>
        </w:rPr>
        <w:t xml:space="preserve">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384-р </w:t>
      </w:r>
      <w:r w:rsidRPr="002D4559">
        <w:rPr>
          <w:rFonts w:ascii="Times New Roman" w:eastAsia="Times New Roman" w:hAnsi="Times New Roman" w:cs="Times New Roman"/>
          <w:sz w:val="28"/>
          <w:szCs w:val="24"/>
          <w:lang w:val="x-none" w:eastAsia="x-none"/>
        </w:rPr>
        <w:t>в границах проектируемой территории объектов федерального значения не запланировано</w:t>
      </w:r>
      <w:r w:rsidRPr="002D4559">
        <w:rPr>
          <w:rFonts w:ascii="Times New Roman" w:eastAsia="Times New Roman" w:hAnsi="Times New Roman" w:cs="Times New Roman"/>
          <w:sz w:val="28"/>
          <w:szCs w:val="28"/>
          <w:lang w:eastAsia="x-none"/>
        </w:rPr>
        <w:t>.</w:t>
      </w:r>
      <w:r w:rsidRPr="002D4559">
        <w:rPr>
          <w:rFonts w:ascii="Times New Roman" w:eastAsia="Times New Roman" w:hAnsi="Times New Roman" w:cs="Times New Roman"/>
          <w:sz w:val="28"/>
          <w:szCs w:val="28"/>
          <w:lang w:val="x-none" w:eastAsia="x-none"/>
        </w:rPr>
        <w:t xml:space="preserve">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Схемой территориального планирования Российской Федерации в области энергетики, утвержденной распоряжением Правительства Российской Федерации от</w:t>
      </w:r>
      <w:r w:rsidRPr="002D4559">
        <w:rPr>
          <w:rFonts w:ascii="Times New Roman" w:eastAsia="Calibri" w:hAnsi="Times New Roman" w:cs="Times New Roman"/>
          <w:spacing w:val="2"/>
          <w:sz w:val="28"/>
          <w:szCs w:val="28"/>
          <w:shd w:val="clear" w:color="auto" w:fill="FFFFFF"/>
        </w:rPr>
        <w:t xml:space="preserve"> 01.08.2016 года № 1634-р</w:t>
      </w:r>
      <w:r w:rsidRPr="002D4559">
        <w:rPr>
          <w:rFonts w:ascii="Times New Roman" w:eastAsia="Times New Roman" w:hAnsi="Times New Roman" w:cs="Times New Roman"/>
          <w:sz w:val="28"/>
          <w:szCs w:val="24"/>
          <w:lang w:val="x-none" w:eastAsia="x-none"/>
        </w:rPr>
        <w:t xml:space="preserve">, в границах </w:t>
      </w:r>
      <w:r w:rsidRPr="002D4559">
        <w:rPr>
          <w:rFonts w:ascii="Times New Roman" w:eastAsia="Times New Roman" w:hAnsi="Times New Roman" w:cs="Times New Roman"/>
          <w:sz w:val="28"/>
          <w:szCs w:val="24"/>
          <w:lang w:eastAsia="x-none"/>
        </w:rPr>
        <w:t>проектируемой территории</w:t>
      </w:r>
      <w:r w:rsidRPr="002D4559">
        <w:rPr>
          <w:rFonts w:ascii="Times New Roman" w:eastAsia="Times New Roman" w:hAnsi="Times New Roman" w:cs="Times New Roman"/>
          <w:sz w:val="28"/>
          <w:szCs w:val="24"/>
          <w:lang w:val="x-none" w:eastAsia="x-none"/>
        </w:rPr>
        <w:t xml:space="preserve"> объектов федерального значения не запланировано.</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 xml:space="preserve">Схемой территориального планирования Российской Федерации в области трубопроводного транспорта, утвержденной распоряжением Правительства Российской Федерации от </w:t>
      </w:r>
      <w:r w:rsidRPr="002D4559">
        <w:rPr>
          <w:rFonts w:ascii="Times New Roman" w:eastAsia="Times New Roman" w:hAnsi="Times New Roman" w:cs="Times New Roman"/>
          <w:sz w:val="28"/>
          <w:szCs w:val="24"/>
          <w:lang w:eastAsia="x-none"/>
        </w:rPr>
        <w:t>06.05.2015</w:t>
      </w:r>
      <w:r w:rsidRPr="002D4559">
        <w:rPr>
          <w:rFonts w:ascii="Times New Roman" w:eastAsia="Times New Roman" w:hAnsi="Times New Roman" w:cs="Times New Roman"/>
          <w:sz w:val="28"/>
          <w:szCs w:val="24"/>
          <w:lang w:val="x-none" w:eastAsia="x-none"/>
        </w:rPr>
        <w:t xml:space="preserve"> № </w:t>
      </w:r>
      <w:r w:rsidRPr="002D4559">
        <w:rPr>
          <w:rFonts w:ascii="Times New Roman" w:eastAsia="Times New Roman" w:hAnsi="Times New Roman" w:cs="Times New Roman"/>
          <w:sz w:val="28"/>
          <w:szCs w:val="24"/>
          <w:lang w:eastAsia="x-none"/>
        </w:rPr>
        <w:t>816</w:t>
      </w:r>
      <w:r w:rsidRPr="002D4559">
        <w:rPr>
          <w:rFonts w:ascii="Times New Roman" w:eastAsia="Times New Roman" w:hAnsi="Times New Roman" w:cs="Times New Roman"/>
          <w:sz w:val="28"/>
          <w:szCs w:val="24"/>
          <w:lang w:val="x-none" w:eastAsia="x-none"/>
        </w:rPr>
        <w:t xml:space="preserve">-р, в границах </w:t>
      </w:r>
      <w:r w:rsidRPr="002D4559">
        <w:rPr>
          <w:rFonts w:ascii="Times New Roman" w:eastAsia="Times New Roman" w:hAnsi="Times New Roman" w:cs="Times New Roman"/>
          <w:sz w:val="28"/>
          <w:szCs w:val="24"/>
          <w:lang w:eastAsia="x-none"/>
        </w:rPr>
        <w:t>проектируемой территории</w:t>
      </w:r>
      <w:r w:rsidRPr="002D4559">
        <w:rPr>
          <w:rFonts w:ascii="Times New Roman" w:eastAsia="Times New Roman" w:hAnsi="Times New Roman" w:cs="Times New Roman"/>
          <w:sz w:val="28"/>
          <w:szCs w:val="24"/>
          <w:lang w:val="x-none" w:eastAsia="x-none"/>
        </w:rPr>
        <w:t xml:space="preserve"> объектов федерального значения не запланировано.</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 xml:space="preserve">Схемой территориального планирования Российской Федерации в области высшего профессионального образования, утвержденной распоряжением Правительства Российской Федерации от 26.02.2013 № 247-р, в границах </w:t>
      </w:r>
      <w:r w:rsidRPr="002D4559">
        <w:rPr>
          <w:rFonts w:ascii="Times New Roman" w:eastAsia="Times New Roman" w:hAnsi="Times New Roman" w:cs="Times New Roman"/>
          <w:sz w:val="28"/>
          <w:szCs w:val="24"/>
          <w:lang w:eastAsia="x-none"/>
        </w:rPr>
        <w:t>проектируемой территории</w:t>
      </w:r>
      <w:r w:rsidRPr="002D4559">
        <w:rPr>
          <w:rFonts w:ascii="Times New Roman" w:eastAsia="Times New Roman" w:hAnsi="Times New Roman" w:cs="Times New Roman"/>
          <w:sz w:val="28"/>
          <w:szCs w:val="24"/>
          <w:lang w:val="x-none" w:eastAsia="x-none"/>
        </w:rPr>
        <w:t xml:space="preserve"> объектов федерального значения не запланировано.</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 xml:space="preserve">Схемой территориального планирования Российской Федерации в области здравоохранения, утвержденной распоряжением Правительства Российской Федерации от 28.12.2012 № 2607-р, в границах </w:t>
      </w:r>
      <w:r w:rsidRPr="002D4559">
        <w:rPr>
          <w:rFonts w:ascii="Times New Roman" w:eastAsia="Times New Roman" w:hAnsi="Times New Roman" w:cs="Times New Roman"/>
          <w:sz w:val="28"/>
          <w:szCs w:val="24"/>
          <w:lang w:eastAsia="x-none"/>
        </w:rPr>
        <w:t>проектируемой территории</w:t>
      </w:r>
      <w:r w:rsidRPr="002D4559">
        <w:rPr>
          <w:rFonts w:ascii="Times New Roman" w:eastAsia="Times New Roman" w:hAnsi="Times New Roman" w:cs="Times New Roman"/>
          <w:sz w:val="28"/>
          <w:szCs w:val="24"/>
          <w:lang w:val="x-none" w:eastAsia="x-none"/>
        </w:rPr>
        <w:t xml:space="preserve"> размещение объектов федерального значения не запланировано.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lang w:val="x-none"/>
        </w:rPr>
      </w:pPr>
      <w:r w:rsidRPr="002D4559">
        <w:rPr>
          <w:rFonts w:ascii="Times New Roman" w:eastAsia="Calibri" w:hAnsi="Times New Roman" w:cs="Times New Roman"/>
          <w:sz w:val="28"/>
          <w:szCs w:val="28"/>
        </w:rPr>
        <w:t>Проектом внесения изменений в Схему территориального планирования Красноярского края от 15.10.2019 г. ГК № 351-01.2-19/01192000001190073040002 в границах проектируемой территории объектов федерального значения не запланировано.</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lang w:val="x-none"/>
        </w:rPr>
      </w:pPr>
      <w:r w:rsidRPr="002D4559">
        <w:rPr>
          <w:rFonts w:ascii="Times New Roman" w:eastAsia="Calibri" w:hAnsi="Times New Roman" w:cs="Times New Roman"/>
          <w:sz w:val="28"/>
          <w:szCs w:val="28"/>
        </w:rPr>
        <w:t>Схемой территориального планирования Ужурского района Красноярского края, утвержденной решением Ужурского районного Совета депутатов от 11.09.2015 № 59-391р «Об утверждении Схемы территориального планирования Ужурского района»</w:t>
      </w:r>
      <w:r w:rsidRPr="002D4559">
        <w:rPr>
          <w:rFonts w:ascii="Times New Roman" w:eastAsia="Calibri" w:hAnsi="Times New Roman" w:cs="Times New Roman"/>
          <w:sz w:val="28"/>
        </w:rPr>
        <w:t xml:space="preserve"> </w:t>
      </w:r>
      <w:r w:rsidRPr="002D4559">
        <w:rPr>
          <w:rFonts w:ascii="Times New Roman" w:eastAsia="Calibri" w:hAnsi="Times New Roman" w:cs="Times New Roman"/>
          <w:sz w:val="28"/>
          <w:szCs w:val="28"/>
        </w:rPr>
        <w:t>в границах проектируемой территории объектов федерального значения не запланировано.</w:t>
      </w:r>
    </w:p>
    <w:p w:rsidR="00FC32E0" w:rsidRPr="002D4559" w:rsidRDefault="00FC32E0" w:rsidP="00FC32E0">
      <w:pPr>
        <w:suppressAutoHyphens/>
        <w:spacing w:after="0" w:line="240" w:lineRule="auto"/>
        <w:ind w:firstLine="709"/>
        <w:rPr>
          <w:rFonts w:ascii="Times New Roman" w:eastAsia="Calibri" w:hAnsi="Times New Roman" w:cs="Times New Roman"/>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sectPr w:rsidR="00FC32E0" w:rsidRPr="002D4559" w:rsidSect="00FC32E0">
          <w:headerReference w:type="even" r:id="rId48"/>
          <w:headerReference w:type="default" r:id="rId49"/>
          <w:footerReference w:type="even" r:id="rId50"/>
          <w:footerReference w:type="default" r:id="rId51"/>
          <w:headerReference w:type="first" r:id="rId52"/>
          <w:footerReference w:type="first" r:id="rId53"/>
          <w:pgSz w:w="11906" w:h="16838"/>
          <w:pgMar w:top="851" w:right="567" w:bottom="851" w:left="1418" w:header="709" w:footer="423" w:gutter="0"/>
          <w:cols w:space="720"/>
          <w:docGrid w:linePitch="600" w:charSpace="36864"/>
        </w:sect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46" w:name="_Toc54775104"/>
      <w:r w:rsidRPr="002D4559">
        <w:rPr>
          <w:rFonts w:ascii="Times New Roman" w:eastAsia="Calibri" w:hAnsi="Times New Roman" w:cs="Times New Roman"/>
          <w:b/>
          <w:sz w:val="28"/>
          <w:szCs w:val="28"/>
          <w:lang w:val="x-none"/>
        </w:rPr>
        <w:lastRenderedPageBreak/>
        <w:t>2.2. Сведения о планируемых для размещения на территории поселения объектах регионального значения</w:t>
      </w:r>
      <w:bookmarkEnd w:id="46"/>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rPr>
      </w:pPr>
      <w:r w:rsidRPr="002D4559">
        <w:rPr>
          <w:rFonts w:ascii="Times New Roman" w:eastAsia="Times New Roman" w:hAnsi="Times New Roman" w:cs="Times New Roman"/>
          <w:sz w:val="28"/>
          <w:szCs w:val="28"/>
        </w:rPr>
        <w:t xml:space="preserve">Проектом внесения изменений в Схему территориального планирования Красноярского края от 15.10.2019г. ГК № 351-01.2-19/01192000001190073040002 предусмотрен на территории Ужурского района объект капитального строительства регионального значения представлен в таблице 2.2-1. </w:t>
      </w:r>
    </w:p>
    <w:p w:rsidR="00FC32E0" w:rsidRPr="002D4559" w:rsidRDefault="00FC32E0" w:rsidP="00FC32E0">
      <w:pPr>
        <w:spacing w:after="0" w:line="240" w:lineRule="auto"/>
        <w:ind w:firstLine="709"/>
        <w:jc w:val="right"/>
        <w:rPr>
          <w:rFonts w:ascii="Times New Roman" w:eastAsia="Times New Roman" w:hAnsi="Times New Roman" w:cs="Times New Roman"/>
          <w:bCs/>
          <w:sz w:val="28"/>
          <w:szCs w:val="24"/>
          <w:lang w:val="x-none" w:eastAsia="x-none"/>
        </w:rPr>
      </w:pPr>
      <w:r w:rsidRPr="002D4559">
        <w:rPr>
          <w:rFonts w:ascii="Times New Roman" w:eastAsia="Times New Roman" w:hAnsi="Times New Roman" w:cs="Times New Roman"/>
          <w:sz w:val="28"/>
          <w:szCs w:val="24"/>
          <w:lang w:val="x-none" w:eastAsia="x-none"/>
        </w:rPr>
        <w:t>Таблица № 2.2-1</w:t>
      </w:r>
    </w:p>
    <w:p w:rsidR="00FC32E0" w:rsidRPr="002D4559" w:rsidRDefault="00FC32E0" w:rsidP="00FC32E0">
      <w:pPr>
        <w:spacing w:after="120" w:line="240" w:lineRule="auto"/>
        <w:ind w:firstLine="709"/>
        <w:jc w:val="center"/>
        <w:rPr>
          <w:rFonts w:ascii="Times New Roman" w:eastAsia="Times New Roman" w:hAnsi="Times New Roman" w:cs="Times New Roman"/>
          <w:bCs/>
          <w:sz w:val="28"/>
          <w:szCs w:val="24"/>
          <w:lang w:val="x-none" w:eastAsia="x-none"/>
        </w:rPr>
      </w:pPr>
      <w:r w:rsidRPr="002D4559">
        <w:rPr>
          <w:rFonts w:ascii="Times New Roman" w:eastAsia="Times New Roman" w:hAnsi="Times New Roman" w:cs="Times New Roman"/>
          <w:bCs/>
          <w:sz w:val="28"/>
          <w:szCs w:val="24"/>
          <w:lang w:val="x-none" w:eastAsia="x-none"/>
        </w:rPr>
        <w:t>Сведения о видах, назначении, наименованиях и основных характеристиках планируемых региональных объектов в области предупреждения чрезвычайных ситуаций природного и техногенного характера, стихийных бедствий, эпидемий и ликвидации их последствий.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678"/>
        <w:gridCol w:w="2523"/>
        <w:gridCol w:w="2765"/>
        <w:gridCol w:w="3452"/>
        <w:gridCol w:w="2798"/>
        <w:gridCol w:w="2910"/>
      </w:tblGrid>
      <w:tr w:rsidR="00FC32E0" w:rsidRPr="002D4559" w:rsidTr="00FC32E0">
        <w:trPr>
          <w:trHeight w:val="20"/>
          <w:jc w:val="center"/>
        </w:trPr>
        <w:tc>
          <w:tcPr>
            <w:tcW w:w="224"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п/п</w:t>
            </w:r>
          </w:p>
        </w:tc>
        <w:tc>
          <w:tcPr>
            <w:tcW w:w="834"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Наименование</w:t>
            </w:r>
          </w:p>
        </w:tc>
        <w:tc>
          <w:tcPr>
            <w:tcW w:w="914"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Характеристика</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объекта</w:t>
            </w:r>
          </w:p>
        </w:tc>
        <w:tc>
          <w:tcPr>
            <w:tcW w:w="1141"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Местоположение</w:t>
            </w:r>
          </w:p>
        </w:tc>
        <w:tc>
          <w:tcPr>
            <w:tcW w:w="925"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Сроки реализации</w:t>
            </w:r>
          </w:p>
        </w:tc>
        <w:tc>
          <w:tcPr>
            <w:tcW w:w="962"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Зоны с особыми</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условиями</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использования</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территории</w:t>
            </w:r>
          </w:p>
        </w:tc>
      </w:tr>
      <w:tr w:rsidR="00FC32E0" w:rsidRPr="002D4559" w:rsidTr="00FC32E0">
        <w:trPr>
          <w:trHeight w:val="20"/>
          <w:jc w:val="center"/>
        </w:trPr>
        <w:tc>
          <w:tcPr>
            <w:tcW w:w="224"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834"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tc>
        <w:tc>
          <w:tcPr>
            <w:tcW w:w="914"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w:t>
            </w:r>
          </w:p>
        </w:tc>
        <w:tc>
          <w:tcPr>
            <w:tcW w:w="1141"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w:t>
            </w:r>
          </w:p>
        </w:tc>
        <w:tc>
          <w:tcPr>
            <w:tcW w:w="925"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5</w:t>
            </w:r>
          </w:p>
        </w:tc>
        <w:tc>
          <w:tcPr>
            <w:tcW w:w="962"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w:t>
            </w:r>
          </w:p>
        </w:tc>
      </w:tr>
      <w:tr w:rsidR="00FC32E0" w:rsidRPr="002D4559" w:rsidTr="00FC32E0">
        <w:trPr>
          <w:trHeight w:val="20"/>
          <w:jc w:val="center"/>
        </w:trPr>
        <w:tc>
          <w:tcPr>
            <w:tcW w:w="5000" w:type="pct"/>
            <w:gridSpan w:val="6"/>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Виды планируемых объектов капитального строительства</w:t>
            </w:r>
          </w:p>
        </w:tc>
      </w:tr>
      <w:tr w:rsidR="00FC32E0" w:rsidRPr="002D4559" w:rsidTr="00FC32E0">
        <w:trPr>
          <w:trHeight w:val="20"/>
          <w:jc w:val="center"/>
        </w:trPr>
        <w:tc>
          <w:tcPr>
            <w:tcW w:w="5000" w:type="pct"/>
            <w:gridSpan w:val="6"/>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Объекты капитального строительства в области предупреждения чрезвычайных ситуаций природного и техногенного характера, стихийных</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бедствий, эпидемий и ликвидации их последствий</w:t>
            </w:r>
          </w:p>
        </w:tc>
      </w:tr>
      <w:tr w:rsidR="00FC32E0" w:rsidRPr="002D4559" w:rsidTr="00FC32E0">
        <w:trPr>
          <w:trHeight w:val="20"/>
          <w:jc w:val="center"/>
        </w:trPr>
        <w:tc>
          <w:tcPr>
            <w:tcW w:w="224"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834"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Строительство пожарного депо </w:t>
            </w:r>
          </w:p>
        </w:tc>
        <w:tc>
          <w:tcPr>
            <w:tcW w:w="914"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объект</w:t>
            </w:r>
          </w:p>
        </w:tc>
        <w:tc>
          <w:tcPr>
            <w:tcW w:w="1141"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Ужурский район, Озероучумский сельсовет, п. Озеро Учум</w:t>
            </w:r>
          </w:p>
        </w:tc>
        <w:tc>
          <w:tcPr>
            <w:tcW w:w="925"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I очередь </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(2020–2030 гг.)</w:t>
            </w:r>
          </w:p>
        </w:tc>
        <w:tc>
          <w:tcPr>
            <w:tcW w:w="962"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санитарный разрыв – 15 метров</w:t>
            </w:r>
          </w:p>
        </w:tc>
      </w:tr>
    </w:tbl>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8"/>
        </w:rPr>
      </w:pPr>
      <w:r w:rsidRPr="002D4559">
        <w:rPr>
          <w:rFonts w:ascii="Times New Roman" w:eastAsia="Times New Roman" w:hAnsi="Times New Roman" w:cs="Times New Roman"/>
          <w:sz w:val="28"/>
          <w:szCs w:val="28"/>
        </w:rPr>
        <w:t>Схемой территориального планирования Ужурского района Красноярского края, утвержденной решением Ужурского районного Совета депутатов от 11.09.2015 № 59-391р «Об утверждении Схемы территориального планирования Ужурского района»</w:t>
      </w:r>
      <w:r w:rsidRPr="002D4559">
        <w:rPr>
          <w:rFonts w:ascii="Times New Roman" w:eastAsia="Times New Roman" w:hAnsi="Times New Roman" w:cs="Times New Roman"/>
          <w:i/>
          <w:sz w:val="24"/>
        </w:rPr>
        <w:t xml:space="preserve"> </w:t>
      </w:r>
      <w:r w:rsidRPr="002D4559">
        <w:rPr>
          <w:rFonts w:ascii="Times New Roman" w:eastAsia="Times New Roman" w:hAnsi="Times New Roman" w:cs="Times New Roman"/>
          <w:sz w:val="28"/>
          <w:szCs w:val="28"/>
        </w:rPr>
        <w:t>в границах проектируемой территории объектов регионального значения не запланировано.</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rPr>
        <w:sectPr w:rsidR="00FC32E0" w:rsidRPr="002D4559" w:rsidSect="00FC32E0">
          <w:pgSz w:w="16838" w:h="11906" w:orient="landscape"/>
          <w:pgMar w:top="1418" w:right="851" w:bottom="567" w:left="851" w:header="709" w:footer="425" w:gutter="0"/>
          <w:cols w:space="720"/>
          <w:docGrid w:linePitch="600" w:charSpace="36864"/>
        </w:sect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47" w:name="_Toc54775105"/>
      <w:r w:rsidRPr="002D4559">
        <w:rPr>
          <w:rFonts w:ascii="Times New Roman" w:eastAsia="Calibri" w:hAnsi="Times New Roman" w:cs="Times New Roman"/>
          <w:b/>
          <w:sz w:val="28"/>
          <w:szCs w:val="28"/>
          <w:lang w:val="x-none"/>
        </w:rPr>
        <w:lastRenderedPageBreak/>
        <w:t>2.3 Сведения о планируемых для размещения на территории поселения объектах местного значения муниципального района</w:t>
      </w:r>
      <w:bookmarkEnd w:id="47"/>
    </w:p>
    <w:p w:rsidR="00FC32E0" w:rsidRPr="002D4559" w:rsidRDefault="00FC32E0" w:rsidP="00FC32E0">
      <w:pPr>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В соответствии с проектом Постановления Правительства Красноярского края «О внесении изменений в Постановление Правительства Красноярского края от 30.09.2013 № 503-п «Об утверждении государственной программы Красноярского края «Реформирование и модернизация жилищно-коммунального хозяйства и повышение энергетической эффективности», на территории п. Озеро Учум Ужурского района на 2020-2023 годы запланировано строительство очистных сооружений канализации производительностью 200 куб. м/сут, с финансированием за счет средств краевого бюджета.</w:t>
      </w:r>
    </w:p>
    <w:p w:rsidR="00FC32E0" w:rsidRPr="002D4559" w:rsidRDefault="00FC32E0" w:rsidP="00FC32E0">
      <w:pPr>
        <w:suppressAutoHyphens/>
        <w:autoSpaceDE w:val="0"/>
        <w:autoSpaceDN w:val="0"/>
        <w:adjustRightInd w:val="0"/>
        <w:spacing w:before="120"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2.3-1</w:t>
      </w:r>
    </w:p>
    <w:p w:rsidR="00FC32E0" w:rsidRPr="002D4559" w:rsidRDefault="00FC32E0" w:rsidP="00FC32E0">
      <w:pPr>
        <w:widowControl w:val="0"/>
        <w:suppressAutoHyphens/>
        <w:autoSpaceDE w:val="0"/>
        <w:autoSpaceDN w:val="0"/>
        <w:adjustRightInd w:val="0"/>
        <w:spacing w:after="120" w:line="240" w:lineRule="auto"/>
        <w:ind w:firstLine="709"/>
        <w:jc w:val="center"/>
        <w:rPr>
          <w:rFonts w:ascii="Times New Roman" w:eastAsia="Times New Roman" w:hAnsi="Times New Roman" w:cs="Times New Roman"/>
          <w:sz w:val="28"/>
          <w:szCs w:val="28"/>
          <w:lang w:val="x-none" w:eastAsia="ru-RU"/>
        </w:rPr>
      </w:pPr>
      <w:r w:rsidRPr="002D4559">
        <w:rPr>
          <w:rFonts w:ascii="Times New Roman" w:eastAsia="Times New Roman" w:hAnsi="Times New Roman" w:cs="Times New Roman"/>
          <w:sz w:val="28"/>
          <w:szCs w:val="28"/>
          <w:lang w:val="x-none" w:eastAsia="ar-SA"/>
        </w:rPr>
        <w:t xml:space="preserve">Перечень объектов </w:t>
      </w:r>
      <w:r w:rsidRPr="002D4559">
        <w:rPr>
          <w:rFonts w:ascii="Times New Roman" w:eastAsia="Times New Roman" w:hAnsi="Times New Roman" w:cs="Times New Roman"/>
          <w:noProof/>
          <w:sz w:val="28"/>
          <w:szCs w:val="28"/>
          <w:lang w:val="x-none" w:eastAsia="ru-RU"/>
        </w:rPr>
        <w:t>местного значения планируемых к размещению на территории поселения</w:t>
      </w:r>
      <w:r w:rsidRPr="002D4559">
        <w:rPr>
          <w:rFonts w:ascii="Times New Roman" w:eastAsia="Times New Roman" w:hAnsi="Times New Roman" w:cs="Times New Roman"/>
          <w:sz w:val="28"/>
          <w:szCs w:val="28"/>
          <w:lang w:val="x-none" w:eastAsia="ar-SA"/>
        </w:rPr>
        <w:t xml:space="preserve"> </w:t>
      </w: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4"/>
        <w:gridCol w:w="2443"/>
        <w:gridCol w:w="2982"/>
        <w:gridCol w:w="1587"/>
        <w:gridCol w:w="2850"/>
        <w:gridCol w:w="2635"/>
        <w:gridCol w:w="1808"/>
      </w:tblGrid>
      <w:tr w:rsidR="00FC32E0" w:rsidRPr="002D4559" w:rsidTr="00FC32E0">
        <w:trPr>
          <w:trHeight w:val="170"/>
          <w:tblHeader/>
        </w:trPr>
        <w:tc>
          <w:tcPr>
            <w:tcW w:w="222" w:type="pct"/>
            <w:vMerge w:val="restart"/>
            <w:shd w:val="clear" w:color="auto" w:fill="auto"/>
            <w:vAlign w:val="center"/>
            <w:hideMark/>
          </w:tcPr>
          <w:p w:rsidR="00FC32E0" w:rsidRPr="002D4559" w:rsidRDefault="00FC32E0" w:rsidP="00FC32E0">
            <w:pPr>
              <w:suppressAutoHyphens/>
              <w:spacing w:after="0" w:line="240" w:lineRule="auto"/>
              <w:ind w:left="20"/>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п/п</w:t>
            </w:r>
          </w:p>
        </w:tc>
        <w:tc>
          <w:tcPr>
            <w:tcW w:w="816" w:type="pct"/>
            <w:vMerge w:val="restar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Вид объекта</w:t>
            </w:r>
          </w:p>
        </w:tc>
        <w:tc>
          <w:tcPr>
            <w:tcW w:w="996" w:type="pct"/>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Назначение, наименование, место положения</w:t>
            </w:r>
          </w:p>
        </w:tc>
        <w:tc>
          <w:tcPr>
            <w:tcW w:w="530" w:type="pct"/>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Основные характеристики</w:t>
            </w:r>
          </w:p>
        </w:tc>
        <w:tc>
          <w:tcPr>
            <w:tcW w:w="952"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Срок реализации</w:t>
            </w:r>
          </w:p>
        </w:tc>
        <w:tc>
          <w:tcPr>
            <w:tcW w:w="880" w:type="pct"/>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Наименование функциональной зоны</w:t>
            </w:r>
          </w:p>
        </w:tc>
        <w:tc>
          <w:tcPr>
            <w:tcW w:w="604" w:type="pct"/>
            <w:vMerge w:val="restar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Характе-ристики зон с особыми условиями использования</w:t>
            </w:r>
          </w:p>
        </w:tc>
      </w:tr>
      <w:tr w:rsidR="00FC32E0" w:rsidRPr="002D4559" w:rsidTr="00FC32E0">
        <w:trPr>
          <w:trHeight w:val="170"/>
          <w:tblHeader/>
        </w:trPr>
        <w:tc>
          <w:tcPr>
            <w:tcW w:w="222" w:type="pct"/>
            <w:vMerge/>
            <w:vAlign w:val="center"/>
            <w:hideMark/>
          </w:tcPr>
          <w:p w:rsidR="00FC32E0" w:rsidRPr="002D4559" w:rsidRDefault="00FC32E0" w:rsidP="00FC32E0">
            <w:pPr>
              <w:suppressAutoHyphens/>
              <w:spacing w:after="0" w:line="240" w:lineRule="auto"/>
              <w:ind w:left="20"/>
              <w:jc w:val="center"/>
              <w:rPr>
                <w:rFonts w:ascii="Times New Roman" w:eastAsia="Times New Roman" w:hAnsi="Times New Roman" w:cs="Times New Roman"/>
                <w:sz w:val="24"/>
                <w:szCs w:val="24"/>
                <w:lang w:eastAsia="ru-RU"/>
              </w:rPr>
            </w:pPr>
          </w:p>
        </w:tc>
        <w:tc>
          <w:tcPr>
            <w:tcW w:w="816" w:type="pct"/>
            <w:vMerge/>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996" w:type="pct"/>
            <w:vMerge/>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530" w:type="pct"/>
            <w:vMerge/>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952"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val="en-US" w:eastAsia="ru-RU"/>
              </w:rPr>
              <w:t>I</w:t>
            </w:r>
            <w:r w:rsidRPr="002D4559">
              <w:rPr>
                <w:rFonts w:ascii="Times New Roman" w:eastAsia="Times New Roman" w:hAnsi="Times New Roman" w:cs="Times New Roman"/>
                <w:sz w:val="24"/>
                <w:szCs w:val="24"/>
                <w:lang w:eastAsia="ru-RU"/>
              </w:rPr>
              <w:t xml:space="preserve"> очередь</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2030 г.</w:t>
            </w:r>
          </w:p>
        </w:tc>
        <w:tc>
          <w:tcPr>
            <w:tcW w:w="880" w:type="pct"/>
            <w:vMerge/>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604" w:type="pct"/>
            <w:vMerge/>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r>
      <w:tr w:rsidR="00FC32E0" w:rsidRPr="002D4559" w:rsidTr="00FC32E0">
        <w:trPr>
          <w:trHeight w:val="170"/>
        </w:trPr>
        <w:tc>
          <w:tcPr>
            <w:tcW w:w="222" w:type="pct"/>
            <w:shd w:val="clear" w:color="auto" w:fill="auto"/>
            <w:vAlign w:val="center"/>
          </w:tcPr>
          <w:p w:rsidR="00FC32E0" w:rsidRPr="002D4559" w:rsidRDefault="00FC32E0" w:rsidP="00FC32E0">
            <w:pPr>
              <w:suppressAutoHyphens/>
              <w:spacing w:after="0" w:line="240" w:lineRule="auto"/>
              <w:contextualSpacing/>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816"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Объекты культуры и искусства</w:t>
            </w:r>
          </w:p>
        </w:tc>
        <w:tc>
          <w:tcPr>
            <w:tcW w:w="996"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rPr>
              <w:t>Строительство досугового центра (клуб)  в п. Озеро Учум</w:t>
            </w:r>
          </w:p>
        </w:tc>
        <w:tc>
          <w:tcPr>
            <w:tcW w:w="530"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объект</w:t>
            </w:r>
          </w:p>
        </w:tc>
        <w:tc>
          <w:tcPr>
            <w:tcW w:w="952"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w:t>
            </w:r>
          </w:p>
        </w:tc>
        <w:tc>
          <w:tcPr>
            <w:tcW w:w="880"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rPr>
              <w:t>Зона застройки среднеэтажными жилыми домами (от 5 до 8 этажей, включая мансардный)</w:t>
            </w:r>
          </w:p>
        </w:tc>
        <w:tc>
          <w:tcPr>
            <w:tcW w:w="604"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Установление не требуется</w:t>
            </w:r>
          </w:p>
        </w:tc>
      </w:tr>
      <w:tr w:rsidR="00FC32E0" w:rsidRPr="002D4559" w:rsidTr="00FC32E0">
        <w:trPr>
          <w:trHeight w:val="170"/>
        </w:trPr>
        <w:tc>
          <w:tcPr>
            <w:tcW w:w="222" w:type="pct"/>
            <w:shd w:val="clear" w:color="auto" w:fill="auto"/>
            <w:vAlign w:val="center"/>
          </w:tcPr>
          <w:p w:rsidR="00FC32E0" w:rsidRPr="002D4559" w:rsidRDefault="00FC32E0" w:rsidP="00FC32E0">
            <w:pPr>
              <w:suppressAutoHyphens/>
              <w:spacing w:after="0" w:line="240" w:lineRule="auto"/>
              <w:contextualSpacing/>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tc>
        <w:tc>
          <w:tcPr>
            <w:tcW w:w="816"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Объекты водоотведения</w:t>
            </w:r>
          </w:p>
        </w:tc>
        <w:tc>
          <w:tcPr>
            <w:tcW w:w="996"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 очистных сооружений канализации</w:t>
            </w:r>
          </w:p>
        </w:tc>
        <w:tc>
          <w:tcPr>
            <w:tcW w:w="530"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объект,</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производ. 200 куб. м/сут.</w:t>
            </w:r>
          </w:p>
        </w:tc>
        <w:tc>
          <w:tcPr>
            <w:tcW w:w="952"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(2020-2023 гг.)</w:t>
            </w:r>
          </w:p>
        </w:tc>
        <w:tc>
          <w:tcPr>
            <w:tcW w:w="880"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инженерной</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инфраструктуры</w:t>
            </w:r>
          </w:p>
        </w:tc>
        <w:tc>
          <w:tcPr>
            <w:tcW w:w="604"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150 м</w:t>
            </w:r>
          </w:p>
        </w:tc>
      </w:tr>
    </w:tbl>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sectPr w:rsidR="00FC32E0" w:rsidRPr="002D4559" w:rsidSect="00FC32E0">
          <w:pgSz w:w="16838" w:h="11906" w:orient="landscape"/>
          <w:pgMar w:top="1418" w:right="851" w:bottom="567" w:left="851" w:header="709" w:footer="425" w:gutter="0"/>
          <w:cols w:space="720"/>
          <w:docGrid w:linePitch="600" w:charSpace="36864"/>
        </w:sect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48" w:name="_Toc54775106"/>
      <w:r w:rsidRPr="002D4559">
        <w:rPr>
          <w:rFonts w:ascii="Times New Roman" w:eastAsia="Calibri" w:hAnsi="Times New Roman" w:cs="Times New Roman"/>
          <w:b/>
          <w:sz w:val="28"/>
          <w:szCs w:val="28"/>
          <w:lang w:val="x-none"/>
        </w:rPr>
        <w:lastRenderedPageBreak/>
        <w:t>3. Обоснование выбранного варианта размещения объектов местного значения поселения</w:t>
      </w:r>
      <w:bookmarkEnd w:id="48"/>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49" w:name="_Toc54775107"/>
      <w:r w:rsidRPr="002D4559">
        <w:rPr>
          <w:rFonts w:ascii="Times New Roman" w:eastAsia="Calibri" w:hAnsi="Times New Roman" w:cs="Times New Roman"/>
          <w:b/>
          <w:sz w:val="28"/>
          <w:szCs w:val="28"/>
          <w:lang w:val="x-none"/>
        </w:rPr>
        <w:t>3.1. Демографический прогноз</w:t>
      </w:r>
      <w:bookmarkEnd w:id="49"/>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Анализ факторов, определяющих перспективную численность населения (механическое и естественное движение населения, половозрастной состав), а также территориальных возможностей показал, что имеются объективные основания на обозримый период прогнозировать падение численности населения на территории муниципального образования.</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Основным фактором падения численности населения является естественная и миграционная убыль населения, при общей тенденции к старению населения и уменьшению трудоспособного населения. В связи с ускорившимися за последние время негативными тенденциями численности населения требуется пересмотреть </w:t>
      </w:r>
      <w:proofErr w:type="gramStart"/>
      <w:r w:rsidRPr="002D4559">
        <w:rPr>
          <w:rFonts w:ascii="Times New Roman" w:eastAsia="Calibri" w:hAnsi="Times New Roman" w:cs="Times New Roman"/>
          <w:sz w:val="28"/>
          <w:szCs w:val="28"/>
        </w:rPr>
        <w:t>прогноз</w:t>
      </w:r>
      <w:proofErr w:type="gramEnd"/>
      <w:r w:rsidRPr="002D4559">
        <w:rPr>
          <w:rFonts w:ascii="Times New Roman" w:eastAsia="Calibri" w:hAnsi="Times New Roman" w:cs="Times New Roman"/>
          <w:sz w:val="28"/>
          <w:szCs w:val="28"/>
        </w:rPr>
        <w:t xml:space="preserve"> заложенный в Схему территориального планирования муниципального района Ужурского муниципального района Красноярского края, принятый решением районного совета депутатов Ужурского района Красноярского края от 11.09.2015 № 59-391р в сторону уменьшения.</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Необходимо разработать меры стимулирования и поддержки населения в сельсовете по следующим направлениям:</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1) создание и поддержка рабочих мест на предприятиях малого бизнеса, с целью повышения доходов для закрепления населения. Основным направлением развития экономики будет туризм и рекреация, который может стать локомотивом. Данное направление базируется на уникальных ресурсах озера Учум, развитой материально-технической базой лечебного направления и тенденции развития внутреннего туризма внутри страны. Увеличение загрузки санатория Озера Учум и повышение привлекательности озера для отдыха (в летний период) приведет к мультипликативному эффекту росту экономики и развитию обслуживающих и сопутствующих бизнесов;</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2) развитие учреждений социально-бытового обслуживания – здравоохранения, культуры, спорта, образования с целью повышения качества оказываемых услуг, что должно привести к закреплению молодого населения, повышению продолжительности жизни, изменению привычек населения;</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3) развитие и модернизации инженерной инфраструктуры – требует развития система водоснабжения и водоотведения. Согласно программе «Чистая вода», повышение качества воды </w:t>
      </w:r>
      <w:proofErr w:type="gramStart"/>
      <w:r w:rsidRPr="002D4559">
        <w:rPr>
          <w:rFonts w:ascii="Times New Roman" w:eastAsia="Calibri" w:hAnsi="Times New Roman" w:cs="Times New Roman"/>
          <w:sz w:val="28"/>
          <w:szCs w:val="28"/>
        </w:rPr>
        <w:t>способствует  существенному</w:t>
      </w:r>
      <w:proofErr w:type="gramEnd"/>
      <w:r w:rsidRPr="002D4559">
        <w:rPr>
          <w:rFonts w:ascii="Times New Roman" w:eastAsia="Calibri" w:hAnsi="Times New Roman" w:cs="Times New Roman"/>
          <w:sz w:val="28"/>
          <w:szCs w:val="28"/>
        </w:rPr>
        <w:t xml:space="preserve"> росту продолжительности жизни – до 10 лет;</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4) стимулирование и повышения рождаемости, поддержка молодых и многодетных семей. Хотя в течение 10 лет количество женщин детородного возраста будет снижаться именно меры по поддержке первого и последующих детей (2 и 3 ребенка), должны сгладить </w:t>
      </w:r>
      <w:proofErr w:type="gramStart"/>
      <w:r w:rsidRPr="002D4559">
        <w:rPr>
          <w:rFonts w:ascii="Times New Roman" w:eastAsia="Calibri" w:hAnsi="Times New Roman" w:cs="Times New Roman"/>
          <w:sz w:val="28"/>
          <w:szCs w:val="28"/>
        </w:rPr>
        <w:t>постоянные циклы демографических ям</w:t>
      </w:r>
      <w:proofErr w:type="gramEnd"/>
      <w:r w:rsidRPr="002D4559">
        <w:rPr>
          <w:rFonts w:ascii="Times New Roman" w:eastAsia="Calibri" w:hAnsi="Times New Roman" w:cs="Times New Roman"/>
          <w:sz w:val="28"/>
          <w:szCs w:val="28"/>
        </w:rPr>
        <w:t xml:space="preserve"> сформировавшиеся в России на протяжении последнего века.</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таблице № 3.1-1 представлен прогноз численности населения по населенным пунктам на первую очередь и расчетный срок.</w:t>
      </w:r>
    </w:p>
    <w:p w:rsidR="00FC32E0" w:rsidRPr="002D4559" w:rsidRDefault="00FC32E0"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FC32E0" w:rsidRPr="002D4559" w:rsidRDefault="00FC32E0"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FC32E0" w:rsidRPr="002D4559" w:rsidRDefault="00FC32E0" w:rsidP="00FC32E0">
      <w:pPr>
        <w:suppressAutoHyphens/>
        <w:spacing w:after="0" w:line="240" w:lineRule="auto"/>
        <w:ind w:firstLine="709"/>
        <w:jc w:val="right"/>
        <w:rPr>
          <w:rFonts w:ascii="Times New Roman" w:eastAsia="Times New Roman" w:hAnsi="Times New Roman" w:cs="Times New Roman"/>
          <w:sz w:val="28"/>
          <w:szCs w:val="28"/>
          <w:highlight w:val="green"/>
          <w:lang w:val="x-none" w:eastAsia="x-none"/>
        </w:rPr>
      </w:pPr>
    </w:p>
    <w:p w:rsidR="00FC32E0" w:rsidRPr="002D4559" w:rsidRDefault="00FC32E0" w:rsidP="00FC32E0">
      <w:pPr>
        <w:suppressAutoHyphens/>
        <w:spacing w:after="0" w:line="240" w:lineRule="auto"/>
        <w:ind w:firstLine="709"/>
        <w:jc w:val="right"/>
        <w:rPr>
          <w:rFonts w:ascii="Times New Roman" w:eastAsia="Times New Roman" w:hAnsi="Times New Roman" w:cs="Times New Roman"/>
          <w:sz w:val="28"/>
          <w:szCs w:val="28"/>
          <w:highlight w:val="green"/>
          <w:lang w:val="x-none" w:eastAsia="x-none"/>
        </w:rPr>
      </w:pPr>
    </w:p>
    <w:p w:rsidR="00FC32E0" w:rsidRPr="002D4559" w:rsidRDefault="00FC32E0" w:rsidP="00FC32E0">
      <w:pPr>
        <w:suppressAutoHyphens/>
        <w:spacing w:after="0" w:line="240" w:lineRule="auto"/>
        <w:ind w:firstLine="709"/>
        <w:jc w:val="right"/>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lastRenderedPageBreak/>
        <w:t>Таблица</w:t>
      </w:r>
      <w:r w:rsidRPr="002D4559">
        <w:rPr>
          <w:rFonts w:ascii="Times New Roman" w:eastAsia="Times New Roman" w:hAnsi="Times New Roman" w:cs="Times New Roman"/>
          <w:sz w:val="28"/>
          <w:szCs w:val="28"/>
          <w:lang w:eastAsia="x-none"/>
        </w:rPr>
        <w:t xml:space="preserve"> № 3.1-1</w:t>
      </w:r>
    </w:p>
    <w:p w:rsidR="00FC32E0" w:rsidRPr="002D4559" w:rsidRDefault="00FC32E0" w:rsidP="00FC32E0">
      <w:pPr>
        <w:suppressAutoHyphens/>
        <w:spacing w:after="12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 xml:space="preserve">Прогноз численности населения </w:t>
      </w:r>
      <w:r w:rsidRPr="002D4559">
        <w:rPr>
          <w:rFonts w:ascii="Times New Roman" w:eastAsia="Times New Roman" w:hAnsi="Times New Roman" w:cs="Times New Roman"/>
          <w:sz w:val="28"/>
          <w:szCs w:val="28"/>
          <w:lang w:val="x-none" w:eastAsia="x-none"/>
        </w:rPr>
        <w:t>Озероучумского сельсовета</w:t>
      </w:r>
      <w:r w:rsidRPr="002D4559">
        <w:rPr>
          <w:rFonts w:ascii="Times New Roman" w:eastAsia="Times New Roman" w:hAnsi="Times New Roman" w:cs="Times New Roman"/>
          <w:sz w:val="28"/>
          <w:szCs w:val="28"/>
          <w:lang w:eastAsia="x-none"/>
        </w:rPr>
        <w:t xml:space="preserve"> до 2040 г.</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517"/>
        <w:gridCol w:w="5711"/>
        <w:gridCol w:w="1275"/>
        <w:gridCol w:w="1179"/>
        <w:gridCol w:w="1229"/>
      </w:tblGrid>
      <w:tr w:rsidR="00FC32E0" w:rsidRPr="002D4559" w:rsidTr="00FC32E0">
        <w:trPr>
          <w:trHeight w:val="230"/>
          <w:jc w:val="center"/>
        </w:trPr>
        <w:tc>
          <w:tcPr>
            <w:tcW w:w="261" w:type="pct"/>
            <w:vMerge w:val="restar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п/п</w:t>
            </w:r>
          </w:p>
        </w:tc>
        <w:tc>
          <w:tcPr>
            <w:tcW w:w="2881" w:type="pct"/>
            <w:vMerge w:val="restar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Наименование населенного пункта</w:t>
            </w:r>
          </w:p>
        </w:tc>
        <w:tc>
          <w:tcPr>
            <w:tcW w:w="1858" w:type="pct"/>
            <w:gridSpan w:val="3"/>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Численность населения, чел.</w:t>
            </w:r>
          </w:p>
        </w:tc>
      </w:tr>
      <w:tr w:rsidR="00FC32E0" w:rsidRPr="002D4559" w:rsidTr="00FC32E0">
        <w:trPr>
          <w:trHeight w:val="454"/>
          <w:jc w:val="center"/>
        </w:trPr>
        <w:tc>
          <w:tcPr>
            <w:tcW w:w="261" w:type="pct"/>
            <w:vMerge/>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2881" w:type="pct"/>
            <w:vMerge/>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43"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2019 г.</w:t>
            </w:r>
          </w:p>
        </w:tc>
        <w:tc>
          <w:tcPr>
            <w:tcW w:w="59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2030 г.</w:t>
            </w:r>
          </w:p>
        </w:tc>
        <w:tc>
          <w:tcPr>
            <w:tcW w:w="62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2040 г.</w:t>
            </w:r>
          </w:p>
        </w:tc>
      </w:tr>
      <w:tr w:rsidR="00FC32E0" w:rsidRPr="002D4559" w:rsidTr="00FC32E0">
        <w:trPr>
          <w:trHeight w:val="454"/>
          <w:jc w:val="center"/>
        </w:trPr>
        <w:tc>
          <w:tcPr>
            <w:tcW w:w="261"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2881"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ind w:left="113"/>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п. Озеро Учум</w:t>
            </w:r>
          </w:p>
        </w:tc>
        <w:tc>
          <w:tcPr>
            <w:tcW w:w="643"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793</w:t>
            </w:r>
          </w:p>
        </w:tc>
        <w:tc>
          <w:tcPr>
            <w:tcW w:w="59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770</w:t>
            </w:r>
          </w:p>
        </w:tc>
        <w:tc>
          <w:tcPr>
            <w:tcW w:w="62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770</w:t>
            </w:r>
          </w:p>
        </w:tc>
      </w:tr>
      <w:tr w:rsidR="00FC32E0" w:rsidRPr="002D4559" w:rsidTr="00FC32E0">
        <w:trPr>
          <w:trHeight w:val="454"/>
          <w:jc w:val="center"/>
        </w:trPr>
        <w:tc>
          <w:tcPr>
            <w:tcW w:w="261"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w:t>
            </w:r>
          </w:p>
        </w:tc>
        <w:tc>
          <w:tcPr>
            <w:tcW w:w="2881"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ind w:left="113"/>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д. Камышта</w:t>
            </w:r>
          </w:p>
        </w:tc>
        <w:tc>
          <w:tcPr>
            <w:tcW w:w="643"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90</w:t>
            </w:r>
          </w:p>
        </w:tc>
        <w:tc>
          <w:tcPr>
            <w:tcW w:w="59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60</w:t>
            </w:r>
          </w:p>
        </w:tc>
        <w:tc>
          <w:tcPr>
            <w:tcW w:w="62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30</w:t>
            </w:r>
          </w:p>
        </w:tc>
      </w:tr>
      <w:tr w:rsidR="00FC32E0" w:rsidRPr="002D4559" w:rsidTr="00FC32E0">
        <w:trPr>
          <w:trHeight w:val="454"/>
          <w:jc w:val="center"/>
        </w:trPr>
        <w:tc>
          <w:tcPr>
            <w:tcW w:w="261"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2881"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ind w:left="113"/>
              <w:rPr>
                <w:rFonts w:ascii="Times New Roman" w:eastAsia="Calibri" w:hAnsi="Times New Roman" w:cs="Times New Roman"/>
                <w:sz w:val="24"/>
                <w:szCs w:val="24"/>
              </w:rPr>
            </w:pPr>
            <w:r w:rsidRPr="002D4559">
              <w:rPr>
                <w:rFonts w:ascii="Times New Roman" w:eastAsia="Calibri" w:hAnsi="Times New Roman" w:cs="Times New Roman"/>
                <w:sz w:val="24"/>
                <w:szCs w:val="24"/>
              </w:rPr>
              <w:t>Общая численность Озероучумского сельсовета</w:t>
            </w:r>
          </w:p>
        </w:tc>
        <w:tc>
          <w:tcPr>
            <w:tcW w:w="643"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883</w:t>
            </w:r>
          </w:p>
        </w:tc>
        <w:tc>
          <w:tcPr>
            <w:tcW w:w="59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830</w:t>
            </w:r>
          </w:p>
        </w:tc>
        <w:tc>
          <w:tcPr>
            <w:tcW w:w="62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800</w:t>
            </w:r>
          </w:p>
        </w:tc>
      </w:tr>
    </w:tbl>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50" w:name="_Toc54775108"/>
      <w:r w:rsidRPr="002D4559">
        <w:rPr>
          <w:rFonts w:ascii="Times New Roman" w:eastAsia="Calibri" w:hAnsi="Times New Roman" w:cs="Times New Roman"/>
          <w:b/>
          <w:sz w:val="28"/>
          <w:szCs w:val="28"/>
          <w:lang w:val="x-none"/>
        </w:rPr>
        <w:t>3.2. Планировочная организация и зонирование территории</w:t>
      </w:r>
      <w:bookmarkEnd w:id="50"/>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 xml:space="preserve">На территории </w:t>
      </w:r>
      <w:r w:rsidRPr="002D4559">
        <w:rPr>
          <w:rFonts w:ascii="Times New Roman" w:eastAsia="Times New Roman" w:hAnsi="Times New Roman" w:cs="Times New Roman"/>
          <w:sz w:val="28"/>
          <w:szCs w:val="28"/>
          <w:lang w:eastAsia="x-none"/>
        </w:rPr>
        <w:t>поселения</w:t>
      </w:r>
      <w:r w:rsidRPr="002D4559">
        <w:rPr>
          <w:rFonts w:ascii="Times New Roman" w:eastAsia="Times New Roman" w:hAnsi="Times New Roman" w:cs="Times New Roman"/>
          <w:sz w:val="28"/>
          <w:szCs w:val="28"/>
          <w:lang w:val="x-none" w:eastAsia="x-none"/>
        </w:rPr>
        <w:t xml:space="preserve"> </w:t>
      </w:r>
      <w:r w:rsidRPr="002D4559">
        <w:rPr>
          <w:rFonts w:ascii="Times New Roman" w:eastAsia="Times New Roman" w:hAnsi="Times New Roman" w:cs="Times New Roman"/>
          <w:sz w:val="28"/>
          <w:szCs w:val="28"/>
          <w:lang w:eastAsia="x-none"/>
        </w:rPr>
        <w:t>генеральным планом</w:t>
      </w:r>
      <w:r w:rsidRPr="002D4559">
        <w:rPr>
          <w:rFonts w:ascii="Times New Roman" w:eastAsia="Times New Roman" w:hAnsi="Times New Roman" w:cs="Times New Roman"/>
          <w:sz w:val="28"/>
          <w:szCs w:val="28"/>
          <w:lang w:val="x-none" w:eastAsia="x-none"/>
        </w:rPr>
        <w:t xml:space="preserve"> выделен</w:t>
      </w:r>
      <w:r w:rsidRPr="002D4559">
        <w:rPr>
          <w:rFonts w:ascii="Times New Roman" w:eastAsia="Times New Roman" w:hAnsi="Times New Roman" w:cs="Times New Roman"/>
          <w:sz w:val="28"/>
          <w:szCs w:val="28"/>
          <w:lang w:eastAsia="x-none"/>
        </w:rPr>
        <w:t xml:space="preserve">о 17 (семнадцать) функциональных зон: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жилые зоны;</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зона застройки индивидуальными жилыми домами;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зона застройки среднеэтажными жилыми домами (от 5 до 8 этажей, включая мансардный);</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зона застройки многоэтажными жилыми домами (от 9 этажей и выше, включая мансардный);</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многофункциональная общественно-деловая зона;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зона специализированной общественной застройки;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производственная зона;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зона инженерной инфраструктуры;</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зона транспортной инфраструктуры;</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зона сельскохозяйственного использования;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производственная зона сельскохозяйственных предприятий</w:t>
      </w:r>
      <w:r w:rsidRPr="002D4559">
        <w:rPr>
          <w:rFonts w:ascii="Times New Roman" w:eastAsia="Times New Roman" w:hAnsi="Times New Roman" w:cs="Times New Roman"/>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иные зоны сельскохозяйственного назначения;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зона рекреационного назначения;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 xml:space="preserve">зона озелененных </w:t>
      </w:r>
      <w:proofErr w:type="gramStart"/>
      <w:r w:rsidRPr="002D4559">
        <w:rPr>
          <w:rFonts w:ascii="Times New Roman" w:eastAsia="Times New Roman" w:hAnsi="Times New Roman" w:cs="Times New Roman"/>
          <w:sz w:val="28"/>
          <w:szCs w:val="28"/>
          <w:lang w:eastAsia="x-none"/>
        </w:rPr>
        <w:t>территорий  общего</w:t>
      </w:r>
      <w:proofErr w:type="gramEnd"/>
      <w:r w:rsidRPr="002D4559">
        <w:rPr>
          <w:rFonts w:ascii="Times New Roman" w:eastAsia="Times New Roman" w:hAnsi="Times New Roman" w:cs="Times New Roman"/>
          <w:sz w:val="28"/>
          <w:szCs w:val="28"/>
          <w:lang w:eastAsia="x-none"/>
        </w:rPr>
        <w:t xml:space="preserve"> пользования</w:t>
      </w:r>
      <w:r w:rsidRPr="002D4559">
        <w:rPr>
          <w:rFonts w:ascii="Times New Roman" w:eastAsia="Times New Roman" w:hAnsi="Times New Roman" w:cs="Times New Roman"/>
          <w:sz w:val="28"/>
          <w:szCs w:val="28"/>
          <w:lang w:val="x-none" w:eastAsia="x-none"/>
        </w:rPr>
        <w:t>(лесопарки, парки, сады, скверы, бульвары, городские леса)</w:t>
      </w:r>
      <w:r w:rsidRPr="002D4559">
        <w:rPr>
          <w:rFonts w:ascii="Times New Roman" w:eastAsia="Times New Roman" w:hAnsi="Times New Roman" w:cs="Times New Roman"/>
          <w:sz w:val="28"/>
          <w:szCs w:val="28"/>
          <w:lang w:eastAsia="x-none"/>
        </w:rPr>
        <w:t>;</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зона отдыха;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зона складирования и захоронения отходов;</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зона кладбищ.</w:t>
      </w:r>
    </w:p>
    <w:p w:rsidR="00FC32E0" w:rsidRPr="002D4559" w:rsidRDefault="00FC32E0" w:rsidP="00FC32E0">
      <w:pPr>
        <w:suppressAutoHyphens/>
        <w:spacing w:after="0" w:line="240" w:lineRule="auto"/>
        <w:ind w:firstLine="709"/>
        <w:jc w:val="right"/>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t>Таблица</w:t>
      </w:r>
      <w:r w:rsidRPr="002D4559">
        <w:rPr>
          <w:rFonts w:ascii="Times New Roman" w:eastAsia="Times New Roman" w:hAnsi="Times New Roman" w:cs="Times New Roman"/>
          <w:sz w:val="28"/>
          <w:szCs w:val="28"/>
          <w:lang w:eastAsia="x-none"/>
        </w:rPr>
        <w:t xml:space="preserve"> № 3.2-1</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Баланс территории по функциональному назначению</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664"/>
        <w:gridCol w:w="6739"/>
        <w:gridCol w:w="1259"/>
        <w:gridCol w:w="1249"/>
      </w:tblGrid>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п/п</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Наименование</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Площадь, га</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Общая площадь сельского поселения</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5545,2</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100,0</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1</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Жилые зоны:</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1.1</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Жилые зоны</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76,77</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1,38</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1.2</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застройки индивидуальными жилыми домами</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5,24</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0,09</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1.3</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застройки среднеэтажными жилыми домами (от 5 до 8 этажей, включая мансардный)</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1,51</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0,03</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1.4</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застройки многоэтажными жилыми домами (от 9 этажей и выше, включая мансардный);</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2,10</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0,04</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2</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Общественно-деловые зоны:</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2.1</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Многофункциональная общественно- деловая зона </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2,50</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0,05</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2.2</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специализированной общественной застройки </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785,95</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14,17</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3</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Производственные зоны, зоны инженерной и транспортной инфраструктур:</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3.1</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Производственная зона </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1,78</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0,03</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3.2</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инженерной инфраструктуры </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3,68</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0,07</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3.3</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транспортной инфраструктуры </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24,95</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0,45</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4</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Зоны сельскохозяйственного использования:</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4.1</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сельскохозяйственного использования </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3940,75</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71,05</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4.2</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Производственная зона сельскохозяйственных предприятий</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1,16</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0,02</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4.3</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Иные зоны сельскохозяйственного назначения</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3,18</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0,06</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5</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Зоны рекреационного назначения:</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5.1</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рекреационного назначения</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606,72</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10,94</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5.2</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58,61</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1,06</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5.3</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отдыха</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28,54</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0,52</w:t>
            </w:r>
          </w:p>
        </w:tc>
      </w:tr>
      <w:tr w:rsidR="00FC32E0" w:rsidRPr="002D4559" w:rsidTr="00FC32E0">
        <w:trPr>
          <w:trHeight w:val="454"/>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6</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Зоны специального назначения:</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r>
      <w:tr w:rsidR="00FC32E0" w:rsidRPr="002D4559" w:rsidTr="00FC32E0">
        <w:trPr>
          <w:trHeight w:val="462"/>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6.1</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складирования и захоронения отходов</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0,84</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0,02</w:t>
            </w:r>
          </w:p>
        </w:tc>
      </w:tr>
      <w:tr w:rsidR="00FC32E0" w:rsidRPr="002D4559" w:rsidTr="00FC32E0">
        <w:trPr>
          <w:trHeight w:val="462"/>
          <w:jc w:val="center"/>
        </w:trPr>
        <w:tc>
          <w:tcPr>
            <w:tcW w:w="335"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6.2</w:t>
            </w:r>
          </w:p>
        </w:tc>
        <w:tc>
          <w:tcPr>
            <w:tcW w:w="3400"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кладбищ</w:t>
            </w:r>
          </w:p>
        </w:tc>
        <w:tc>
          <w:tcPr>
            <w:tcW w:w="63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0,92</w:t>
            </w:r>
          </w:p>
        </w:tc>
        <w:tc>
          <w:tcPr>
            <w:tcW w:w="63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0,02</w:t>
            </w:r>
          </w:p>
        </w:tc>
      </w:tr>
    </w:tbl>
    <w:p w:rsidR="00FC32E0" w:rsidRPr="002D4559" w:rsidRDefault="00FC32E0" w:rsidP="00FC32E0">
      <w:pPr>
        <w:suppressAutoHyphens/>
        <w:spacing w:after="0" w:line="240" w:lineRule="auto"/>
        <w:ind w:firstLine="709"/>
        <w:jc w:val="right"/>
        <w:rPr>
          <w:rFonts w:ascii="Times New Roman" w:eastAsia="Times New Roman" w:hAnsi="Times New Roman" w:cs="Times New Roman"/>
          <w:i/>
          <w:sz w:val="28"/>
          <w:szCs w:val="28"/>
          <w:lang w:eastAsia="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51" w:name="_Toc54775109"/>
      <w:r w:rsidRPr="002D4559">
        <w:rPr>
          <w:rFonts w:ascii="Times New Roman" w:eastAsia="Calibri" w:hAnsi="Times New Roman" w:cs="Times New Roman"/>
          <w:b/>
          <w:sz w:val="28"/>
          <w:szCs w:val="28"/>
          <w:lang w:val="x-none"/>
        </w:rPr>
        <w:t>3.3. Зоны с особыми условиями использования территории</w:t>
      </w:r>
      <w:bookmarkEnd w:id="51"/>
    </w:p>
    <w:p w:rsidR="00FC32E0" w:rsidRPr="002D4559" w:rsidRDefault="00FC32E0" w:rsidP="00FC32E0">
      <w:pPr>
        <w:suppressAutoHyphens/>
        <w:spacing w:after="0" w:line="240" w:lineRule="auto"/>
        <w:ind w:firstLineChars="253" w:firstLine="708"/>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С</w:t>
      </w:r>
      <w:r w:rsidRPr="002D4559">
        <w:rPr>
          <w:rFonts w:ascii="Times New Roman" w:eastAsia="Times New Roman" w:hAnsi="Times New Roman" w:cs="Times New Roman"/>
          <w:sz w:val="28"/>
          <w:szCs w:val="24"/>
          <w:lang w:val="x-none" w:eastAsia="x-none"/>
        </w:rPr>
        <w:t xml:space="preserve">огласно </w:t>
      </w:r>
      <w:proofErr w:type="gramStart"/>
      <w:r w:rsidRPr="002D4559">
        <w:rPr>
          <w:rFonts w:ascii="Times New Roman" w:eastAsia="Times New Roman" w:hAnsi="Times New Roman" w:cs="Times New Roman"/>
          <w:sz w:val="28"/>
          <w:szCs w:val="24"/>
          <w:lang w:val="x-none" w:eastAsia="x-none"/>
        </w:rPr>
        <w:t>записям Единого государственного реестра недвижимости</w:t>
      </w:r>
      <w:proofErr w:type="gramEnd"/>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8"/>
          <w:lang w:eastAsia="x-none"/>
        </w:rPr>
        <w:t>н</w:t>
      </w:r>
      <w:r w:rsidRPr="002D4559">
        <w:rPr>
          <w:rFonts w:ascii="Times New Roman" w:eastAsia="Times New Roman" w:hAnsi="Times New Roman" w:cs="Times New Roman"/>
          <w:sz w:val="28"/>
          <w:szCs w:val="28"/>
          <w:lang w:val="x-none" w:eastAsia="x-none"/>
        </w:rPr>
        <w:t xml:space="preserve">а территории муниципального образования </w:t>
      </w:r>
      <w:r w:rsidRPr="002D4559">
        <w:rPr>
          <w:rFonts w:ascii="Times New Roman" w:eastAsia="Times New Roman" w:hAnsi="Times New Roman" w:cs="Times New Roman"/>
          <w:sz w:val="28"/>
          <w:szCs w:val="28"/>
          <w:lang w:eastAsia="x-none"/>
        </w:rPr>
        <w:t xml:space="preserve">Озероучумский сельсовет </w:t>
      </w:r>
      <w:r w:rsidRPr="002D4559">
        <w:rPr>
          <w:rFonts w:ascii="Times New Roman" w:eastAsia="Times New Roman" w:hAnsi="Times New Roman" w:cs="Times New Roman"/>
          <w:sz w:val="28"/>
          <w:szCs w:val="28"/>
          <w:lang w:val="x-none" w:eastAsia="x-none"/>
        </w:rPr>
        <w:t>установлены следующие зоны с особыми условиями использования территории:</w:t>
      </w:r>
    </w:p>
    <w:p w:rsidR="00FC32E0" w:rsidRPr="002D4559" w:rsidRDefault="00FC32E0" w:rsidP="002D4559">
      <w:pPr>
        <w:numPr>
          <w:ilvl w:val="0"/>
          <w:numId w:val="18"/>
        </w:numPr>
        <w:suppressAutoHyphens/>
        <w:spacing w:after="0" w:line="240" w:lineRule="auto"/>
        <w:ind w:left="0" w:firstLineChars="125" w:firstLine="350"/>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4"/>
          <w:lang w:eastAsia="x-none"/>
        </w:rPr>
        <w:t>з</w:t>
      </w:r>
      <w:r w:rsidRPr="002D4559">
        <w:rPr>
          <w:rFonts w:ascii="Times New Roman" w:eastAsia="Times New Roman" w:hAnsi="Times New Roman" w:cs="Times New Roman"/>
          <w:sz w:val="28"/>
          <w:szCs w:val="24"/>
          <w:lang w:val="x-none" w:eastAsia="x-none"/>
        </w:rPr>
        <w:t>оны охраны природных объектов</w:t>
      </w:r>
      <w:r w:rsidRPr="002D4559">
        <w:rPr>
          <w:rFonts w:ascii="Times New Roman" w:eastAsia="Times New Roman" w:hAnsi="Times New Roman" w:cs="Times New Roman"/>
          <w:sz w:val="28"/>
          <w:szCs w:val="28"/>
          <w:lang w:val="x-none" w:eastAsia="x-none"/>
        </w:rPr>
        <w:t xml:space="preserve"> –</w:t>
      </w:r>
      <w:r w:rsidRPr="002D4559">
        <w:rPr>
          <w:rFonts w:ascii="Times New Roman" w:eastAsia="Times New Roman" w:hAnsi="Times New Roman" w:cs="Times New Roman"/>
          <w:sz w:val="28"/>
          <w:szCs w:val="24"/>
          <w:lang w:val="x-none" w:eastAsia="x-none"/>
        </w:rPr>
        <w:t xml:space="preserve"> </w:t>
      </w:r>
      <w:r w:rsidRPr="002D4559">
        <w:rPr>
          <w:rFonts w:ascii="Times New Roman" w:eastAsia="Times New Roman" w:hAnsi="Times New Roman" w:cs="Times New Roman"/>
          <w:sz w:val="28"/>
          <w:szCs w:val="28"/>
          <w:lang w:val="x-none" w:eastAsia="x-none"/>
        </w:rPr>
        <w:t xml:space="preserve">округ санитарной охраны курорта местного значения </w:t>
      </w:r>
      <w:r w:rsidRPr="002D4559">
        <w:rPr>
          <w:rFonts w:ascii="Times New Roman" w:eastAsia="Times New Roman" w:hAnsi="Times New Roman" w:cs="Times New Roman"/>
          <w:sz w:val="28"/>
          <w:szCs w:val="28"/>
          <w:lang w:eastAsia="x-none"/>
        </w:rPr>
        <w:t>«</w:t>
      </w:r>
      <w:r w:rsidRPr="002D4559">
        <w:rPr>
          <w:rFonts w:ascii="Times New Roman" w:eastAsia="Times New Roman" w:hAnsi="Times New Roman" w:cs="Times New Roman"/>
          <w:sz w:val="28"/>
          <w:szCs w:val="28"/>
          <w:lang w:val="x-none" w:eastAsia="x-none"/>
        </w:rPr>
        <w:t>Озеро Учум</w:t>
      </w:r>
      <w:r w:rsidRPr="002D4559">
        <w:rPr>
          <w:rFonts w:ascii="Times New Roman" w:eastAsia="Times New Roman" w:hAnsi="Times New Roman" w:cs="Times New Roman"/>
          <w:sz w:val="28"/>
          <w:szCs w:val="28"/>
          <w:lang w:eastAsia="x-none"/>
        </w:rPr>
        <w:t>»;</w:t>
      </w:r>
    </w:p>
    <w:p w:rsidR="00FC32E0" w:rsidRPr="002D4559" w:rsidRDefault="00FC32E0" w:rsidP="002D4559">
      <w:pPr>
        <w:numPr>
          <w:ilvl w:val="0"/>
          <w:numId w:val="18"/>
        </w:numPr>
        <w:suppressAutoHyphens/>
        <w:spacing w:after="0" w:line="240" w:lineRule="auto"/>
        <w:ind w:left="0" w:firstLineChars="125" w:firstLine="350"/>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eastAsia="x-none"/>
        </w:rPr>
        <w:t>о</w:t>
      </w:r>
      <w:r w:rsidRPr="002D4559">
        <w:rPr>
          <w:rFonts w:ascii="Times New Roman" w:eastAsia="Times New Roman" w:hAnsi="Times New Roman" w:cs="Times New Roman"/>
          <w:sz w:val="28"/>
          <w:szCs w:val="28"/>
          <w:lang w:val="x-none" w:eastAsia="x-none"/>
        </w:rPr>
        <w:t>хранная зона объекта электросетевого хозяйства –</w:t>
      </w:r>
      <w:r w:rsidRPr="002D4559">
        <w:rPr>
          <w:rFonts w:ascii="Times New Roman" w:eastAsia="Times New Roman" w:hAnsi="Times New Roman" w:cs="Times New Roman"/>
          <w:sz w:val="28"/>
          <w:szCs w:val="24"/>
          <w:lang w:val="x-none" w:eastAsia="x-none"/>
        </w:rPr>
        <w:t xml:space="preserve"> Охранная зона инженерных коммуникаций</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Воздушная линия электропередачи 10 кВ ф. 39-7</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8"/>
          <w:lang w:val="x-none" w:eastAsia="x-none"/>
        </w:rPr>
        <w:t xml:space="preserve"> – </w:t>
      </w:r>
      <w:r w:rsidRPr="002D4559">
        <w:rPr>
          <w:rFonts w:ascii="Times New Roman" w:eastAsia="Times New Roman" w:hAnsi="Times New Roman" w:cs="Times New Roman"/>
          <w:sz w:val="28"/>
          <w:szCs w:val="28"/>
          <w:lang w:eastAsia="x-none"/>
        </w:rPr>
        <w:t>10</w:t>
      </w:r>
      <w:r w:rsidRPr="002D4559">
        <w:rPr>
          <w:rFonts w:ascii="Times New Roman" w:eastAsia="Times New Roman" w:hAnsi="Times New Roman" w:cs="Times New Roman"/>
          <w:sz w:val="28"/>
          <w:szCs w:val="28"/>
          <w:lang w:val="x-none" w:eastAsia="x-none"/>
        </w:rPr>
        <w:t xml:space="preserve"> м</w:t>
      </w:r>
      <w:r w:rsidRPr="002D4559">
        <w:rPr>
          <w:rFonts w:ascii="Times New Roman" w:eastAsia="Times New Roman" w:hAnsi="Times New Roman" w:cs="Times New Roman"/>
          <w:sz w:val="28"/>
          <w:szCs w:val="28"/>
          <w:lang w:eastAsia="x-none"/>
        </w:rPr>
        <w:t>;</w:t>
      </w:r>
    </w:p>
    <w:p w:rsidR="00FC32E0" w:rsidRPr="002D4559" w:rsidRDefault="00FC32E0" w:rsidP="002D4559">
      <w:pPr>
        <w:numPr>
          <w:ilvl w:val="0"/>
          <w:numId w:val="18"/>
        </w:numPr>
        <w:suppressAutoHyphens/>
        <w:spacing w:after="0" w:line="240" w:lineRule="auto"/>
        <w:ind w:left="0" w:firstLineChars="125" w:firstLine="350"/>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eastAsia="x-none"/>
        </w:rPr>
        <w:t>о</w:t>
      </w:r>
      <w:r w:rsidRPr="002D4559">
        <w:rPr>
          <w:rFonts w:ascii="Times New Roman" w:eastAsia="Times New Roman" w:hAnsi="Times New Roman" w:cs="Times New Roman"/>
          <w:sz w:val="28"/>
          <w:szCs w:val="28"/>
          <w:lang w:val="x-none" w:eastAsia="x-none"/>
        </w:rPr>
        <w:t>хранная зона объекта электросетевого хозяйства –</w:t>
      </w:r>
      <w:r w:rsidRPr="002D4559">
        <w:rPr>
          <w:rFonts w:ascii="Times New Roman" w:eastAsia="Times New Roman" w:hAnsi="Times New Roman" w:cs="Times New Roman"/>
          <w:sz w:val="28"/>
          <w:szCs w:val="24"/>
          <w:lang w:val="x-none" w:eastAsia="x-none"/>
        </w:rPr>
        <w:t xml:space="preserve"> Охранная зона инженерных коммуникаций</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Воздушная линия электропередачи 10 кВ ф. 39-</w:t>
      </w:r>
      <w:r w:rsidRPr="002D4559">
        <w:rPr>
          <w:rFonts w:ascii="Times New Roman" w:eastAsia="Times New Roman" w:hAnsi="Times New Roman" w:cs="Times New Roman"/>
          <w:sz w:val="28"/>
          <w:szCs w:val="24"/>
          <w:lang w:eastAsia="x-none"/>
        </w:rPr>
        <w:t>14»</w:t>
      </w:r>
      <w:r w:rsidRPr="002D4559">
        <w:rPr>
          <w:rFonts w:ascii="Times New Roman" w:eastAsia="Times New Roman" w:hAnsi="Times New Roman" w:cs="Times New Roman"/>
          <w:sz w:val="28"/>
          <w:szCs w:val="28"/>
          <w:lang w:val="x-none" w:eastAsia="x-none"/>
        </w:rPr>
        <w:t xml:space="preserve"> – </w:t>
      </w:r>
      <w:r w:rsidRPr="002D4559">
        <w:rPr>
          <w:rFonts w:ascii="Times New Roman" w:eastAsia="Times New Roman" w:hAnsi="Times New Roman" w:cs="Times New Roman"/>
          <w:sz w:val="28"/>
          <w:szCs w:val="28"/>
          <w:lang w:eastAsia="x-none"/>
        </w:rPr>
        <w:t>10</w:t>
      </w:r>
      <w:r w:rsidRPr="002D4559">
        <w:rPr>
          <w:rFonts w:ascii="Times New Roman" w:eastAsia="Times New Roman" w:hAnsi="Times New Roman" w:cs="Times New Roman"/>
          <w:sz w:val="28"/>
          <w:szCs w:val="28"/>
          <w:lang w:val="x-none" w:eastAsia="x-none"/>
        </w:rPr>
        <w:t xml:space="preserve"> м</w:t>
      </w:r>
      <w:r w:rsidRPr="002D4559">
        <w:rPr>
          <w:rFonts w:ascii="Times New Roman" w:eastAsia="Times New Roman" w:hAnsi="Times New Roman" w:cs="Times New Roman"/>
          <w:sz w:val="28"/>
          <w:szCs w:val="28"/>
          <w:lang w:eastAsia="x-none"/>
        </w:rPr>
        <w:t>;</w:t>
      </w:r>
    </w:p>
    <w:p w:rsidR="00FC32E0" w:rsidRPr="002D4559" w:rsidRDefault="00FC32E0" w:rsidP="002D4559">
      <w:pPr>
        <w:numPr>
          <w:ilvl w:val="0"/>
          <w:numId w:val="18"/>
        </w:numPr>
        <w:suppressAutoHyphens/>
        <w:spacing w:after="0" w:line="240" w:lineRule="auto"/>
        <w:ind w:left="0" w:firstLineChars="125" w:firstLine="350"/>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eastAsia="x-none"/>
        </w:rPr>
        <w:t>о</w:t>
      </w:r>
      <w:r w:rsidRPr="002D4559">
        <w:rPr>
          <w:rFonts w:ascii="Times New Roman" w:eastAsia="Times New Roman" w:hAnsi="Times New Roman" w:cs="Times New Roman"/>
          <w:sz w:val="28"/>
          <w:szCs w:val="28"/>
          <w:lang w:val="x-none" w:eastAsia="x-none"/>
        </w:rPr>
        <w:t>хранная зона объекта электросетевого хозяйства –</w:t>
      </w:r>
      <w:r w:rsidRPr="002D4559">
        <w:rPr>
          <w:rFonts w:ascii="Times New Roman" w:eastAsia="Times New Roman" w:hAnsi="Times New Roman" w:cs="Times New Roman"/>
          <w:sz w:val="28"/>
          <w:szCs w:val="24"/>
          <w:lang w:val="x-none" w:eastAsia="x-none"/>
        </w:rPr>
        <w:t xml:space="preserve"> Охранная зона инженерных коммуникаций ВЛ-500 ПС </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 xml:space="preserve">Итатская-1150 - ПС </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Абаканская</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 xml:space="preserve"> №547</w:t>
      </w:r>
      <w:r w:rsidRPr="002D4559">
        <w:rPr>
          <w:rFonts w:ascii="Times New Roman" w:eastAsia="Times New Roman" w:hAnsi="Times New Roman" w:cs="Times New Roman"/>
          <w:sz w:val="28"/>
          <w:szCs w:val="28"/>
          <w:lang w:val="x-none" w:eastAsia="x-none"/>
        </w:rPr>
        <w:t xml:space="preserve"> – </w:t>
      </w:r>
      <w:r w:rsidRPr="002D4559">
        <w:rPr>
          <w:rFonts w:ascii="Times New Roman" w:eastAsia="Times New Roman" w:hAnsi="Times New Roman" w:cs="Times New Roman"/>
          <w:sz w:val="28"/>
          <w:szCs w:val="28"/>
          <w:lang w:eastAsia="x-none"/>
        </w:rPr>
        <w:t>35</w:t>
      </w:r>
      <w:r w:rsidRPr="002D4559">
        <w:rPr>
          <w:rFonts w:ascii="Times New Roman" w:eastAsia="Times New Roman" w:hAnsi="Times New Roman" w:cs="Times New Roman"/>
          <w:sz w:val="28"/>
          <w:szCs w:val="28"/>
          <w:lang w:val="x-none" w:eastAsia="x-none"/>
        </w:rPr>
        <w:t xml:space="preserve"> м.</w:t>
      </w:r>
    </w:p>
    <w:p w:rsidR="00FC32E0" w:rsidRPr="002D4559" w:rsidRDefault="00FC32E0" w:rsidP="002D4559">
      <w:pPr>
        <w:numPr>
          <w:ilvl w:val="0"/>
          <w:numId w:val="18"/>
        </w:numPr>
        <w:suppressAutoHyphens/>
        <w:spacing w:after="0" w:line="240" w:lineRule="auto"/>
        <w:ind w:left="0" w:firstLineChars="125" w:firstLine="350"/>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lastRenderedPageBreak/>
        <w:t>водоохранные зоны, прибрежные защитные полосы поверхностных водных объектов</w:t>
      </w:r>
      <w:r w:rsidRPr="002D4559">
        <w:rPr>
          <w:rFonts w:ascii="Times New Roman" w:eastAsia="Times New Roman" w:hAnsi="Times New Roman" w:cs="Times New Roman"/>
          <w:sz w:val="28"/>
          <w:szCs w:val="28"/>
          <w:lang w:eastAsia="x-none"/>
        </w:rPr>
        <w:t>.</w:t>
      </w:r>
    </w:p>
    <w:p w:rsidR="00FC32E0" w:rsidRPr="002D4559" w:rsidRDefault="00FC32E0" w:rsidP="002D4559">
      <w:pPr>
        <w:suppressAutoHyphens/>
        <w:autoSpaceDE w:val="0"/>
        <w:autoSpaceDN w:val="0"/>
        <w:spacing w:before="120" w:after="0" w:line="240" w:lineRule="auto"/>
        <w:ind w:firstLineChars="125" w:firstLine="350"/>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Генеральным планом предусмотрено установление зон с особыми условиями использования территории от следующих планируемых территорий и объектов:</w:t>
      </w:r>
    </w:p>
    <w:p w:rsidR="00FC32E0" w:rsidRPr="002D4559" w:rsidRDefault="00FC32E0" w:rsidP="002D4559">
      <w:pPr>
        <w:numPr>
          <w:ilvl w:val="0"/>
          <w:numId w:val="19"/>
        </w:numPr>
        <w:suppressAutoHyphens/>
        <w:autoSpaceDE w:val="0"/>
        <w:autoSpaceDN w:val="0"/>
        <w:spacing w:after="0" w:line="240" w:lineRule="auto"/>
        <w:ind w:left="0" w:firstLineChars="125" w:firstLine="350"/>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санитарно-защитные зоны предприятий, сооружений и иных объектов;</w:t>
      </w:r>
    </w:p>
    <w:p w:rsidR="00FC32E0" w:rsidRPr="002D4559" w:rsidRDefault="00FC32E0" w:rsidP="002D4559">
      <w:pPr>
        <w:numPr>
          <w:ilvl w:val="0"/>
          <w:numId w:val="19"/>
        </w:numPr>
        <w:suppressAutoHyphens/>
        <w:autoSpaceDE w:val="0"/>
        <w:autoSpaceDN w:val="0"/>
        <w:spacing w:after="0" w:line="240" w:lineRule="auto"/>
        <w:ind w:left="0" w:firstLineChars="125" w:firstLine="350"/>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придорожная полоса автомобильной дороги регионального значения – 75 м (автомобильная дорога </w:t>
      </w:r>
      <w:r w:rsidRPr="002D4559">
        <w:rPr>
          <w:rFonts w:ascii="Times New Roman" w:eastAsia="Times New Roman" w:hAnsi="Times New Roman" w:cs="Times New Roman"/>
          <w:bCs/>
          <w:sz w:val="28"/>
          <w:szCs w:val="28"/>
          <w:lang w:val="en-US" w:eastAsia="ru-RU"/>
        </w:rPr>
        <w:t>II</w:t>
      </w:r>
      <w:r w:rsidRPr="002D4559">
        <w:rPr>
          <w:rFonts w:ascii="Times New Roman" w:eastAsia="Times New Roman" w:hAnsi="Times New Roman" w:cs="Times New Roman"/>
          <w:bCs/>
          <w:sz w:val="28"/>
          <w:szCs w:val="28"/>
          <w:lang w:eastAsia="ru-RU"/>
        </w:rPr>
        <w:t xml:space="preserve"> категории);</w:t>
      </w:r>
    </w:p>
    <w:p w:rsidR="00FC32E0" w:rsidRPr="002D4559" w:rsidRDefault="00FC32E0" w:rsidP="002D4559">
      <w:pPr>
        <w:numPr>
          <w:ilvl w:val="0"/>
          <w:numId w:val="19"/>
        </w:numPr>
        <w:suppressAutoHyphens/>
        <w:autoSpaceDE w:val="0"/>
        <w:autoSpaceDN w:val="0"/>
        <w:spacing w:after="0" w:line="240" w:lineRule="auto"/>
        <w:ind w:left="0" w:firstLineChars="125" w:firstLine="350"/>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придорожные полосы автомобильных дорог межмуниципального и местного значения </w:t>
      </w:r>
      <w:r w:rsidRPr="002D4559">
        <w:rPr>
          <w:rFonts w:ascii="Times New Roman" w:eastAsia="Times New Roman" w:hAnsi="Times New Roman" w:cs="Times New Roman"/>
          <w:b/>
          <w:bCs/>
          <w:sz w:val="28"/>
          <w:szCs w:val="28"/>
          <w:lang w:eastAsia="ru-RU"/>
        </w:rPr>
        <w:t>–</w:t>
      </w:r>
      <w:r w:rsidRPr="002D4559">
        <w:rPr>
          <w:rFonts w:ascii="Times New Roman" w:eastAsia="Times New Roman" w:hAnsi="Times New Roman" w:cs="Times New Roman"/>
          <w:bCs/>
          <w:sz w:val="28"/>
          <w:szCs w:val="28"/>
          <w:lang w:eastAsia="ru-RU"/>
        </w:rPr>
        <w:t xml:space="preserve"> 50 м (автомобильные дороги </w:t>
      </w:r>
      <w:r w:rsidRPr="002D4559">
        <w:rPr>
          <w:rFonts w:ascii="Times New Roman" w:eastAsia="Times New Roman" w:hAnsi="Times New Roman" w:cs="Times New Roman"/>
          <w:bCs/>
          <w:sz w:val="28"/>
          <w:szCs w:val="28"/>
          <w:lang w:val="en-US" w:eastAsia="ru-RU"/>
        </w:rPr>
        <w:t>III</w:t>
      </w:r>
      <w:r w:rsidRPr="002D4559">
        <w:rPr>
          <w:rFonts w:ascii="Times New Roman" w:eastAsia="Times New Roman" w:hAnsi="Times New Roman" w:cs="Times New Roman"/>
          <w:bCs/>
          <w:sz w:val="28"/>
          <w:szCs w:val="28"/>
          <w:lang w:eastAsia="ru-RU"/>
        </w:rPr>
        <w:t xml:space="preserve">, </w:t>
      </w:r>
      <w:r w:rsidRPr="002D4559">
        <w:rPr>
          <w:rFonts w:ascii="Times New Roman" w:eastAsia="Times New Roman" w:hAnsi="Times New Roman" w:cs="Times New Roman"/>
          <w:bCs/>
          <w:sz w:val="28"/>
          <w:szCs w:val="28"/>
          <w:lang w:val="en-US" w:eastAsia="ru-RU"/>
        </w:rPr>
        <w:t>IV</w:t>
      </w:r>
      <w:r w:rsidRPr="002D4559">
        <w:rPr>
          <w:rFonts w:ascii="Times New Roman" w:eastAsia="Times New Roman" w:hAnsi="Times New Roman" w:cs="Times New Roman"/>
          <w:bCs/>
          <w:sz w:val="28"/>
          <w:szCs w:val="28"/>
          <w:lang w:eastAsia="ru-RU"/>
        </w:rPr>
        <w:t xml:space="preserve"> категории).</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52" w:name="_Toc54775110"/>
      <w:r w:rsidRPr="002D4559">
        <w:rPr>
          <w:rFonts w:ascii="Times New Roman" w:eastAsia="Calibri" w:hAnsi="Times New Roman" w:cs="Times New Roman"/>
          <w:b/>
          <w:sz w:val="28"/>
          <w:szCs w:val="28"/>
          <w:lang w:val="x-none"/>
        </w:rPr>
        <w:t>3.3.1. Особо охраняемые природные территории</w:t>
      </w:r>
      <w:bookmarkEnd w:id="52"/>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Особо охраняемые природные территории регионального и местного значения на территории Озероучумского сельсовета Ужурского района Красноярского края отсутствуют. </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53" w:name="_Toc54775111"/>
      <w:r w:rsidRPr="002D4559">
        <w:rPr>
          <w:rFonts w:ascii="Times New Roman" w:eastAsia="Calibri" w:hAnsi="Times New Roman" w:cs="Times New Roman"/>
          <w:b/>
          <w:sz w:val="28"/>
          <w:szCs w:val="28"/>
          <w:lang w:val="x-none"/>
        </w:rPr>
        <w:t>3.3.2. Зоны округов санитарной (горно-санитарной) охраны</w:t>
      </w:r>
      <w:bookmarkEnd w:id="53"/>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На территории Озероучумского сельсовета располагается территория курорта «Озеро Учум» - курорт местного значения. </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Озеро Учум имеет овальную форму. Площадь его водной поверхности превышает четыре квадратных километра. Берега на большем протяжении песчано-щебенистые, в восточной стороне на отдельных участках заболоченные. Дно пологое, максимальная глубина в центральной части составляет около шести с половиной метров. Около берегов оно преимущественно песчаное, на глубине повсеместно покрыто илистыми отложениями.</w:t>
      </w:r>
    </w:p>
    <w:p w:rsidR="00FC32E0" w:rsidRPr="002D4559" w:rsidRDefault="00FC32E0" w:rsidP="00FC32E0">
      <w:pPr>
        <w:suppressAutoHyphens/>
        <w:autoSpaceDE w:val="0"/>
        <w:autoSpaceDN w:val="0"/>
        <w:spacing w:before="120" w:after="0" w:line="240" w:lineRule="auto"/>
        <w:ind w:firstLine="709"/>
        <w:jc w:val="both"/>
        <w:rPr>
          <w:rFonts w:ascii="Times New Roman" w:eastAsia="Times New Roman" w:hAnsi="Times New Roman" w:cs="Times New Roman"/>
          <w:bCs/>
          <w:sz w:val="28"/>
          <w:szCs w:val="28"/>
          <w:u w:val="single"/>
          <w:lang w:eastAsia="ru-RU"/>
        </w:rPr>
      </w:pPr>
      <w:r w:rsidRPr="002D4559">
        <w:rPr>
          <w:rFonts w:ascii="Times New Roman" w:eastAsia="Times New Roman" w:hAnsi="Times New Roman" w:cs="Times New Roman"/>
          <w:bCs/>
          <w:sz w:val="28"/>
          <w:szCs w:val="28"/>
          <w:u w:val="single"/>
          <w:lang w:eastAsia="ru-RU"/>
        </w:rPr>
        <w:t xml:space="preserve">Описание границ округа санитарной охраны курорта «Озеро </w:t>
      </w:r>
      <w:proofErr w:type="gramStart"/>
      <w:r w:rsidRPr="002D4559">
        <w:rPr>
          <w:rFonts w:ascii="Times New Roman" w:eastAsia="Times New Roman" w:hAnsi="Times New Roman" w:cs="Times New Roman"/>
          <w:bCs/>
          <w:sz w:val="28"/>
          <w:szCs w:val="28"/>
          <w:u w:val="single"/>
          <w:lang w:eastAsia="ru-RU"/>
        </w:rPr>
        <w:t>Учум »</w:t>
      </w:r>
      <w:proofErr w:type="gramEnd"/>
      <w:r w:rsidRPr="002D4559">
        <w:rPr>
          <w:rFonts w:ascii="Times New Roman" w:eastAsia="Times New Roman" w:hAnsi="Times New Roman" w:cs="Times New Roman"/>
          <w:bCs/>
          <w:sz w:val="28"/>
          <w:szCs w:val="28"/>
          <w:u w:val="single"/>
          <w:lang w:eastAsia="ru-RU"/>
        </w:rPr>
        <w:t xml:space="preserve"> </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1.</w:t>
      </w:r>
      <w:r w:rsidRPr="002D4559">
        <w:rPr>
          <w:rFonts w:ascii="Times New Roman" w:eastAsia="Times New Roman" w:hAnsi="Times New Roman" w:cs="Times New Roman"/>
          <w:bCs/>
          <w:sz w:val="28"/>
          <w:szCs w:val="28"/>
          <w:lang w:eastAsia="ru-RU"/>
        </w:rPr>
        <w:tab/>
        <w:t>Первая зона санитарной охраны курорта «Озера Учум» состоит из четырех участков.</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Первый участок первой зоны санитарной охраны включает в себя грязевое озеро Учум и береговую полосу вокруг озера шириной 50 метров. Протяженность границ первого участка составляет 10500 метров. Площадь участка – 4811 кв.км.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Второй участок включает скважину Р-2 с минеральной водой, используемой, для лечебного питья и имеет форму квадрата стороной 100 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Третий участок первой зоны санитарной охраны включает скважин Р-1 с минеральной водой и источник Учум-1 и имеет форму прямоугольника со сторонами 70 и 100 метров. Протяженность границ третьего участка 340 метров. Площадь – 0,7 га.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Четвертый участок включает скважины Р-1 и Р-2, используемые для водоснабжения курорта и источник Учум – пресный. Участок представляет собой квадрат со стороной 200 метров. Протяженность границ четвертого участка – 800 метров. Площадь участка – 4 га.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Общая протяженность границ первой зоны санитарной охраны (четыре участка) составляет – 12040 метров.</w:t>
      </w:r>
    </w:p>
    <w:p w:rsidR="00FC32E0" w:rsidRPr="002D4559" w:rsidRDefault="00FC32E0" w:rsidP="00FC32E0">
      <w:pPr>
        <w:suppressAutoHyphens/>
        <w:autoSpaceDE w:val="0"/>
        <w:autoSpaceDN w:val="0"/>
        <w:spacing w:before="120"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2.</w:t>
      </w:r>
      <w:r w:rsidRPr="002D4559">
        <w:rPr>
          <w:rFonts w:ascii="Times New Roman" w:eastAsia="Times New Roman" w:hAnsi="Times New Roman" w:cs="Times New Roman"/>
          <w:bCs/>
          <w:sz w:val="28"/>
          <w:szCs w:val="28"/>
          <w:lang w:eastAsia="ru-RU"/>
        </w:rPr>
        <w:tab/>
        <w:t>Границы второй зоны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lastRenderedPageBreak/>
        <w:t>Северная граница начинается от точки I, расположенной в 625 метрах северо - западнее скважины Р-1 (по азимуту 350</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и идет по азимуту 84</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1850 метров до точки II.</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Восточная граница начинается от точки II и идет по азимуту 190</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1950 метров до точки III, далее по азимуту 205</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1925 метров до точки IV.</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Протяженность восточной границы – 3875 метров.</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Юго-восточная граница начинается от точки IV и идет по азимуту 244</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5850 метров до точки V.</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Юго-западная граница начинается от точки V и идет по азимуту 318</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1600 метров до точки VI, абсолютная отметка которой 702,1 метра.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Северо-западная граница начинается от точки VI и идет по азимуту 180</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1500 метров до точки VII, абсолютная отметка которой 607,9 метра, далее от точки VII идет по азимуту 41</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1500 метров до точки VIII, абсолютная отметка которой 603,1 метра, далее по верху Учумской куэсты на протяжении 5000 метров до точки I, где смыкается с северной границей второй зоны.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Общая протяженность границ второй зоны – 21175 метров. </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Площадь участка – 30 кв.км.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3.</w:t>
      </w:r>
      <w:r w:rsidRPr="002D4559">
        <w:rPr>
          <w:rFonts w:ascii="Times New Roman" w:eastAsia="Times New Roman" w:hAnsi="Times New Roman" w:cs="Times New Roman"/>
          <w:bCs/>
          <w:sz w:val="28"/>
          <w:szCs w:val="28"/>
          <w:lang w:eastAsia="ru-RU"/>
        </w:rPr>
        <w:tab/>
        <w:t>Границы третьей зоны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Северная граница начинается от точки I, абсолютная отметка которой 535,2 метра, и идет по азимуту 930</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6000 метров до точки 2.</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Северо-восточная граница начинается от точки 2 и идет по азимуту 1240</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3000 метров до точки 3, абсолютная отметка которой 528,2 метра.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Восточная граница начинается от точки 3 и идет по азимуту 1950</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9400 метров до точки 4, абсолютная отметка которой 437,1 метра, далее по азимуту 2100</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4700 метров до точки 5, абсолютная отметка которой 707,4 метра. Протяженность восточной границы 14100 метров.</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Южная граница начинается от точки 5 и идет по азимуту 2660</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6100 метров до точки 6, абсолютная отметка которой 938,4 метра.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Юго-западная граница начинается от точки 6 и идет по азимуту 2960</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6500 метров до точки 7, абсолютная отметка которой 600,2 метра.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Западная граница начинается от точки 7 и идет по азимуту 100</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8400 метров до точки 8, абсолютная отметка которой 585,0 метра.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Северо-западная граница начинается от точки 8 и идет по азимуту 590</w:t>
      </w:r>
      <w:r w:rsidRPr="002D4559">
        <w:rPr>
          <w:rFonts w:ascii="Times New Roman" w:eastAsia="Times New Roman" w:hAnsi="Times New Roman" w:cs="Times New Roman"/>
          <w:b/>
          <w:bCs/>
          <w:color w:val="000000"/>
          <w:sz w:val="28"/>
          <w:szCs w:val="28"/>
          <w:lang w:eastAsia="ru-RU"/>
        </w:rPr>
        <w:t>°</w:t>
      </w:r>
      <w:r w:rsidRPr="002D4559">
        <w:rPr>
          <w:rFonts w:ascii="Times New Roman" w:eastAsia="Times New Roman" w:hAnsi="Times New Roman" w:cs="Times New Roman"/>
          <w:bCs/>
          <w:sz w:val="28"/>
          <w:szCs w:val="28"/>
          <w:lang w:eastAsia="ru-RU"/>
        </w:rPr>
        <w:t xml:space="preserve"> на протяжении 8800 метров до точки 1, где смыкается с северной границей третей зоны.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Общая протяженность границ третей зоны – 52900 метров. </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Площадь участка – 185 кв.км.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4.</w:t>
      </w:r>
      <w:r w:rsidRPr="002D4559">
        <w:rPr>
          <w:rFonts w:ascii="Times New Roman" w:eastAsia="Times New Roman" w:hAnsi="Times New Roman" w:cs="Times New Roman"/>
          <w:bCs/>
          <w:sz w:val="28"/>
          <w:szCs w:val="28"/>
          <w:lang w:eastAsia="ru-RU"/>
        </w:rPr>
        <w:tab/>
        <w:t>Границы округа санитарной охраны.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Границы округа санитарной охраны, согласно «Положению о курортах», совпадают с границей третьей зоны.</w:t>
      </w:r>
    </w:p>
    <w:p w:rsidR="00FC32E0" w:rsidRPr="002D4559" w:rsidRDefault="00FC32E0" w:rsidP="00FC32E0">
      <w:pPr>
        <w:suppressAutoHyphens/>
        <w:autoSpaceDE w:val="0"/>
        <w:autoSpaceDN w:val="0"/>
        <w:spacing w:before="120" w:after="0" w:line="240" w:lineRule="auto"/>
        <w:ind w:firstLine="709"/>
        <w:jc w:val="center"/>
        <w:rPr>
          <w:rFonts w:ascii="Times New Roman" w:eastAsia="Times New Roman" w:hAnsi="Times New Roman" w:cs="Times New Roman"/>
          <w:bCs/>
          <w:i/>
          <w:sz w:val="28"/>
          <w:szCs w:val="28"/>
          <w:lang w:eastAsia="ru-RU"/>
        </w:rPr>
      </w:pPr>
      <w:r w:rsidRPr="002D4559">
        <w:rPr>
          <w:rFonts w:ascii="Times New Roman" w:eastAsia="Times New Roman" w:hAnsi="Times New Roman" w:cs="Times New Roman"/>
          <w:bCs/>
          <w:i/>
          <w:sz w:val="28"/>
          <w:szCs w:val="28"/>
          <w:lang w:eastAsia="ru-RU"/>
        </w:rPr>
        <w:t>Обоснование границ округа и зон санитарной охраны курорта «Озеро Учум»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lastRenderedPageBreak/>
        <w:t>Округ санитарной охраны курорта «Озеро Учум» устанавливается на основании «Положение о курортах», утвержденного Постановлением Совета Министров СССР от 5 сентября 1973 г. № 654 и Инструкции по применению «Положения», утвержденной Министром здравоохранения СССР от 20 мая 1974 г. с целью защиты лечебных факторов курорта от порчи и загрязнения и создания наиболее благоприятных условий для их рационального использования.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Исходными материалами при разработке настоящего проекта послужили:</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
          <w:bCs/>
          <w:sz w:val="28"/>
          <w:szCs w:val="28"/>
          <w:lang w:eastAsia="ru-RU"/>
        </w:rPr>
        <w:t>– </w:t>
      </w:r>
      <w:r w:rsidRPr="002D4559">
        <w:rPr>
          <w:rFonts w:ascii="Times New Roman" w:eastAsia="Times New Roman" w:hAnsi="Times New Roman" w:cs="Times New Roman"/>
          <w:bCs/>
          <w:sz w:val="28"/>
          <w:szCs w:val="28"/>
          <w:lang w:eastAsia="ru-RU"/>
        </w:rPr>
        <w:t>материалы Березовской гидрогеологической партии Западной комплексной геологоразведочной экспедиции (1969), а также материалы Геологии СССР том XY (1960) и Гидрогеологии СССР том XYIII (1972).</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
          <w:bCs/>
          <w:sz w:val="28"/>
          <w:szCs w:val="28"/>
          <w:lang w:eastAsia="ru-RU"/>
        </w:rPr>
        <w:t>– </w:t>
      </w:r>
      <w:r w:rsidRPr="002D4559">
        <w:rPr>
          <w:rFonts w:ascii="Times New Roman" w:eastAsia="Times New Roman" w:hAnsi="Times New Roman" w:cs="Times New Roman"/>
          <w:bCs/>
          <w:sz w:val="28"/>
          <w:szCs w:val="28"/>
          <w:lang w:eastAsia="ru-RU"/>
        </w:rPr>
        <w:t>грязеразведочные работы, выполненные в 1956-57 гг.</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
          <w:bCs/>
          <w:sz w:val="28"/>
          <w:szCs w:val="28"/>
          <w:lang w:eastAsia="ru-RU"/>
        </w:rPr>
        <w:t>– </w:t>
      </w:r>
      <w:r w:rsidRPr="002D4559">
        <w:rPr>
          <w:rFonts w:ascii="Times New Roman" w:eastAsia="Times New Roman" w:hAnsi="Times New Roman" w:cs="Times New Roman"/>
          <w:bCs/>
          <w:sz w:val="28"/>
          <w:szCs w:val="28"/>
          <w:lang w:eastAsia="ru-RU"/>
        </w:rPr>
        <w:t>разработанный, но не утвержденный проект округа и зон санитарной охраны курорта «Озеро Учум» Красноярского края, 1958 (автор М. К. Драгулеску).</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
          <w:bCs/>
          <w:sz w:val="28"/>
          <w:szCs w:val="28"/>
          <w:lang w:eastAsia="ru-RU"/>
        </w:rPr>
        <w:t>– </w:t>
      </w:r>
      <w:r w:rsidRPr="002D4559">
        <w:rPr>
          <w:rFonts w:ascii="Times New Roman" w:eastAsia="Times New Roman" w:hAnsi="Times New Roman" w:cs="Times New Roman"/>
          <w:bCs/>
          <w:sz w:val="28"/>
          <w:szCs w:val="28"/>
          <w:lang w:eastAsia="ru-RU"/>
        </w:rPr>
        <w:t>результаты физико-географических, климатических, геологических, гидрогеологических и других исследований, проведенных в рассматриваемом районе и отраженных в литературных источниках.</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
          <w:bCs/>
          <w:sz w:val="28"/>
          <w:szCs w:val="28"/>
          <w:lang w:eastAsia="ru-RU"/>
        </w:rPr>
        <w:t>– </w:t>
      </w:r>
      <w:r w:rsidRPr="002D4559">
        <w:rPr>
          <w:rFonts w:ascii="Times New Roman" w:eastAsia="Times New Roman" w:hAnsi="Times New Roman" w:cs="Times New Roman"/>
          <w:bCs/>
          <w:sz w:val="28"/>
          <w:szCs w:val="28"/>
          <w:lang w:eastAsia="ru-RU"/>
        </w:rPr>
        <w:t>проектные здания на реконструкцию и благоустройство курортного комплекса.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
          <w:bCs/>
          <w:sz w:val="28"/>
          <w:szCs w:val="28"/>
          <w:lang w:eastAsia="ru-RU"/>
        </w:rPr>
        <w:t>– </w:t>
      </w:r>
      <w:r w:rsidRPr="002D4559">
        <w:rPr>
          <w:rFonts w:ascii="Times New Roman" w:eastAsia="Times New Roman" w:hAnsi="Times New Roman" w:cs="Times New Roman"/>
          <w:bCs/>
          <w:sz w:val="28"/>
          <w:szCs w:val="28"/>
          <w:lang w:eastAsia="ru-RU"/>
        </w:rPr>
        <w:t>результаты специального гидрогеологического и санитарного обследования территории района курорта «Озеро Учум», проведенного летом 1974 г. отрядом Специализированной комплексной гидрогеологической партии конторы «Геоминвод».</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При выделении зон санитарной охраны курорта «Озеро Учум» главными объектами зонирования являются: территория курортного комплекса, месторождение лечебных грязей и озерной минеральной воды, скважины с минеральной водой, скважины с пресной водой, зона не глубокой от поверхности</w:t>
      </w:r>
      <w:r w:rsidRPr="002D4559">
        <w:rPr>
          <w:rFonts w:ascii="Times New Roman" w:eastAsia="Times New Roman" w:hAnsi="Times New Roman" w:cs="Times New Roman"/>
          <w:bCs/>
          <w:color w:val="FF0000"/>
          <w:sz w:val="28"/>
          <w:szCs w:val="28"/>
          <w:lang w:eastAsia="ru-RU"/>
        </w:rPr>
        <w:t xml:space="preserve"> </w:t>
      </w:r>
      <w:r w:rsidRPr="002D4559">
        <w:rPr>
          <w:rFonts w:ascii="Times New Roman" w:eastAsia="Times New Roman" w:hAnsi="Times New Roman" w:cs="Times New Roman"/>
          <w:bCs/>
          <w:sz w:val="28"/>
          <w:szCs w:val="28"/>
          <w:lang w:eastAsia="ru-RU"/>
        </w:rPr>
        <w:t>земли циркуляции минеральных вод и прилегающая к ней территория.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Учитывая природные условия района курорта, его местоположение и лечебный профиль, согласно «Положению о курортах» в пределах проектируемого округа санитарной охраны должны быть выделены три зоны: первая, вторая и третья.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Наряду с выделением зон санитарной охраны в проекте разрабатываются соответствующий режим и конкретные запретительные и санитарно-оздоровительные мероприятия для каждой зоны в отдельности.</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Соблюдение санитарного режима и выполнение санитарно-оздоровительных мероприятий по округу в целом должно благоприятно повлиять на функционирование курорта «Озеро Учум».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i/>
          <w:sz w:val="28"/>
          <w:szCs w:val="28"/>
          <w:lang w:eastAsia="ru-RU"/>
        </w:rPr>
      </w:pPr>
      <w:r w:rsidRPr="002D4559">
        <w:rPr>
          <w:rFonts w:ascii="Times New Roman" w:eastAsia="Times New Roman" w:hAnsi="Times New Roman" w:cs="Times New Roman"/>
          <w:bCs/>
          <w:i/>
          <w:sz w:val="28"/>
          <w:szCs w:val="28"/>
          <w:lang w:eastAsia="ru-RU"/>
        </w:rPr>
        <w:t>А. Первая зона санитарной охраны курорта «Озеро Учум».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В разработанном в 1958 г. проекте округа и зон санитарной охраны курорта «Озеро Учум» предусматривалось выделение трех участков 1 зоны: вокруг озера Учум (граница проходит на расстоянии 50 м от уреза воды), источника Учум-1 (в радиусе 30 м) и источникам Учум-пресный (в радиусе 50 м</w:t>
      </w:r>
      <w:proofErr w:type="gramStart"/>
      <w:r w:rsidRPr="002D4559">
        <w:rPr>
          <w:rFonts w:ascii="Times New Roman" w:eastAsia="Times New Roman" w:hAnsi="Times New Roman" w:cs="Times New Roman"/>
          <w:bCs/>
          <w:sz w:val="28"/>
          <w:szCs w:val="28"/>
          <w:lang w:eastAsia="ru-RU"/>
        </w:rPr>
        <w:t>) .</w:t>
      </w:r>
      <w:proofErr w:type="gramEnd"/>
      <w:r w:rsidRPr="002D4559">
        <w:rPr>
          <w:rFonts w:ascii="Times New Roman" w:eastAsia="Times New Roman" w:hAnsi="Times New Roman" w:cs="Times New Roman"/>
          <w:bCs/>
          <w:sz w:val="28"/>
          <w:szCs w:val="28"/>
          <w:lang w:eastAsia="ru-RU"/>
        </w:rPr>
        <w:t xml:space="preserve"> Скважины № Р-1 и Р-2 на минеральные воды зоной строгого режима не охранялись.</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В настоящее время в соответствии с «Положением о курортах» в условиях курорта «Озеро Учум» участки первой зоны санитарной охраны должны быть выделены вокруг следующих объектов:</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
          <w:bCs/>
          <w:sz w:val="28"/>
          <w:szCs w:val="28"/>
          <w:lang w:eastAsia="ru-RU"/>
        </w:rPr>
        <w:lastRenderedPageBreak/>
        <w:t xml:space="preserve">– </w:t>
      </w:r>
      <w:r w:rsidRPr="002D4559">
        <w:rPr>
          <w:rFonts w:ascii="Times New Roman" w:eastAsia="Times New Roman" w:hAnsi="Times New Roman" w:cs="Times New Roman"/>
          <w:bCs/>
          <w:sz w:val="28"/>
          <w:szCs w:val="28"/>
          <w:lang w:eastAsia="ru-RU"/>
        </w:rPr>
        <w:t>озера Учум с лечебными иловыми грязями и минеральной водой;</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
          <w:bCs/>
          <w:sz w:val="28"/>
          <w:szCs w:val="28"/>
          <w:lang w:eastAsia="ru-RU"/>
        </w:rPr>
        <w:t xml:space="preserve">– </w:t>
      </w:r>
      <w:r w:rsidRPr="002D4559">
        <w:rPr>
          <w:rFonts w:ascii="Times New Roman" w:eastAsia="Times New Roman" w:hAnsi="Times New Roman" w:cs="Times New Roman"/>
          <w:bCs/>
          <w:sz w:val="28"/>
          <w:szCs w:val="28"/>
          <w:lang w:eastAsia="ru-RU"/>
        </w:rPr>
        <w:t>скважин № Р-1 и Р-2 с минеральной водой;</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
          <w:bCs/>
          <w:sz w:val="28"/>
          <w:szCs w:val="28"/>
          <w:lang w:eastAsia="ru-RU"/>
        </w:rPr>
        <w:t xml:space="preserve">– </w:t>
      </w:r>
      <w:r w:rsidRPr="002D4559">
        <w:rPr>
          <w:rFonts w:ascii="Times New Roman" w:eastAsia="Times New Roman" w:hAnsi="Times New Roman" w:cs="Times New Roman"/>
          <w:bCs/>
          <w:sz w:val="28"/>
          <w:szCs w:val="28"/>
          <w:lang w:eastAsia="ru-RU"/>
        </w:rPr>
        <w:t xml:space="preserve">источников хозяйственно-питьевого водоснабжения курорта (скважина № 1 и 2). </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Объекты зонирования удалены друг от друга на значительное расстояние, поэтому, учитывая их расположение, необходимо выделить 4 самостоятельных участка.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Первый участок включает в себя озеро Учум с лечебными иловыми грязями и минеральной водой, используемыми при бальнеолечении.</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По наблюдениям старожилов, за последние 15-18 лет уровень воды в озере повысился примерно на 1,5 </w:t>
      </w:r>
      <w:proofErr w:type="gramStart"/>
      <w:r w:rsidRPr="002D4559">
        <w:rPr>
          <w:rFonts w:ascii="Times New Roman" w:eastAsia="Times New Roman" w:hAnsi="Times New Roman" w:cs="Times New Roman"/>
          <w:bCs/>
          <w:sz w:val="28"/>
          <w:szCs w:val="28"/>
          <w:lang w:eastAsia="ru-RU"/>
        </w:rPr>
        <w:t>м</w:t>
      </w:r>
      <w:proofErr w:type="gramEnd"/>
      <w:r w:rsidRPr="002D4559">
        <w:rPr>
          <w:rFonts w:ascii="Times New Roman" w:eastAsia="Times New Roman" w:hAnsi="Times New Roman" w:cs="Times New Roman"/>
          <w:bCs/>
          <w:sz w:val="28"/>
          <w:szCs w:val="28"/>
          <w:lang w:eastAsia="ru-RU"/>
        </w:rPr>
        <w:t xml:space="preserve"> и большая часть берегов оказалась заболоченной. Доступным является, в основном, юго-восточный берег, где расположены неблагоустроенный лечебный пляж с лодочной станцией и березовая роща, используемая неорганизованным населением для отдыха.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Граница участка проходит вокруг озера на расстоянии 50 м от уреза воды.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Установление границ зоны строгого режима вокруг озера Учум при соблюдении санитарного режима в первой зоне и при проведении в жизнь мероприятий по нормализации санитарно-гигиенической обстановки для курорта должно способствовать устранению загрязнения и прочие месторождения.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Следующие участки устанавливаются для охраны скважин № Р-1 и Р-2 на минеральную воду. Расстояние между скважинами равно 350 м, поэтому для их охраны выделяются 2 отдельных участка – второй и третий.</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При выделении границ этих участков учитываются следующие особенности территории, на которой расположены скважины.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1.</w:t>
      </w:r>
      <w:r w:rsidRPr="002D4559">
        <w:rPr>
          <w:rFonts w:ascii="Times New Roman" w:eastAsia="Times New Roman" w:hAnsi="Times New Roman" w:cs="Times New Roman"/>
          <w:bCs/>
          <w:sz w:val="28"/>
          <w:szCs w:val="28"/>
          <w:lang w:eastAsia="ru-RU"/>
        </w:rPr>
        <w:tab/>
        <w:t>Геолого-гидрогеологичесие условия месторождения минеральных вод изучены недостаточно полно: зона распространения минеральных вод вследствие незначительного объема разведочных и буровых работ не оконтурена.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2.</w:t>
      </w:r>
      <w:r w:rsidRPr="002D4559">
        <w:rPr>
          <w:rFonts w:ascii="Times New Roman" w:eastAsia="Times New Roman" w:hAnsi="Times New Roman" w:cs="Times New Roman"/>
          <w:bCs/>
          <w:sz w:val="28"/>
          <w:szCs w:val="28"/>
          <w:lang w:eastAsia="ru-RU"/>
        </w:rPr>
        <w:tab/>
        <w:t>Сульфатные натриевые воды, выведенные скважинами № Р-1 и Р-2, приурочены к прослоям песчаников и известняков кохайской свиты франкского яруса верхнего девона. Водонасосность их обусловлена трещиноватастью. Сверху водонососный горизонт перекрыт толщей пород с преобладанием в разрезе плотных алевролитов и суглинков, переходящих в глины, что обеспечивает изоляцию эксплуатационного горизонта от проникновения загрязненных поверхностных вод.</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Второй участок устанавливается вокруг скважины № Р-2 и имеет форму квадрата со стороной 100 м., в центре которого расположена скважина. Устье скважины оборудовано временным оголовком: надкаптажное здание старое. На расстоянии 10 м. от центра скважины установлена ограда, что </w:t>
      </w:r>
      <w:proofErr w:type="gramStart"/>
      <w:r w:rsidRPr="002D4559">
        <w:rPr>
          <w:rFonts w:ascii="Times New Roman" w:eastAsia="Times New Roman" w:hAnsi="Times New Roman" w:cs="Times New Roman"/>
          <w:bCs/>
          <w:sz w:val="28"/>
          <w:szCs w:val="28"/>
          <w:lang w:eastAsia="ru-RU"/>
        </w:rPr>
        <w:t>ни как не</w:t>
      </w:r>
      <w:proofErr w:type="gramEnd"/>
      <w:r w:rsidRPr="002D4559">
        <w:rPr>
          <w:rFonts w:ascii="Times New Roman" w:eastAsia="Times New Roman" w:hAnsi="Times New Roman" w:cs="Times New Roman"/>
          <w:bCs/>
          <w:sz w:val="28"/>
          <w:szCs w:val="28"/>
          <w:lang w:eastAsia="ru-RU"/>
        </w:rPr>
        <w:t xml:space="preserve"> соответствует зоне строгого режима. В 20 м. от скважины находится склад ГСМ.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Скважина работает на постоянном изливе; минеральная вода собирается в деревянный лоток, а из лотка растекается по территории курорта, заболачивая ее.</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Обсадная труба диаметром 203 мм. Проржавела в 1973 г. была извлечена. Новую колонну в скважину не опустили, а залили затрубье цементом. </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Несмотря на перечисленные недостатки в конструкции скважины и плохое санитарное состояние вокруг нее, санитарно-бактериологические показатели качества воды соответствуют ГОСТу «вода питьевая».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lastRenderedPageBreak/>
        <w:t xml:space="preserve">Учитывая высокое санитарно-бактериологические показатели качества воды, при выполнении всех необходимых мероприятий по санитарному состоянию и оборудованию скважин, можно полагать, что выделенный участок 100х100 м обеспечит санитарную охрану воды скважины № Р-2, а </w:t>
      </w:r>
      <w:proofErr w:type="gramStart"/>
      <w:r w:rsidRPr="002D4559">
        <w:rPr>
          <w:rFonts w:ascii="Times New Roman" w:eastAsia="Times New Roman" w:hAnsi="Times New Roman" w:cs="Times New Roman"/>
          <w:bCs/>
          <w:sz w:val="28"/>
          <w:szCs w:val="28"/>
          <w:lang w:eastAsia="ru-RU"/>
        </w:rPr>
        <w:t>так же</w:t>
      </w:r>
      <w:proofErr w:type="gramEnd"/>
      <w:r w:rsidRPr="002D4559">
        <w:rPr>
          <w:rFonts w:ascii="Times New Roman" w:eastAsia="Times New Roman" w:hAnsi="Times New Roman" w:cs="Times New Roman"/>
          <w:bCs/>
          <w:sz w:val="28"/>
          <w:szCs w:val="28"/>
          <w:lang w:eastAsia="ru-RU"/>
        </w:rPr>
        <w:t xml:space="preserve"> охрану проектируемой скважины, которую необходимо прорубить взамен старой.</w:t>
      </w:r>
    </w:p>
    <w:p w:rsidR="00FC32E0" w:rsidRPr="002D4559" w:rsidRDefault="00FC32E0" w:rsidP="00FC32E0">
      <w:pPr>
        <w:suppressAutoHyphens/>
        <w:autoSpaceDE w:val="0"/>
        <w:autoSpaceDN w:val="0"/>
        <w:spacing w:before="120"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Третий участок устанавливается вокруг скважины № Р-1 и источника Учум</w:t>
      </w:r>
      <w:r w:rsidRPr="002D4559">
        <w:rPr>
          <w:rFonts w:ascii="Times New Roman" w:eastAsia="Times New Roman" w:hAnsi="Times New Roman" w:cs="Times New Roman"/>
          <w:bCs/>
          <w:sz w:val="28"/>
          <w:szCs w:val="28"/>
          <w:lang w:eastAsia="ru-RU"/>
        </w:rPr>
        <w:noBreakHyphen/>
        <w:t>1.</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Скважина никогда не эксплуатировалась. В настоящее время ее устье закрыто резьбовой пробкой. Надкаптажного здания нет. Расположенный рядом источник Учум-1 с дебитом 0,4 л/сек заболачивает территорию вокруг скважины.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При выполнении санитарно-оздоровительных мероприятий, выделенный участок размером 70х100 м. надежно защитит месторождение от загрязнения с поверхности.</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Четвертый участок устанавливается вокруг скважин № 1 и 2 с пресной водой и расположенного рядом источника Учум- пресный. Размеры участка 200*200м.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При выделении границ этого участка необходимо отметить следующее.</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1.</w:t>
      </w:r>
      <w:r w:rsidRPr="002D4559">
        <w:rPr>
          <w:rFonts w:ascii="Times New Roman" w:eastAsia="Times New Roman" w:hAnsi="Times New Roman" w:cs="Times New Roman"/>
          <w:bCs/>
          <w:sz w:val="28"/>
          <w:szCs w:val="28"/>
          <w:lang w:eastAsia="ru-RU"/>
        </w:rPr>
        <w:tab/>
        <w:t>Скважины мелкие, глубина их 23,2 и 20,59 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2.</w:t>
      </w:r>
      <w:r w:rsidRPr="002D4559">
        <w:rPr>
          <w:rFonts w:ascii="Times New Roman" w:eastAsia="Times New Roman" w:hAnsi="Times New Roman" w:cs="Times New Roman"/>
          <w:bCs/>
          <w:sz w:val="28"/>
          <w:szCs w:val="28"/>
          <w:lang w:eastAsia="ru-RU"/>
        </w:rPr>
        <w:tab/>
        <w:t>Водоносный горизонт, залегающий на глубине 10 м. и 8,1 м., перекрыт сверху маломощным слоем суглинков и глин.</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3.</w:t>
      </w:r>
      <w:r w:rsidRPr="002D4559">
        <w:rPr>
          <w:rFonts w:ascii="Times New Roman" w:eastAsia="Times New Roman" w:hAnsi="Times New Roman" w:cs="Times New Roman"/>
          <w:bCs/>
          <w:sz w:val="28"/>
          <w:szCs w:val="28"/>
          <w:lang w:eastAsia="ru-RU"/>
        </w:rPr>
        <w:tab/>
        <w:t>Конструкции скважин, учитывая наличие затрубной цементации и обсадной колонны, можно считать достаточно надежными, в связи, с чем нет оснований опасаться проникновения в стволы скважин по затрубью загрязненных поверхностных вод.</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4.</w:t>
      </w:r>
      <w:r w:rsidRPr="002D4559">
        <w:rPr>
          <w:rFonts w:ascii="Times New Roman" w:eastAsia="Times New Roman" w:hAnsi="Times New Roman" w:cs="Times New Roman"/>
          <w:bCs/>
          <w:sz w:val="28"/>
          <w:szCs w:val="28"/>
          <w:lang w:eastAsia="ru-RU"/>
        </w:rPr>
        <w:tab/>
        <w:t>Санитарно-бактериологические показатели качества воды скважины № 1, используемой в настоящее время для водоснабжения курорта, за период 1973-74 гг. соответствуют ГОСТу «вода питьевая».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5.</w:t>
      </w:r>
      <w:r w:rsidRPr="002D4559">
        <w:rPr>
          <w:rFonts w:ascii="Times New Roman" w:eastAsia="Times New Roman" w:hAnsi="Times New Roman" w:cs="Times New Roman"/>
          <w:bCs/>
          <w:sz w:val="28"/>
          <w:szCs w:val="28"/>
          <w:lang w:eastAsia="ru-RU"/>
        </w:rPr>
        <w:tab/>
        <w:t>Участок, санитарно-бактериологические в котором расположены скважины и источник, дренируется ручьем, впадающим в озеро Учум.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6.</w:t>
      </w:r>
      <w:r w:rsidRPr="002D4559">
        <w:rPr>
          <w:rFonts w:ascii="Times New Roman" w:eastAsia="Times New Roman" w:hAnsi="Times New Roman" w:cs="Times New Roman"/>
          <w:bCs/>
          <w:sz w:val="28"/>
          <w:szCs w:val="28"/>
          <w:lang w:eastAsia="ru-RU"/>
        </w:rPr>
        <w:tab/>
        <w:t>Устье скважины № 1 открыто. Ветхое надкаптажное здание совмещено с насосной станцией, хлораторная отсутствует. Территория вокруг скважин содержится в антисанитарном состоянии.</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Вода от источника Учум-пресный течет по территории зоны строгого режима, заболачивая и загрязняя ее.</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Участок зоны строгого режима, учитывая хорошее техническое состояние обсадных и фильтровых колонн, при наличии достаточно надежной изоляции устьев скважин, устройство надкаптажных зданий и выполнении мероприятий по санитарному состоянию прилегающей территории, должен надежно защищать воду скважин от загрязнения.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i/>
          <w:sz w:val="28"/>
          <w:szCs w:val="28"/>
          <w:lang w:eastAsia="ru-RU"/>
        </w:rPr>
      </w:pPr>
      <w:r w:rsidRPr="002D4559">
        <w:rPr>
          <w:rFonts w:ascii="Times New Roman" w:eastAsia="Times New Roman" w:hAnsi="Times New Roman" w:cs="Times New Roman"/>
          <w:bCs/>
          <w:i/>
          <w:sz w:val="28"/>
          <w:szCs w:val="28"/>
          <w:lang w:eastAsia="ru-RU"/>
        </w:rPr>
        <w:t>Б. Вторая зона санитарной охраны курорта «Озеро Учум».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На основании «Положения о курортах» во вторую зоны санитарной охраны применительно к условиям курорта «Озеро Учум» включаются: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w:t>
      </w:r>
      <w:r w:rsidRPr="002D4559">
        <w:rPr>
          <w:rFonts w:ascii="Times New Roman" w:eastAsia="Times New Roman" w:hAnsi="Times New Roman" w:cs="Times New Roman"/>
          <w:bCs/>
          <w:sz w:val="28"/>
          <w:szCs w:val="28"/>
          <w:lang w:eastAsia="ru-RU"/>
        </w:rPr>
        <w:tab/>
        <w:t>территория, с которой происходит сток поверхностных и грунтовых вод к местам выхода на поверхность минеральных вод к месторождению лечебных грязей;</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lastRenderedPageBreak/>
        <w:t>-</w:t>
      </w:r>
      <w:r w:rsidRPr="002D4559">
        <w:rPr>
          <w:rFonts w:ascii="Times New Roman" w:eastAsia="Times New Roman" w:hAnsi="Times New Roman" w:cs="Times New Roman"/>
          <w:bCs/>
          <w:sz w:val="28"/>
          <w:szCs w:val="28"/>
          <w:lang w:eastAsia="ru-RU"/>
        </w:rPr>
        <w:tab/>
        <w:t>места неглубокой от поверхности земли циркуляции минеральных и пресных вод, участвующих в образовании минеральных источников;</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w:t>
      </w:r>
      <w:r w:rsidRPr="002D4559">
        <w:rPr>
          <w:rFonts w:ascii="Times New Roman" w:eastAsia="Times New Roman" w:hAnsi="Times New Roman" w:cs="Times New Roman"/>
          <w:bCs/>
          <w:sz w:val="28"/>
          <w:szCs w:val="28"/>
          <w:lang w:eastAsia="ru-RU"/>
        </w:rPr>
        <w:tab/>
        <w:t>естественные и искусственные хранилища лечебных грязей;</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w:t>
      </w:r>
      <w:r w:rsidRPr="002D4559">
        <w:rPr>
          <w:rFonts w:ascii="Times New Roman" w:eastAsia="Times New Roman" w:hAnsi="Times New Roman" w:cs="Times New Roman"/>
          <w:bCs/>
          <w:sz w:val="28"/>
          <w:szCs w:val="28"/>
          <w:lang w:eastAsia="ru-RU"/>
        </w:rPr>
        <w:tab/>
        <w:t>территория, на которой расположены санаторно-курортные учреждения и учреждения отдыха, а также территория, предназначенная для строительства таких учреждений (по генеральному плану);</w:t>
      </w:r>
    </w:p>
    <w:p w:rsidR="00FC32E0" w:rsidRPr="002D4559" w:rsidRDefault="00FC32E0" w:rsidP="00FC32E0">
      <w:pPr>
        <w:tabs>
          <w:tab w:val="left" w:pos="709"/>
          <w:tab w:val="left" w:pos="1418"/>
          <w:tab w:val="left" w:pos="2127"/>
          <w:tab w:val="left" w:pos="2836"/>
          <w:tab w:val="left" w:pos="3545"/>
          <w:tab w:val="left" w:pos="4254"/>
          <w:tab w:val="left" w:pos="4963"/>
          <w:tab w:val="left" w:pos="5672"/>
          <w:tab w:val="left" w:pos="6381"/>
          <w:tab w:val="left" w:pos="7995"/>
        </w:tabs>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w:t>
      </w:r>
      <w:r w:rsidRPr="002D4559">
        <w:rPr>
          <w:rFonts w:ascii="Times New Roman" w:eastAsia="Times New Roman" w:hAnsi="Times New Roman" w:cs="Times New Roman"/>
          <w:bCs/>
          <w:sz w:val="28"/>
          <w:szCs w:val="28"/>
          <w:lang w:eastAsia="ru-RU"/>
        </w:rPr>
        <w:tab/>
        <w:t>парки и зеленые насаждения вблизи курорта.</w:t>
      </w:r>
      <w:r w:rsidRPr="002D4559">
        <w:rPr>
          <w:rFonts w:ascii="Times New Roman" w:eastAsia="Times New Roman" w:hAnsi="Times New Roman" w:cs="Times New Roman"/>
          <w:bCs/>
          <w:sz w:val="28"/>
          <w:szCs w:val="28"/>
          <w:lang w:eastAsia="ru-RU"/>
        </w:rPr>
        <w:tab/>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Исходя из вышеизложенного и конкретных природных условий района, основным объектами и территориями, которые необходимо включить во вторую зону санитарной охраны курорта «Озеро Учум», являются следующие:</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область ближайшего поверхностного стока </w:t>
      </w:r>
      <w:proofErr w:type="gramStart"/>
      <w:r w:rsidRPr="002D4559">
        <w:rPr>
          <w:rFonts w:ascii="Times New Roman" w:eastAsia="Times New Roman" w:hAnsi="Times New Roman" w:cs="Times New Roman"/>
          <w:bCs/>
          <w:sz w:val="28"/>
          <w:szCs w:val="28"/>
          <w:lang w:eastAsia="ru-RU"/>
        </w:rPr>
        <w:t>к озеро</w:t>
      </w:r>
      <w:proofErr w:type="gramEnd"/>
      <w:r w:rsidRPr="002D4559">
        <w:rPr>
          <w:rFonts w:ascii="Times New Roman" w:eastAsia="Times New Roman" w:hAnsi="Times New Roman" w:cs="Times New Roman"/>
          <w:bCs/>
          <w:sz w:val="28"/>
          <w:szCs w:val="28"/>
          <w:lang w:eastAsia="ru-RU"/>
        </w:rPr>
        <w:t xml:space="preserve"> Учум и к площадкам, на которых пробурены скважины №№ Р-1 и Р-2, выводящие минеральные воды;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территория курорта «Озеро Учум» с комплексом лечебных сооружений и поселок обслуживающего персонала;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территория, осваиваемая строительством по генплану, разработанному проектом институтом Минздрава РСФСР;</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участок водозабора хозяйственно-питьевых вод с прилегающей долиной безымянного ручья.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Территория второй зоны имеет форму неправильного многоугольника. Границы зоны, проходя по высотным отметкам и естественным ориентирам, охватывают область ближайшего поверхностного стока к месторождению иловых грязей и минеральных вод.</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Северо-западная граница зоны проходит по вершинам Учумского куэсты. Она удалена от уреза воды в озере на 0,5 – 1,0 км.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Северная и восточная границы, удаленные от уреза на 1,5 – 3,0 км, охватывают участок водозабора хозяйственно-питьевого водоснабжения курорта, а также безымянный ручей загрязняемый Учумским совхозом сточными водами и различными отбросами, и долину этого ручья, используемую Учумским племзаводом под пастбища и устройство кошар.</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Юго-восточная и юго-западная </w:t>
      </w:r>
      <w:proofErr w:type="gramStart"/>
      <w:r w:rsidRPr="002D4559">
        <w:rPr>
          <w:rFonts w:ascii="Times New Roman" w:eastAsia="Times New Roman" w:hAnsi="Times New Roman" w:cs="Times New Roman"/>
          <w:bCs/>
          <w:sz w:val="28"/>
          <w:szCs w:val="28"/>
          <w:lang w:eastAsia="ru-RU"/>
        </w:rPr>
        <w:t>границы ,</w:t>
      </w:r>
      <w:proofErr w:type="gramEnd"/>
      <w:r w:rsidRPr="002D4559">
        <w:rPr>
          <w:rFonts w:ascii="Times New Roman" w:eastAsia="Times New Roman" w:hAnsi="Times New Roman" w:cs="Times New Roman"/>
          <w:bCs/>
          <w:sz w:val="28"/>
          <w:szCs w:val="28"/>
          <w:lang w:eastAsia="ru-RU"/>
        </w:rPr>
        <w:t xml:space="preserve"> удаленные от озера на 1,0 – 2,0 км и проведенные по ближайшим высотным отметкам водоразделов, охватывают территорию курорта с поселком обслуживающего персонала и территорию новостроек по генплану.</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Границы второй зоны курорта, разработанные настоящим проектом с учетом естественных ориентиров на местности, почти полностью совпадают с представленными ранее в 1958 г. границами второй зоны санитарной охраны (автор М.К. Драгулеску).</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Во избежание загрязнения месторождения лечебных грязей и минеральных вод необходимо создать в пределах области поверхностного стока, соответствующий режиму второй зоны санитарной охраны.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Соблюдение санитарного режима, соответствующего второй зоне санитарной охраны, приведет к созданию оптимальных условий для данного месторождения, а выполнение всех запретительных и санитарно-оздоровительных мероприятий, предусмотренных проектом, предохранит месторождение лечебных грязей и минеральных вод от порчи, загрязнения и поврежденного истощения.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i/>
          <w:sz w:val="28"/>
          <w:szCs w:val="28"/>
          <w:lang w:eastAsia="ru-RU"/>
        </w:rPr>
        <w:t>В. Третья зона санитарной охраны</w:t>
      </w:r>
      <w:r w:rsidRPr="002D4559">
        <w:rPr>
          <w:rFonts w:ascii="Times New Roman" w:eastAsia="Times New Roman" w:hAnsi="Times New Roman" w:cs="Times New Roman"/>
          <w:bCs/>
          <w:sz w:val="28"/>
          <w:szCs w:val="28"/>
          <w:lang w:eastAsia="ru-RU"/>
        </w:rPr>
        <w:t>.</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lastRenderedPageBreak/>
        <w:t>Третья зона (зона наблюдений) согласно «Положению о курортах» должна охватывать всю область питания и формирования гидроминеральных ресурсов, а также территории, народнохозяйственное использование которых без соблюдения правил, предусмотрен для округа санитарной охраны, может оказать неблагоприятное влияние на гидрогеологический режим месторождений лечебных грязей и минеральных вод и на санитарные и ландшафтно-климатические условия курорта.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При выделении третьей зоны санитарной охраны принимаются во внимание следующие особенности природных условий района.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Каменноугольные и девонские отложения, слагающие большую часть Чебаково-Балахтинского артезианского бассейна, обладают различной водообильностью, что обусловлено прежде всего различной степенью трещиноватости пород, весьма изменчивым литологическим составом и характером их залегания. Наряду с сильно водообильными участками здесь можно встретить участки с ничтожной обводненностью, а иногда и совершенно безводные, поэтому условия питания подземных вод бассейна несколько затруднены.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Район характеризуется недостаточным увлажнением, и, следовательно, континентальным засолением почв, что существенно сказывается на повышении минерализации подземных вод. Незначительное количество выпадающих атмосферных осадков в районе практически исключает пополнение запасов подземных вод за счет местных областей питания.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По данным геолого-гидрогеологических исследований, про веденных в описываемом районе, Чебаково–Балахтинский артезианский бассейн и обрамляющие его горные сооружения кузнецкого Алатау и Восточного бассейна представляют собой единую водонапорную систему, где Кузнецкий Алатау и Восточный Саян являются областями питания, а Чебаково–Балахтинский бассейн – областью транзита и разгрузки. Основная роль в питании принадлежит региональному подземному стоку.</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Следовательно, область питания всего бассейна, и в частности верхнедевонского водоносного комплекса, с которым связаны минеральные сульфатные натриевые и натриево-кальциевые воды, выведенные скважинами №№ Р-1 и Р-2 на курорте «Озеро Учум», расположена на расстоянии 100-150 км от участка водозабора и находится за пределами описываемого района.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Учитывая значительное удаление областей питания верхнедевонского водоносного комплекса от участка, где происходит его эксплуатация, при выделении третьей зоны санитарной охраны положение областей питания практически не может оказать никакого влияния на установление границ зоны.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Важнейшей особенностью района курорта является то, что помимо месторождения лечебных грязей и минеральных вод, он имеет ценный комплекс природно-ландшафтных условий, благоприятных для функционирования курортной здравницы. В состав этого комплекса входят многочисленные живописные озера, лесные массивы, степи, которые определяют микроклимат района и могут быть использованы для отдыха и лечения трудящихся.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lastRenderedPageBreak/>
        <w:t xml:space="preserve">В связи с </w:t>
      </w:r>
      <w:proofErr w:type="gramStart"/>
      <w:r w:rsidRPr="002D4559">
        <w:rPr>
          <w:rFonts w:ascii="Times New Roman" w:eastAsia="Times New Roman" w:hAnsi="Times New Roman" w:cs="Times New Roman"/>
          <w:bCs/>
          <w:sz w:val="28"/>
          <w:szCs w:val="28"/>
          <w:lang w:eastAsia="ru-RU"/>
        </w:rPr>
        <w:t>вышеизложенным ,</w:t>
      </w:r>
      <w:proofErr w:type="gramEnd"/>
      <w:r w:rsidRPr="002D4559">
        <w:rPr>
          <w:rFonts w:ascii="Times New Roman" w:eastAsia="Times New Roman" w:hAnsi="Times New Roman" w:cs="Times New Roman"/>
          <w:bCs/>
          <w:sz w:val="28"/>
          <w:szCs w:val="28"/>
          <w:lang w:eastAsia="ru-RU"/>
        </w:rPr>
        <w:t xml:space="preserve"> в третью зону курорта «Озера Учум» целесообразно включить не вошедшие во вторую зону территории с целью обеспечения контроля за состоянием ценных природных объектов.</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Выделенные границы III зоны в проекте 1958г. (М.К. Драгулеску) также предусматривают охрану прилегающих ко второй зоне территорий. При обследовании на местности естественных ориентиров оказалось целесообразным увеличить эти границы, проведя их по водораздельным высотам.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Третья зона санитарной охраны имеет форму неправильного многоугольника. Максимальная длина зоны 20 км, а максимальная ширина – 14 км.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Общая площадь составляет приблизительно 200 кв. км.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Границы третьей зоны проходят по высотным отметкам и естественным ориентирам: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Восточная – по водоразделу левого берега р. Чулымы;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Южная – по водоразделу левобережья Черного Июса, притока Чулыма.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Западная и северная – по максимальным отметкам, расположенным за Учумской куэстой.</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Границы округа санитарной охраны, согласно </w:t>
      </w:r>
      <w:proofErr w:type="gramStart"/>
      <w:r w:rsidRPr="002D4559">
        <w:rPr>
          <w:rFonts w:ascii="Times New Roman" w:eastAsia="Times New Roman" w:hAnsi="Times New Roman" w:cs="Times New Roman"/>
          <w:bCs/>
          <w:sz w:val="28"/>
          <w:szCs w:val="28"/>
          <w:lang w:eastAsia="ru-RU"/>
        </w:rPr>
        <w:t>«Положению»</w:t>
      </w:r>
      <w:proofErr w:type="gramEnd"/>
      <w:r w:rsidRPr="002D4559">
        <w:rPr>
          <w:rFonts w:ascii="Times New Roman" w:eastAsia="Times New Roman" w:hAnsi="Times New Roman" w:cs="Times New Roman"/>
          <w:bCs/>
          <w:sz w:val="28"/>
          <w:szCs w:val="28"/>
          <w:lang w:eastAsia="ru-RU"/>
        </w:rPr>
        <w:t xml:space="preserve"> совпадают с границами третьей зоны.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В соответствии с постановлением № 654 от 5 сентября 1973 г. «Положение о курортах», курортами могут быть признаны местности, обладающие природными лечебны ми средствами, минеральными источниками, залежами лечебных грязей, климатическими и другими условиями, благоприятными для лечения и профилактики заболеваний.</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Курорт включает в себя: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w:t>
      </w:r>
      <w:r w:rsidRPr="002D4559">
        <w:rPr>
          <w:rFonts w:ascii="Times New Roman" w:eastAsia="Times New Roman" w:hAnsi="Times New Roman" w:cs="Times New Roman"/>
          <w:bCs/>
          <w:sz w:val="28"/>
          <w:szCs w:val="28"/>
          <w:lang w:eastAsia="ru-RU"/>
        </w:rPr>
        <w:tab/>
        <w:t>курортную зону, в которой расположены природные лечебные средства, устройства и сооружений для их использования, санаторно-курортные учреждения и учреждения отдыха и культуры, а также зрелищные предприятия, предприятия общественного питания, торговли и бытового обслуживания, предназначенные для обслуживания лиц, прибывающих на курорт для лечения и отдыха;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w:t>
      </w:r>
      <w:r w:rsidRPr="002D4559">
        <w:rPr>
          <w:rFonts w:ascii="Times New Roman" w:eastAsia="Times New Roman" w:hAnsi="Times New Roman" w:cs="Times New Roman"/>
          <w:bCs/>
          <w:sz w:val="28"/>
          <w:szCs w:val="28"/>
          <w:lang w:eastAsia="ru-RU"/>
        </w:rPr>
        <w:tab/>
        <w:t>зону, в которых находятся жилые дома, общественные здания и сооружения для населения, постоянно проживающего на территории курорта;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w:t>
      </w:r>
      <w:r w:rsidRPr="002D4559">
        <w:rPr>
          <w:rFonts w:ascii="Times New Roman" w:eastAsia="Times New Roman" w:hAnsi="Times New Roman" w:cs="Times New Roman"/>
          <w:bCs/>
          <w:sz w:val="28"/>
          <w:szCs w:val="28"/>
          <w:lang w:eastAsia="ru-RU"/>
        </w:rPr>
        <w:tab/>
        <w:t>зону, в которой размещены централизованные хозяйственные и технические службы.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Для курортов устанавливаются округа санитарной охраны, в пределах которых запрещаются всякие работы, загрязняющие почву, воду и воздух, наносящие ущерб лесам и другим зеленым насаждениям, ведущие к развитию эрозионных процессов и отрицательно влияющие на природные лечебные средства и санитарное состояние курортов.</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Согласно постановлению, санитарная охрана курортов имеет цель – сохранение природных физических и химических свойств лечебных средств курортов, а также предохранение их от порчи, загрязнения и преждевременного истощения.</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 xml:space="preserve">В округах санитарной охраны проводятся санитарно – оздоровительные другие мероприятия, обеспечивающие должное санитарное состояние курортов и </w:t>
      </w:r>
      <w:r w:rsidRPr="002D4559">
        <w:rPr>
          <w:rFonts w:ascii="Times New Roman" w:eastAsia="Times New Roman" w:hAnsi="Times New Roman" w:cs="Times New Roman"/>
          <w:bCs/>
          <w:sz w:val="28"/>
          <w:szCs w:val="28"/>
          <w:lang w:eastAsia="ru-RU"/>
        </w:rPr>
        <w:lastRenderedPageBreak/>
        <w:t>их природных лечебных средств, а также создание благоприятных условий для лечения и отдыха.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Округ санитарной охраны курорта делится на три зоны.</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i/>
          <w:sz w:val="28"/>
          <w:szCs w:val="28"/>
          <w:lang w:eastAsia="ru-RU"/>
        </w:rPr>
        <w:t>Первая зона (зона строго режима)</w:t>
      </w:r>
      <w:r w:rsidRPr="002D4559">
        <w:rPr>
          <w:rFonts w:ascii="Times New Roman" w:eastAsia="Times New Roman" w:hAnsi="Times New Roman" w:cs="Times New Roman"/>
          <w:bCs/>
          <w:sz w:val="28"/>
          <w:szCs w:val="28"/>
          <w:lang w:eastAsia="ru-RU"/>
        </w:rPr>
        <w:t xml:space="preserve"> охватывает местности, где выходят на поверхность минеральные воды, расположены месторождения лечебных грязей, минеральные озера и лиманы, воду которых используют для лечебных целей, пляжи, а также прибрежную полосу моря и территорию, прилегающую к пляжам, шириной не менее 100 м.</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На территории первой зоны запрещаются не связанные непосредственно с эксплуатацией природных лечебных средств курорта постоянное и временное проживание граждан, строительство объектов, производство горных и земляных работ, а также другие действия, которые могут оказывать вредное влияние на природные лечебные средства и санитарное состояние курорта.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На территории этой зоны разрешаются связанные с эксплуатацией природных лечебных средств горные и земляные работы, строительство сооружений (каптажей, надкаптажных зданий, насосных станций, трубопроводов, резервуаров, питьевых галерей и бюветов, эстакад и других устройств для добычи лечебных грязей), выполнение берегоукрепительных, противооползневых и противоэрозионных работ, а также строительство и ремонт средств связи и парковых сооружений.</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i/>
          <w:sz w:val="28"/>
          <w:szCs w:val="28"/>
          <w:lang w:eastAsia="ru-RU"/>
        </w:rPr>
        <w:t>Вторая зона (зона ограничений)</w:t>
      </w:r>
      <w:r w:rsidRPr="002D4559">
        <w:rPr>
          <w:rFonts w:ascii="Times New Roman" w:eastAsia="Times New Roman" w:hAnsi="Times New Roman" w:cs="Times New Roman"/>
          <w:bCs/>
          <w:sz w:val="28"/>
          <w:szCs w:val="28"/>
          <w:lang w:eastAsia="ru-RU"/>
        </w:rPr>
        <w:t xml:space="preserve"> охватывает территорию, с которой происходит сток поверхностных и грунтовых вод к местам выхода на поверхность минеральных вод и к месторождениям лечебных грязей, к минеральным озерам и лиманам, к местам неглубокой от поверхности земли циркуляции минеральных и пресных вод, участвующих в образовании минеральных источников; естественные и искусственные хранилища минеральных вод и лечебных грязей; территорию, на которой расположены санитарно-курортные учреждения и учреждения отдыха, а также территорию, предназначенную для строительства таких учреждений (по генеральному плану курорта); парки, лесопарки и другие зеленые насаждения, использование которых без соблюдения правил, предусмотренные для округа санитарной охраны курорта, может привести к загрязнению, изменения состава или истощению запасов минеральных вод и лечебных грязей или ухудшению всей совокупности природных лечебных средств курорта.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На территории второй зоны запрещается строительство объектов и сооружений, производство горных и других работ, не связанных непосредственно с развитием и благоустройством курорта, устройство поглощающих колодцев, полей орошения и подземной фильтрации, кладбищ, скотомогильников, массовый прогон скота, применение ядохимикатов для борьбы с сорняками, вредителями и болезнями растений, вырубка зеленых насаждений (кроме рубок ухода за лесом и санитарных рубок) и всякое другое использование земельных участков, лесных угодий и водоемов, которое может привести к ухудшению качества или уменьшению количества природных лечебных средств курорта.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i/>
          <w:sz w:val="28"/>
          <w:szCs w:val="28"/>
          <w:lang w:eastAsia="ru-RU"/>
        </w:rPr>
        <w:t xml:space="preserve">Третья зона </w:t>
      </w:r>
      <w:r w:rsidRPr="002D4559">
        <w:rPr>
          <w:rFonts w:ascii="Times New Roman" w:eastAsia="Times New Roman" w:hAnsi="Times New Roman" w:cs="Times New Roman"/>
          <w:bCs/>
          <w:sz w:val="28"/>
          <w:szCs w:val="28"/>
          <w:lang w:eastAsia="ru-RU"/>
        </w:rPr>
        <w:t>(</w:t>
      </w:r>
      <w:r w:rsidRPr="002D4559">
        <w:rPr>
          <w:rFonts w:ascii="Times New Roman" w:eastAsia="Times New Roman" w:hAnsi="Times New Roman" w:cs="Times New Roman"/>
          <w:bCs/>
          <w:i/>
          <w:sz w:val="28"/>
          <w:szCs w:val="28"/>
          <w:lang w:eastAsia="ru-RU"/>
        </w:rPr>
        <w:t>зона наблюдения</w:t>
      </w:r>
      <w:r w:rsidRPr="002D4559">
        <w:rPr>
          <w:rFonts w:ascii="Times New Roman" w:eastAsia="Times New Roman" w:hAnsi="Times New Roman" w:cs="Times New Roman"/>
          <w:bCs/>
          <w:sz w:val="28"/>
          <w:szCs w:val="28"/>
          <w:lang w:eastAsia="ru-RU"/>
        </w:rPr>
        <w:t xml:space="preserve"> – внешние границы ее совпадают с границами округа санитарной охраны курорта) охватывает всю область питания и формирования гидро- минеральных ресурсов, лесные насаждения, окружающие курорт, а также территории, народохозяйственного использование которых без </w:t>
      </w:r>
      <w:r w:rsidRPr="002D4559">
        <w:rPr>
          <w:rFonts w:ascii="Times New Roman" w:eastAsia="Times New Roman" w:hAnsi="Times New Roman" w:cs="Times New Roman"/>
          <w:bCs/>
          <w:sz w:val="28"/>
          <w:szCs w:val="28"/>
          <w:lang w:eastAsia="ru-RU"/>
        </w:rPr>
        <w:lastRenderedPageBreak/>
        <w:t>соблюдения правил, установленных для округа санитарной охраны курорта, может оказывать благоприятное влияние на гидрогеологический режим месторождений минеральных вод и лечебных грязей, на санитарные и ландшафтно-климатические условия курорта.</w:t>
      </w:r>
    </w:p>
    <w:p w:rsidR="00FC32E0" w:rsidRPr="002D4559" w:rsidRDefault="00FC32E0" w:rsidP="00FC32E0">
      <w:pPr>
        <w:suppressAutoHyphens/>
        <w:autoSpaceDE w:val="0"/>
        <w:autoSpaceDN w:val="0"/>
        <w:spacing w:after="0" w:line="240" w:lineRule="auto"/>
        <w:ind w:firstLine="709"/>
        <w:jc w:val="both"/>
        <w:rPr>
          <w:rFonts w:ascii="Times New Roman" w:eastAsia="Times New Roman" w:hAnsi="Times New Roman" w:cs="Times New Roman"/>
          <w:bCs/>
          <w:sz w:val="28"/>
          <w:szCs w:val="28"/>
          <w:lang w:eastAsia="ru-RU"/>
        </w:rPr>
      </w:pPr>
      <w:r w:rsidRPr="002D4559">
        <w:rPr>
          <w:rFonts w:ascii="Times New Roman" w:eastAsia="Times New Roman" w:hAnsi="Times New Roman" w:cs="Times New Roman"/>
          <w:bCs/>
          <w:sz w:val="28"/>
          <w:szCs w:val="28"/>
          <w:lang w:eastAsia="ru-RU"/>
        </w:rPr>
        <w:t>На территории третьей зоны допускаются все виды работ, которые не могут оказывать отрицательное влияние на природные лечебные средства и санитарное состояние курорта.</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54" w:name="_Toc54775112"/>
      <w:r w:rsidRPr="002D4559">
        <w:rPr>
          <w:rFonts w:ascii="Times New Roman" w:eastAsia="Calibri" w:hAnsi="Times New Roman" w:cs="Times New Roman"/>
          <w:b/>
          <w:sz w:val="28"/>
          <w:szCs w:val="28"/>
          <w:lang w:val="x-none"/>
        </w:rPr>
        <w:t>3.3.3. Охранные зоны линий электропередачи</w:t>
      </w:r>
      <w:bookmarkEnd w:id="54"/>
    </w:p>
    <w:p w:rsidR="00FC32E0" w:rsidRPr="002D4559" w:rsidRDefault="00FC32E0" w:rsidP="00FC32E0">
      <w:pPr>
        <w:suppressAutoHyphens/>
        <w:autoSpaceDE w:val="0"/>
        <w:spacing w:after="0" w:line="240" w:lineRule="auto"/>
        <w:ind w:firstLineChars="253" w:firstLine="708"/>
        <w:jc w:val="both"/>
        <w:rPr>
          <w:rFonts w:ascii="Times New Roman" w:eastAsia="Times New Roman" w:hAnsi="Times New Roman" w:cs="Times New Roman"/>
          <w:sz w:val="28"/>
          <w:szCs w:val="28"/>
          <w:lang w:eastAsia="ar-SA"/>
        </w:rPr>
      </w:pPr>
      <w:r w:rsidRPr="002D4559">
        <w:rPr>
          <w:rFonts w:ascii="Times New Roman" w:eastAsia="Times New Roman" w:hAnsi="Times New Roman" w:cs="Times New Roman"/>
          <w:sz w:val="28"/>
          <w:szCs w:val="28"/>
          <w:lang w:eastAsia="ar-SA"/>
        </w:rPr>
        <w:t>В целях обеспечения нормальных условий эксплуатации объектов инженерной инфраструктуры, исключения возможности их повреждения устанавливаются охранные зоны таких объектов (ГОСТ 12.1.051-90 Охранные зоны линий электропередачи).</w:t>
      </w:r>
    </w:p>
    <w:p w:rsidR="00FC32E0" w:rsidRPr="002D4559" w:rsidRDefault="00FC32E0" w:rsidP="00FC32E0">
      <w:pPr>
        <w:suppressAutoHyphens/>
        <w:autoSpaceDE w:val="0"/>
        <w:spacing w:after="0" w:line="240" w:lineRule="auto"/>
        <w:ind w:firstLineChars="253" w:firstLine="708"/>
        <w:jc w:val="both"/>
        <w:rPr>
          <w:rFonts w:ascii="Times New Roman" w:eastAsia="Times New Roman" w:hAnsi="Times New Roman" w:cs="Times New Roman"/>
          <w:sz w:val="28"/>
          <w:szCs w:val="28"/>
          <w:lang w:eastAsia="ar-SA"/>
        </w:rPr>
      </w:pPr>
      <w:r w:rsidRPr="002D4559">
        <w:rPr>
          <w:rFonts w:ascii="Times New Roman" w:eastAsia="Times New Roman" w:hAnsi="Times New Roman" w:cs="Times New Roman"/>
          <w:sz w:val="28"/>
          <w:szCs w:val="28"/>
          <w:lang w:eastAsia="ar-SA"/>
        </w:rPr>
        <w:t>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На территории Озерочумского сельсовета проходят линии электропередач, напряжением 500 кВ, 10 кВ и менее. </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Объектами федерального значения в области электроснабжения на территории Озероучумского сельсовета являются: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ВЛ 500кВ Итатская-Абаканская № 1;</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ВЛ 500кВ Итатская-Абаканская № 2.</w:t>
      </w:r>
    </w:p>
    <w:p w:rsidR="00FC32E0" w:rsidRPr="002D4559" w:rsidRDefault="00FC32E0" w:rsidP="00FC32E0">
      <w:pPr>
        <w:spacing w:after="0" w:line="240" w:lineRule="auto"/>
        <w:ind w:firstLine="709"/>
        <w:jc w:val="both"/>
        <w:rPr>
          <w:rFonts w:ascii="Times New Roman" w:eastAsia="Times New Roman" w:hAnsi="Times New Roman" w:cs="Times New Roman"/>
          <w:bCs/>
          <w:sz w:val="28"/>
          <w:szCs w:val="28"/>
          <w:lang w:val="x-none" w:eastAsia="x-none"/>
        </w:rPr>
      </w:pPr>
      <w:r w:rsidRPr="002D4559">
        <w:rPr>
          <w:rFonts w:ascii="Times New Roman" w:eastAsia="Times New Roman" w:hAnsi="Times New Roman" w:cs="Times New Roman"/>
          <w:bCs/>
          <w:sz w:val="28"/>
          <w:szCs w:val="28"/>
          <w:lang w:val="x-none" w:eastAsia="x-none"/>
        </w:rPr>
        <w:t>Охранные зоны устанавливаются:</w:t>
      </w:r>
    </w:p>
    <w:p w:rsidR="00FC32E0" w:rsidRPr="002D4559" w:rsidRDefault="00FC32E0" w:rsidP="00FC32E0">
      <w:pPr>
        <w:spacing w:after="0" w:line="240" w:lineRule="auto"/>
        <w:ind w:firstLine="709"/>
        <w:jc w:val="both"/>
        <w:rPr>
          <w:rFonts w:ascii="Times New Roman" w:eastAsia="Times New Roman" w:hAnsi="Times New Roman" w:cs="Times New Roman"/>
          <w:bCs/>
          <w:sz w:val="28"/>
          <w:szCs w:val="28"/>
          <w:lang w:val="x-none" w:eastAsia="x-none"/>
        </w:rPr>
      </w:pPr>
      <w:r w:rsidRPr="002D4559">
        <w:rPr>
          <w:rFonts w:ascii="Times New Roman" w:eastAsia="Times New Roman" w:hAnsi="Times New Roman" w:cs="Times New Roman"/>
          <w:bCs/>
          <w:sz w:val="28"/>
          <w:szCs w:val="28"/>
          <w:lang w:val="x-none" w:eastAsia="x-none"/>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rsidR="00FC32E0" w:rsidRPr="002D4559" w:rsidRDefault="00FC32E0" w:rsidP="00FC32E0">
      <w:pPr>
        <w:spacing w:after="120" w:line="240" w:lineRule="auto"/>
        <w:ind w:firstLine="709"/>
        <w:jc w:val="right"/>
        <w:rPr>
          <w:rFonts w:ascii="Times New Roman" w:eastAsia="Times New Roman" w:hAnsi="Times New Roman" w:cs="Times New Roman"/>
          <w:color w:val="22272F"/>
          <w:sz w:val="28"/>
          <w:szCs w:val="28"/>
          <w:lang w:val="x-none" w:eastAsia="x-none"/>
        </w:rPr>
      </w:pPr>
      <w:r w:rsidRPr="002D4559">
        <w:rPr>
          <w:rFonts w:ascii="Times New Roman" w:eastAsia="Times New Roman" w:hAnsi="Times New Roman" w:cs="Times New Roman"/>
          <w:color w:val="22272F"/>
          <w:sz w:val="28"/>
          <w:szCs w:val="28"/>
          <w:lang w:val="x-none" w:eastAsia="x-none"/>
        </w:rPr>
        <w:t xml:space="preserve">Таблица № </w:t>
      </w:r>
      <w:r w:rsidRPr="002D4559">
        <w:rPr>
          <w:rFonts w:ascii="Times New Roman" w:eastAsia="Times New Roman" w:hAnsi="Times New Roman" w:cs="Times New Roman"/>
          <w:color w:val="22272F"/>
          <w:sz w:val="28"/>
          <w:szCs w:val="28"/>
          <w:lang w:eastAsia="x-none"/>
        </w:rPr>
        <w:t>3</w:t>
      </w:r>
      <w:r w:rsidRPr="002D4559">
        <w:rPr>
          <w:rFonts w:ascii="Times New Roman" w:eastAsia="Times New Roman" w:hAnsi="Times New Roman" w:cs="Times New Roman"/>
          <w:color w:val="22272F"/>
          <w:sz w:val="28"/>
          <w:szCs w:val="28"/>
          <w:lang w:val="x-none" w:eastAsia="x-none"/>
        </w:rPr>
        <w:t>.</w:t>
      </w:r>
      <w:r w:rsidRPr="002D4559">
        <w:rPr>
          <w:rFonts w:ascii="Times New Roman" w:eastAsia="Times New Roman" w:hAnsi="Times New Roman" w:cs="Times New Roman"/>
          <w:color w:val="22272F"/>
          <w:sz w:val="28"/>
          <w:szCs w:val="28"/>
          <w:lang w:eastAsia="x-none"/>
        </w:rPr>
        <w:t>3.3</w:t>
      </w:r>
      <w:r w:rsidRPr="002D4559">
        <w:rPr>
          <w:rFonts w:ascii="Times New Roman" w:eastAsia="Times New Roman" w:hAnsi="Times New Roman" w:cs="Times New Roman"/>
          <w:color w:val="22272F"/>
          <w:sz w:val="28"/>
          <w:szCs w:val="28"/>
          <w:lang w:val="x-none" w:eastAsia="x-none"/>
        </w:rPr>
        <w:t>-1</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3969"/>
        <w:gridCol w:w="5953"/>
      </w:tblGrid>
      <w:tr w:rsidR="00FC32E0" w:rsidRPr="002D4559" w:rsidTr="00FC32E0">
        <w:tc>
          <w:tcPr>
            <w:tcW w:w="3969"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Проектный номинальный класс напряжения, кВ</w:t>
            </w:r>
          </w:p>
        </w:tc>
        <w:tc>
          <w:tcPr>
            <w:tcW w:w="5953"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Расстояние, м</w:t>
            </w:r>
          </w:p>
        </w:tc>
      </w:tr>
      <w:tr w:rsidR="00FC32E0" w:rsidRPr="002D4559" w:rsidTr="00FC32E0">
        <w:tc>
          <w:tcPr>
            <w:tcW w:w="3969"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до 1</w:t>
            </w:r>
          </w:p>
        </w:tc>
        <w:tc>
          <w:tcPr>
            <w:tcW w:w="5953"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FC32E0" w:rsidRPr="002D4559" w:rsidTr="00FC32E0">
        <w:tc>
          <w:tcPr>
            <w:tcW w:w="3969"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1 - 20</w:t>
            </w:r>
          </w:p>
        </w:tc>
        <w:tc>
          <w:tcPr>
            <w:tcW w:w="5953"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10 (5 - для линий с самонесущими или изолированными проводами, размещенных в границах населенных пунктов)</w:t>
            </w:r>
          </w:p>
        </w:tc>
      </w:tr>
      <w:tr w:rsidR="00FC32E0" w:rsidRPr="002D4559" w:rsidTr="00FC32E0">
        <w:tc>
          <w:tcPr>
            <w:tcW w:w="3969"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35</w:t>
            </w:r>
          </w:p>
        </w:tc>
        <w:tc>
          <w:tcPr>
            <w:tcW w:w="5953"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15</w:t>
            </w:r>
          </w:p>
        </w:tc>
      </w:tr>
      <w:tr w:rsidR="00FC32E0" w:rsidRPr="002D4559" w:rsidTr="00FC32E0">
        <w:tc>
          <w:tcPr>
            <w:tcW w:w="3969"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110</w:t>
            </w:r>
          </w:p>
        </w:tc>
        <w:tc>
          <w:tcPr>
            <w:tcW w:w="5953"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w:t>
            </w:r>
          </w:p>
        </w:tc>
      </w:tr>
      <w:tr w:rsidR="00FC32E0" w:rsidRPr="002D4559" w:rsidTr="00FC32E0">
        <w:tc>
          <w:tcPr>
            <w:tcW w:w="3969"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150, 220</w:t>
            </w:r>
          </w:p>
        </w:tc>
        <w:tc>
          <w:tcPr>
            <w:tcW w:w="5953"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25</w:t>
            </w:r>
          </w:p>
        </w:tc>
      </w:tr>
      <w:tr w:rsidR="00FC32E0" w:rsidRPr="002D4559" w:rsidTr="00FC32E0">
        <w:tc>
          <w:tcPr>
            <w:tcW w:w="3969"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300, 500, +/-400</w:t>
            </w:r>
          </w:p>
        </w:tc>
        <w:tc>
          <w:tcPr>
            <w:tcW w:w="5953"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30</w:t>
            </w:r>
          </w:p>
        </w:tc>
      </w:tr>
      <w:tr w:rsidR="00FC32E0" w:rsidRPr="002D4559" w:rsidTr="00FC32E0">
        <w:tc>
          <w:tcPr>
            <w:tcW w:w="3969"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750,+/-750</w:t>
            </w:r>
          </w:p>
        </w:tc>
        <w:tc>
          <w:tcPr>
            <w:tcW w:w="5953"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40</w:t>
            </w:r>
          </w:p>
        </w:tc>
      </w:tr>
      <w:tr w:rsidR="00FC32E0" w:rsidRPr="002D4559" w:rsidTr="00FC32E0">
        <w:tc>
          <w:tcPr>
            <w:tcW w:w="3969"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1150</w:t>
            </w:r>
          </w:p>
        </w:tc>
        <w:tc>
          <w:tcPr>
            <w:tcW w:w="5953" w:type="dxa"/>
            <w:shd w:val="clear" w:color="auto" w:fill="FFFFFF"/>
            <w:hideMark/>
          </w:tcPr>
          <w:p w:rsidR="00FC32E0" w:rsidRPr="002D4559" w:rsidRDefault="00FC32E0" w:rsidP="00FC32E0">
            <w:pPr>
              <w:spacing w:after="0" w:line="240" w:lineRule="auto"/>
              <w:ind w:left="113" w:right="113"/>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55;</w:t>
            </w:r>
          </w:p>
        </w:tc>
      </w:tr>
    </w:tbl>
    <w:p w:rsidR="00FC32E0" w:rsidRPr="002D4559" w:rsidRDefault="00FC32E0" w:rsidP="00FC32E0">
      <w:pPr>
        <w:spacing w:before="120" w:after="0" w:line="240" w:lineRule="auto"/>
        <w:ind w:firstLine="709"/>
        <w:jc w:val="both"/>
        <w:rPr>
          <w:rFonts w:ascii="Times New Roman" w:eastAsia="Times New Roman" w:hAnsi="Times New Roman" w:cs="Times New Roman"/>
          <w:bCs/>
          <w:sz w:val="28"/>
          <w:szCs w:val="28"/>
          <w:lang w:val="x-none" w:eastAsia="x-none"/>
        </w:rPr>
      </w:pPr>
      <w:r w:rsidRPr="002D4559">
        <w:rPr>
          <w:rFonts w:ascii="Times New Roman" w:eastAsia="Times New Roman" w:hAnsi="Times New Roman" w:cs="Times New Roman"/>
          <w:bCs/>
          <w:sz w:val="28"/>
          <w:szCs w:val="28"/>
          <w:lang w:val="x-none" w:eastAsia="x-none"/>
        </w:rPr>
        <w:lastRenderedPageBreak/>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rsidR="00FC32E0" w:rsidRPr="002D4559" w:rsidRDefault="00FC32E0" w:rsidP="00FC32E0">
      <w:pPr>
        <w:spacing w:after="0" w:line="240" w:lineRule="auto"/>
        <w:ind w:firstLine="709"/>
        <w:jc w:val="both"/>
        <w:rPr>
          <w:rFonts w:ascii="Times New Roman" w:eastAsia="Times New Roman" w:hAnsi="Times New Roman" w:cs="Times New Roman"/>
          <w:bCs/>
          <w:sz w:val="28"/>
          <w:szCs w:val="28"/>
          <w:lang w:val="x-none" w:eastAsia="x-none"/>
        </w:rPr>
      </w:pPr>
      <w:r w:rsidRPr="002D4559">
        <w:rPr>
          <w:rFonts w:ascii="Times New Roman" w:eastAsia="Times New Roman" w:hAnsi="Times New Roman" w:cs="Times New Roman"/>
          <w:bCs/>
          <w:sz w:val="28"/>
          <w:szCs w:val="28"/>
          <w:lang w:val="x-none" w:eastAsia="x-none"/>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rsidR="00FC32E0" w:rsidRPr="002D4559" w:rsidRDefault="00FC32E0" w:rsidP="00FC32E0">
      <w:pPr>
        <w:spacing w:after="0" w:line="240" w:lineRule="auto"/>
        <w:ind w:firstLine="709"/>
        <w:jc w:val="both"/>
        <w:rPr>
          <w:rFonts w:ascii="Times New Roman" w:eastAsia="Times New Roman" w:hAnsi="Times New Roman" w:cs="Times New Roman"/>
          <w:bCs/>
          <w:sz w:val="28"/>
          <w:szCs w:val="28"/>
          <w:lang w:val="x-none" w:eastAsia="x-none"/>
        </w:rPr>
      </w:pPr>
      <w:r w:rsidRPr="002D4559">
        <w:rPr>
          <w:rFonts w:ascii="Times New Roman" w:eastAsia="Times New Roman" w:hAnsi="Times New Roman" w:cs="Times New Roman"/>
          <w:bCs/>
          <w:sz w:val="28"/>
          <w:szCs w:val="28"/>
          <w:lang w:val="x-none" w:eastAsia="x-none"/>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rsidR="00FC32E0" w:rsidRPr="002D4559" w:rsidRDefault="00FC32E0" w:rsidP="00FC32E0">
      <w:pPr>
        <w:spacing w:after="0" w:line="240" w:lineRule="auto"/>
        <w:ind w:firstLine="709"/>
        <w:jc w:val="both"/>
        <w:rPr>
          <w:rFonts w:ascii="Times New Roman" w:eastAsia="Times New Roman" w:hAnsi="Times New Roman" w:cs="Times New Roman"/>
          <w:bCs/>
          <w:sz w:val="28"/>
          <w:szCs w:val="28"/>
          <w:lang w:val="x-none" w:eastAsia="x-none"/>
        </w:rPr>
      </w:pPr>
      <w:hyperlink r:id="rId54" w:anchor="block_1051" w:history="1">
        <w:r w:rsidRPr="002D4559">
          <w:rPr>
            <w:rFonts w:ascii="Times New Roman" w:eastAsia="Times New Roman" w:hAnsi="Times New Roman" w:cs="Times New Roman"/>
            <w:bCs/>
            <w:sz w:val="28"/>
            <w:szCs w:val="28"/>
            <w:lang w:val="x-none" w:eastAsia="x-none"/>
          </w:rPr>
          <w:t>Постановлением</w:t>
        </w:r>
      </w:hyperlink>
      <w:r w:rsidRPr="002D4559">
        <w:rPr>
          <w:rFonts w:ascii="Times New Roman" w:eastAsia="Times New Roman" w:hAnsi="Times New Roman" w:cs="Times New Roman"/>
          <w:bCs/>
          <w:sz w:val="28"/>
          <w:szCs w:val="28"/>
          <w:lang w:val="x-none" w:eastAsia="x-none"/>
        </w:rPr>
        <w:t xml:space="preserve"> Правительства РФ от 26 августа 2013 г. № 736 приложение дополнено подпунктом «д»</w:t>
      </w:r>
    </w:p>
    <w:p w:rsidR="00FC32E0" w:rsidRPr="002D4559" w:rsidRDefault="00FC32E0" w:rsidP="00FC32E0">
      <w:pPr>
        <w:spacing w:after="0" w:line="240" w:lineRule="auto"/>
        <w:ind w:firstLine="709"/>
        <w:jc w:val="both"/>
        <w:rPr>
          <w:rFonts w:ascii="Times New Roman" w:eastAsia="Times New Roman" w:hAnsi="Times New Roman" w:cs="Times New Roman"/>
          <w:bCs/>
          <w:sz w:val="28"/>
          <w:szCs w:val="28"/>
          <w:lang w:val="x-none" w:eastAsia="x-none"/>
        </w:rPr>
      </w:pPr>
      <w:r w:rsidRPr="002D4559">
        <w:rPr>
          <w:rFonts w:ascii="Times New Roman" w:eastAsia="Times New Roman" w:hAnsi="Times New Roman" w:cs="Times New Roman"/>
          <w:bCs/>
          <w:sz w:val="28"/>
          <w:szCs w:val="28"/>
          <w:lang w:val="x-none" w:eastAsia="x-none"/>
        </w:rPr>
        <w:t xml:space="preserve">д)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w:t>
      </w:r>
      <w:hyperlink r:id="rId55" w:anchor="block_11001" w:history="1">
        <w:r w:rsidRPr="002D4559">
          <w:rPr>
            <w:rFonts w:ascii="Times New Roman" w:eastAsia="Times New Roman" w:hAnsi="Times New Roman" w:cs="Times New Roman"/>
            <w:bCs/>
            <w:sz w:val="28"/>
            <w:szCs w:val="28"/>
            <w:lang w:val="x-none" w:eastAsia="x-none"/>
          </w:rPr>
          <w:t>подпункте «а»</w:t>
        </w:r>
      </w:hyperlink>
      <w:r w:rsidRPr="002D4559">
        <w:rPr>
          <w:rFonts w:ascii="Times New Roman" w:eastAsia="Times New Roman" w:hAnsi="Times New Roman" w:cs="Times New Roman"/>
          <w:bCs/>
          <w:sz w:val="28"/>
          <w:szCs w:val="28"/>
          <w:lang w:val="x-none" w:eastAsia="x-none"/>
        </w:rPr>
        <w:t xml:space="preserve"> настоящего документа, применительно к высшему классу напряжения подстанции.</w:t>
      </w:r>
    </w:p>
    <w:p w:rsidR="00FC32E0" w:rsidRPr="002D4559" w:rsidRDefault="00FC32E0" w:rsidP="00FC32E0">
      <w:pPr>
        <w:spacing w:after="0" w:line="240" w:lineRule="auto"/>
        <w:ind w:firstLine="709"/>
        <w:jc w:val="both"/>
        <w:rPr>
          <w:rFonts w:ascii="Times New Roman" w:eastAsia="Times New Roman" w:hAnsi="Times New Roman" w:cs="Times New Roman"/>
          <w:bCs/>
          <w:sz w:val="28"/>
          <w:szCs w:val="28"/>
          <w:lang w:val="x-none" w:eastAsia="x-none"/>
        </w:rPr>
      </w:pPr>
      <w:hyperlink r:id="rId56" w:anchor="block_1052" w:history="1">
        <w:r w:rsidRPr="002D4559">
          <w:rPr>
            <w:rFonts w:ascii="Times New Roman" w:eastAsia="Times New Roman" w:hAnsi="Times New Roman" w:cs="Times New Roman"/>
            <w:bCs/>
            <w:sz w:val="28"/>
            <w:szCs w:val="28"/>
            <w:lang w:val="x-none" w:eastAsia="x-none"/>
          </w:rPr>
          <w:t>Постановлением</w:t>
        </w:r>
      </w:hyperlink>
      <w:r w:rsidRPr="002D4559">
        <w:rPr>
          <w:rFonts w:ascii="Times New Roman" w:eastAsia="Times New Roman" w:hAnsi="Times New Roman" w:cs="Times New Roman"/>
          <w:bCs/>
          <w:sz w:val="28"/>
          <w:szCs w:val="28"/>
          <w:lang w:val="x-none" w:eastAsia="x-none"/>
        </w:rPr>
        <w:t xml:space="preserve"> Правительства РФ от 26 августа 2013 г. № 736 приложение дополнено примечанием</w:t>
      </w:r>
    </w:p>
    <w:p w:rsidR="00FC32E0" w:rsidRPr="002D4559" w:rsidRDefault="00FC32E0" w:rsidP="00FC32E0">
      <w:pPr>
        <w:spacing w:after="0" w:line="240" w:lineRule="auto"/>
        <w:ind w:firstLine="709"/>
        <w:jc w:val="both"/>
        <w:rPr>
          <w:rFonts w:ascii="Times New Roman" w:eastAsia="Times New Roman" w:hAnsi="Times New Roman" w:cs="Times New Roman"/>
          <w:bCs/>
          <w:sz w:val="28"/>
          <w:szCs w:val="28"/>
          <w:lang w:val="x-none" w:eastAsia="x-none"/>
        </w:rPr>
      </w:pPr>
      <w:r w:rsidRPr="002D4559">
        <w:rPr>
          <w:rFonts w:ascii="Times New Roman" w:eastAsia="Times New Roman" w:hAnsi="Times New Roman" w:cs="Times New Roman"/>
          <w:sz w:val="28"/>
          <w:szCs w:val="28"/>
          <w:lang w:val="x-none" w:eastAsia="x-none"/>
        </w:rPr>
        <w:t>Примечание.</w:t>
      </w:r>
      <w:r w:rsidRPr="002D4559">
        <w:rPr>
          <w:rFonts w:ascii="Times New Roman" w:eastAsia="Times New Roman" w:hAnsi="Times New Roman" w:cs="Times New Roman"/>
          <w:bCs/>
          <w:sz w:val="28"/>
          <w:szCs w:val="28"/>
          <w:lang w:val="x-none" w:eastAsia="x-none"/>
        </w:rPr>
        <w:t xml:space="preserve"> Требования, предусмотренные </w:t>
      </w:r>
      <w:hyperlink r:id="rId57" w:anchor="block_11001" w:history="1">
        <w:r w:rsidRPr="002D4559">
          <w:rPr>
            <w:rFonts w:ascii="Times New Roman" w:eastAsia="Times New Roman" w:hAnsi="Times New Roman" w:cs="Times New Roman"/>
            <w:bCs/>
            <w:sz w:val="28"/>
            <w:szCs w:val="28"/>
            <w:lang w:val="x-none" w:eastAsia="x-none"/>
          </w:rPr>
          <w:t>подпунктом «а»</w:t>
        </w:r>
      </w:hyperlink>
      <w:r w:rsidRPr="002D4559">
        <w:rPr>
          <w:rFonts w:ascii="Times New Roman" w:eastAsia="Times New Roman" w:hAnsi="Times New Roman" w:cs="Times New Roman"/>
          <w:bCs/>
          <w:sz w:val="28"/>
          <w:szCs w:val="28"/>
          <w:lang w:val="x-none" w:eastAsia="x-none"/>
        </w:rPr>
        <w:t xml:space="preserve"> настоящего документа, применяются при определении размера просек.</w:t>
      </w:r>
    </w:p>
    <w:p w:rsidR="00FC32E0" w:rsidRPr="002D4559" w:rsidRDefault="00FC32E0" w:rsidP="00FC32E0">
      <w:pPr>
        <w:suppressAutoHyphens/>
        <w:spacing w:after="120" w:line="276" w:lineRule="auto"/>
        <w:jc w:val="right"/>
        <w:rPr>
          <w:rFonts w:ascii="Times New Roman" w:eastAsia="Times New Roman" w:hAnsi="Times New Roman" w:cs="Times New Roman"/>
          <w:sz w:val="28"/>
          <w:szCs w:val="28"/>
          <w:lang w:eastAsia="ru-RU"/>
        </w:rPr>
      </w:pPr>
    </w:p>
    <w:p w:rsidR="00FC32E0" w:rsidRPr="002D4559" w:rsidRDefault="00FC32E0" w:rsidP="00FC32E0">
      <w:pPr>
        <w:suppressAutoHyphens/>
        <w:spacing w:after="120" w:line="276" w:lineRule="auto"/>
        <w:jc w:val="right"/>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8"/>
          <w:szCs w:val="28"/>
          <w:lang w:eastAsia="ru-RU"/>
        </w:rPr>
        <w:t xml:space="preserve">Таблица </w:t>
      </w:r>
      <w:r w:rsidRPr="002D4559">
        <w:rPr>
          <w:rFonts w:ascii="Times New Roman" w:eastAsia="Calibri" w:hAnsi="Times New Roman" w:cs="Times New Roman"/>
          <w:color w:val="22272F"/>
          <w:sz w:val="28"/>
          <w:szCs w:val="28"/>
        </w:rPr>
        <w:t>№ 3.3.3-2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3"/>
        <w:gridCol w:w="5921"/>
        <w:gridCol w:w="2477"/>
      </w:tblGrid>
      <w:tr w:rsidR="00FC32E0" w:rsidRPr="002D4559" w:rsidTr="00FC32E0">
        <w:trPr>
          <w:cantSplit/>
          <w:trHeight w:val="73"/>
          <w:jc w:val="center"/>
        </w:trPr>
        <w:tc>
          <w:tcPr>
            <w:tcW w:w="841"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Название зоны</w:t>
            </w:r>
          </w:p>
        </w:tc>
        <w:tc>
          <w:tcPr>
            <w:tcW w:w="3065" w:type="pct"/>
            <w:vAlign w:val="center"/>
          </w:tcPr>
          <w:p w:rsidR="00FC32E0" w:rsidRPr="002D4559" w:rsidRDefault="00FC32E0" w:rsidP="00FC32E0">
            <w:pPr>
              <w:tabs>
                <w:tab w:val="left" w:pos="271"/>
              </w:tabs>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Режим использования указанной зоны</w:t>
            </w:r>
          </w:p>
        </w:tc>
        <w:tc>
          <w:tcPr>
            <w:tcW w:w="1094"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Нормативные документы</w:t>
            </w:r>
          </w:p>
        </w:tc>
      </w:tr>
      <w:tr w:rsidR="00FC32E0" w:rsidRPr="002D4559" w:rsidTr="00FC32E0">
        <w:trPr>
          <w:jc w:val="center"/>
        </w:trPr>
        <w:tc>
          <w:tcPr>
            <w:tcW w:w="841"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Охранные зоны</w:t>
            </w:r>
          </w:p>
        </w:tc>
        <w:tc>
          <w:tcPr>
            <w:tcW w:w="3065" w:type="pct"/>
            <w:vAlign w:val="center"/>
          </w:tcPr>
          <w:p w:rsidR="00FC32E0" w:rsidRPr="002D4559" w:rsidRDefault="00FC32E0" w:rsidP="00FC32E0">
            <w:pPr>
              <w:tabs>
                <w:tab w:val="left" w:pos="271"/>
              </w:tabs>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 охранной зоне линий электропередач запрещается проводить действия, которые могли бы нарушить безопасность и непрерывность эксплуатации или в ходе которых могла бы возникнуть опасность по отношению к людям. В частности, запрещается:</w:t>
            </w:r>
          </w:p>
          <w:p w:rsidR="00FC32E0" w:rsidRPr="002D4559" w:rsidRDefault="00FC32E0" w:rsidP="00FC32E0">
            <w:pPr>
              <w:numPr>
                <w:ilvl w:val="0"/>
                <w:numId w:val="39"/>
              </w:numPr>
              <w:tabs>
                <w:tab w:val="left" w:pos="271"/>
              </w:tabs>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размещать хранилища горюче-смазочных материалов;</w:t>
            </w:r>
          </w:p>
          <w:p w:rsidR="00FC32E0" w:rsidRPr="002D4559" w:rsidRDefault="00FC32E0" w:rsidP="00FC32E0">
            <w:pPr>
              <w:numPr>
                <w:ilvl w:val="0"/>
                <w:numId w:val="39"/>
              </w:numPr>
              <w:tabs>
                <w:tab w:val="left" w:pos="271"/>
              </w:tabs>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устраивать свалки;</w:t>
            </w:r>
          </w:p>
          <w:p w:rsidR="00FC32E0" w:rsidRPr="002D4559" w:rsidRDefault="00FC32E0" w:rsidP="00FC32E0">
            <w:pPr>
              <w:numPr>
                <w:ilvl w:val="0"/>
                <w:numId w:val="39"/>
              </w:numPr>
              <w:tabs>
                <w:tab w:val="left" w:pos="271"/>
              </w:tabs>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проводить взрывные работы;</w:t>
            </w:r>
          </w:p>
          <w:p w:rsidR="00FC32E0" w:rsidRPr="002D4559" w:rsidRDefault="00FC32E0" w:rsidP="00FC32E0">
            <w:pPr>
              <w:numPr>
                <w:ilvl w:val="0"/>
                <w:numId w:val="39"/>
              </w:numPr>
              <w:tabs>
                <w:tab w:val="left" w:pos="271"/>
              </w:tabs>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разводить огонь;</w:t>
            </w:r>
          </w:p>
          <w:p w:rsidR="00FC32E0" w:rsidRPr="002D4559" w:rsidRDefault="00FC32E0" w:rsidP="00FC32E0">
            <w:pPr>
              <w:numPr>
                <w:ilvl w:val="0"/>
                <w:numId w:val="39"/>
              </w:numPr>
              <w:tabs>
                <w:tab w:val="left" w:pos="271"/>
              </w:tabs>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lastRenderedPageBreak/>
              <w:t>сбрасывать и сливать едкие и коррозионные вещества и горюче-смазочные материалы;</w:t>
            </w:r>
          </w:p>
          <w:p w:rsidR="00FC32E0" w:rsidRPr="002D4559" w:rsidRDefault="00FC32E0" w:rsidP="00FC32E0">
            <w:pPr>
              <w:numPr>
                <w:ilvl w:val="0"/>
                <w:numId w:val="39"/>
              </w:numPr>
              <w:tabs>
                <w:tab w:val="left" w:pos="271"/>
              </w:tabs>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набрасывать на провода опоры и приближать к ним посторонние предметы, а также подниматься на опоры;</w:t>
            </w:r>
          </w:p>
          <w:p w:rsidR="00FC32E0" w:rsidRPr="002D4559" w:rsidRDefault="00FC32E0" w:rsidP="00FC32E0">
            <w:pPr>
              <w:numPr>
                <w:ilvl w:val="0"/>
                <w:numId w:val="39"/>
              </w:numPr>
              <w:tabs>
                <w:tab w:val="left" w:pos="271"/>
              </w:tabs>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проводить работы и пребывать в охранной зоне воздушных линий электропередачи во время грозы или экстремальных погодных условиях.</w:t>
            </w:r>
          </w:p>
          <w:p w:rsidR="00FC32E0" w:rsidRPr="002D4559" w:rsidRDefault="00FC32E0" w:rsidP="00FC32E0">
            <w:pPr>
              <w:tabs>
                <w:tab w:val="left" w:pos="271"/>
              </w:tabs>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В пределах охранной зоны воздушных линий электропередачи без согласия организации, эксплуатирующей эти линии, запрещается осуществлять строительные, монтажные и поливные работы, проводить посадку и вырубку деревьев, складировать корма, удобрения, топливо и другие материалы, устраивать проезды для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 м"/>
              </w:smartTagPr>
              <w:r w:rsidRPr="002D4559">
                <w:rPr>
                  <w:rFonts w:ascii="Times New Roman" w:eastAsia="Times New Roman" w:hAnsi="Times New Roman" w:cs="Times New Roman"/>
                  <w:sz w:val="24"/>
                  <w:szCs w:val="24"/>
                  <w:lang w:eastAsia="ru-RU"/>
                </w:rPr>
                <w:t>4 м</w:t>
              </w:r>
            </w:smartTag>
            <w:r w:rsidRPr="002D4559">
              <w:rPr>
                <w:rFonts w:ascii="Times New Roman" w:eastAsia="Times New Roman" w:hAnsi="Times New Roman" w:cs="Times New Roman"/>
                <w:sz w:val="24"/>
                <w:szCs w:val="24"/>
                <w:lang w:eastAsia="ru-RU"/>
              </w:rPr>
              <w:t>.</w:t>
            </w:r>
          </w:p>
        </w:tc>
        <w:tc>
          <w:tcPr>
            <w:tcW w:w="1094"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lastRenderedPageBreak/>
              <w:t xml:space="preserve">ГОСТ 12.1.051-90 ССБТ. Электробезопасность. Расстояния безопасности в охранной зоне линий электропередачи напряжением свыше 1000 В (утв. Постановлением Государственного </w:t>
            </w:r>
            <w:r w:rsidRPr="002D4559">
              <w:rPr>
                <w:rFonts w:ascii="Times New Roman" w:eastAsia="Times New Roman" w:hAnsi="Times New Roman" w:cs="Times New Roman"/>
                <w:sz w:val="24"/>
                <w:szCs w:val="24"/>
                <w:lang w:eastAsia="ru-RU"/>
              </w:rPr>
              <w:lastRenderedPageBreak/>
              <w:t>комитета СССР по управлению качеством продукции и стандартам от 29.11.90 N 2971)</w:t>
            </w:r>
          </w:p>
        </w:tc>
      </w:tr>
    </w:tbl>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55" w:name="_Toc54775113"/>
      <w:r w:rsidRPr="002D4559">
        <w:rPr>
          <w:rFonts w:ascii="Times New Roman" w:eastAsia="Calibri" w:hAnsi="Times New Roman" w:cs="Times New Roman"/>
          <w:b/>
          <w:sz w:val="28"/>
          <w:szCs w:val="28"/>
          <w:lang w:val="x-none"/>
        </w:rPr>
        <w:t>3.3.4. Санитарно-защитные зоны</w:t>
      </w:r>
      <w:bookmarkEnd w:id="55"/>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Требования к размеру санитарно-защитных зон в зависимости от санитарной классификации предприятий, к их организации и благоустройству устанавливают СанПиН 2.2.1/2.1.1.1200-03 «Санитарно-защитные зоны и санитарная классификация предприятий, сооружений и иных объектов».</w:t>
      </w:r>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согласовываются с федеральным органом по надзору в сфере защиты прав потребителей и благополучия человека.</w:t>
      </w:r>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таблице № 3.3.3-1 представлены сведения о санитарно-защитных зонах производственных и коммунальных объектов, расположенных на территории Озероучумского сельсовета.</w:t>
      </w:r>
    </w:p>
    <w:p w:rsidR="00FC32E0" w:rsidRPr="002D4559" w:rsidRDefault="00FC32E0" w:rsidP="00FC32E0">
      <w:pPr>
        <w:spacing w:after="0" w:line="240" w:lineRule="auto"/>
        <w:ind w:firstLine="709"/>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Таблица № 3.3.4-1</w:t>
      </w:r>
    </w:p>
    <w:p w:rsidR="00FC32E0" w:rsidRPr="002D4559" w:rsidRDefault="00FC32E0" w:rsidP="00FC32E0">
      <w:pPr>
        <w:spacing w:after="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Перечень основных объектов Озерочумского сельсовета,</w:t>
      </w:r>
    </w:p>
    <w:p w:rsidR="00FC32E0" w:rsidRPr="002D4559" w:rsidRDefault="00FC32E0" w:rsidP="00FC32E0">
      <w:pPr>
        <w:spacing w:after="12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требующих установления и уточнения санитарно-защитных зон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7"/>
        <w:gridCol w:w="3570"/>
        <w:gridCol w:w="3140"/>
        <w:gridCol w:w="1409"/>
        <w:gridCol w:w="1035"/>
      </w:tblGrid>
      <w:tr w:rsidR="00FC32E0" w:rsidRPr="002D4559" w:rsidTr="00FC32E0">
        <w:tc>
          <w:tcPr>
            <w:tcW w:w="382" w:type="pct"/>
            <w:shd w:val="clear" w:color="auto" w:fill="auto"/>
            <w:vAlign w:val="center"/>
          </w:tcPr>
          <w:p w:rsidR="00FC32E0" w:rsidRPr="002D4559" w:rsidRDefault="00FC32E0" w:rsidP="00FC32E0">
            <w:pPr>
              <w:spacing w:after="0" w:line="240" w:lineRule="auto"/>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 п/п</w:t>
            </w:r>
          </w:p>
        </w:tc>
        <w:tc>
          <w:tcPr>
            <w:tcW w:w="1801" w:type="pct"/>
            <w:shd w:val="clear" w:color="auto" w:fill="auto"/>
            <w:vAlign w:val="center"/>
          </w:tcPr>
          <w:p w:rsidR="00FC32E0" w:rsidRPr="002D4559" w:rsidRDefault="00FC32E0" w:rsidP="00FC32E0">
            <w:pPr>
              <w:spacing w:after="0" w:line="240" w:lineRule="auto"/>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Наименование предприятий</w:t>
            </w:r>
          </w:p>
        </w:tc>
        <w:tc>
          <w:tcPr>
            <w:tcW w:w="1584"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Отраслевая</w:t>
            </w:r>
          </w:p>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направленность</w:t>
            </w:r>
          </w:p>
        </w:tc>
        <w:tc>
          <w:tcPr>
            <w:tcW w:w="711"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Класс опасности</w:t>
            </w:r>
          </w:p>
        </w:tc>
        <w:tc>
          <w:tcPr>
            <w:tcW w:w="523"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Размер</w:t>
            </w:r>
          </w:p>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СЗЗ</w:t>
            </w:r>
          </w:p>
        </w:tc>
      </w:tr>
      <w:tr w:rsidR="00FC32E0" w:rsidRPr="002D4559" w:rsidTr="00FC32E0">
        <w:tc>
          <w:tcPr>
            <w:tcW w:w="382" w:type="pct"/>
            <w:shd w:val="clear" w:color="auto" w:fill="auto"/>
            <w:vAlign w:val="center"/>
          </w:tcPr>
          <w:p w:rsidR="00FC32E0" w:rsidRPr="002D4559" w:rsidRDefault="00FC32E0" w:rsidP="00FC32E0">
            <w:pPr>
              <w:spacing w:after="0" w:line="240" w:lineRule="auto"/>
              <w:jc w:val="both"/>
              <w:rPr>
                <w:rFonts w:ascii="Times New Roman" w:eastAsia="Calibri" w:hAnsi="Times New Roman" w:cs="Times New Roman"/>
                <w:b/>
                <w:sz w:val="24"/>
                <w:szCs w:val="24"/>
              </w:rPr>
            </w:pPr>
            <w:r w:rsidRPr="002D4559">
              <w:rPr>
                <w:rFonts w:ascii="Times New Roman" w:eastAsia="Calibri" w:hAnsi="Times New Roman" w:cs="Times New Roman"/>
                <w:b/>
                <w:sz w:val="24"/>
                <w:szCs w:val="24"/>
              </w:rPr>
              <w:t>1</w:t>
            </w:r>
          </w:p>
        </w:tc>
        <w:tc>
          <w:tcPr>
            <w:tcW w:w="4618" w:type="pct"/>
            <w:gridSpan w:val="4"/>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b/>
                <w:sz w:val="24"/>
                <w:szCs w:val="24"/>
              </w:rPr>
            </w:pPr>
            <w:r w:rsidRPr="002D4559">
              <w:rPr>
                <w:rFonts w:ascii="Times New Roman" w:eastAsia="Calibri" w:hAnsi="Times New Roman" w:cs="Times New Roman"/>
                <w:b/>
                <w:sz w:val="24"/>
                <w:szCs w:val="24"/>
              </w:rPr>
              <w:t>Производственные и складские предприятия</w:t>
            </w:r>
          </w:p>
        </w:tc>
      </w:tr>
      <w:tr w:rsidR="00FC32E0" w:rsidRPr="002D4559" w:rsidTr="00FC32E0">
        <w:tc>
          <w:tcPr>
            <w:tcW w:w="382" w:type="pct"/>
            <w:shd w:val="clear" w:color="auto" w:fill="auto"/>
            <w:vAlign w:val="center"/>
          </w:tcPr>
          <w:p w:rsidR="00FC32E0" w:rsidRPr="002D4559" w:rsidRDefault="00FC32E0" w:rsidP="00FC32E0">
            <w:pPr>
              <w:spacing w:after="0" w:line="240" w:lineRule="auto"/>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1.1</w:t>
            </w:r>
          </w:p>
        </w:tc>
        <w:tc>
          <w:tcPr>
            <w:tcW w:w="1801"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bCs/>
                <w:sz w:val="24"/>
                <w:szCs w:val="24"/>
              </w:rPr>
            </w:pPr>
            <w:r w:rsidRPr="002D4559">
              <w:rPr>
                <w:rFonts w:ascii="Times New Roman" w:eastAsia="Calibri" w:hAnsi="Times New Roman" w:cs="Times New Roman"/>
                <w:bCs/>
                <w:sz w:val="24"/>
                <w:szCs w:val="24"/>
              </w:rPr>
              <w:t>Муниципальный пожарный пост п.Озеро Учум</w:t>
            </w:r>
          </w:p>
        </w:tc>
        <w:tc>
          <w:tcPr>
            <w:tcW w:w="1584"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bCs/>
                <w:sz w:val="24"/>
                <w:szCs w:val="24"/>
              </w:rPr>
            </w:pPr>
            <w:r w:rsidRPr="002D4559">
              <w:rPr>
                <w:rFonts w:ascii="Times New Roman" w:eastAsia="Calibri" w:hAnsi="Times New Roman" w:cs="Times New Roman"/>
                <w:bCs/>
                <w:sz w:val="24"/>
                <w:szCs w:val="24"/>
              </w:rPr>
              <w:t>Пожарная безопасность</w:t>
            </w:r>
          </w:p>
        </w:tc>
        <w:tc>
          <w:tcPr>
            <w:tcW w:w="711"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V</w:t>
            </w:r>
          </w:p>
        </w:tc>
        <w:tc>
          <w:tcPr>
            <w:tcW w:w="523"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50</w:t>
            </w:r>
          </w:p>
        </w:tc>
      </w:tr>
      <w:tr w:rsidR="00FC32E0" w:rsidRPr="002D4559" w:rsidTr="00FC32E0">
        <w:tc>
          <w:tcPr>
            <w:tcW w:w="382" w:type="pct"/>
            <w:shd w:val="clear" w:color="auto" w:fill="auto"/>
            <w:vAlign w:val="center"/>
          </w:tcPr>
          <w:p w:rsidR="00FC32E0" w:rsidRPr="002D4559" w:rsidRDefault="00FC32E0" w:rsidP="00FC32E0">
            <w:pPr>
              <w:spacing w:after="0" w:line="240" w:lineRule="auto"/>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1.2</w:t>
            </w:r>
          </w:p>
        </w:tc>
        <w:tc>
          <w:tcPr>
            <w:tcW w:w="1801"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bCs/>
                <w:sz w:val="24"/>
                <w:szCs w:val="24"/>
              </w:rPr>
            </w:pPr>
            <w:r w:rsidRPr="002D4559">
              <w:rPr>
                <w:rFonts w:ascii="Times New Roman" w:eastAsia="Calibri" w:hAnsi="Times New Roman" w:cs="Times New Roman"/>
                <w:bCs/>
                <w:sz w:val="24"/>
                <w:szCs w:val="24"/>
              </w:rPr>
              <w:t>Пожарное ДЕПО</w:t>
            </w:r>
          </w:p>
        </w:tc>
        <w:tc>
          <w:tcPr>
            <w:tcW w:w="1584"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bCs/>
                <w:sz w:val="24"/>
                <w:szCs w:val="24"/>
              </w:rPr>
            </w:pPr>
            <w:r w:rsidRPr="002D4559">
              <w:rPr>
                <w:rFonts w:ascii="Times New Roman" w:eastAsia="Calibri" w:hAnsi="Times New Roman" w:cs="Times New Roman"/>
                <w:bCs/>
                <w:sz w:val="24"/>
                <w:szCs w:val="24"/>
              </w:rPr>
              <w:t>Пожарная безопасность</w:t>
            </w:r>
          </w:p>
        </w:tc>
        <w:tc>
          <w:tcPr>
            <w:tcW w:w="711"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V</w:t>
            </w:r>
          </w:p>
        </w:tc>
        <w:tc>
          <w:tcPr>
            <w:tcW w:w="523"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lang w:val="en-US"/>
              </w:rPr>
            </w:pPr>
            <w:r w:rsidRPr="002D4559">
              <w:rPr>
                <w:rFonts w:ascii="Times New Roman" w:eastAsia="Calibri" w:hAnsi="Times New Roman" w:cs="Times New Roman"/>
                <w:sz w:val="24"/>
                <w:szCs w:val="24"/>
                <w:lang w:val="en-US"/>
              </w:rPr>
              <w:t>15*</w:t>
            </w:r>
          </w:p>
        </w:tc>
      </w:tr>
      <w:tr w:rsidR="00FC32E0" w:rsidRPr="002D4559" w:rsidTr="00FC32E0">
        <w:tc>
          <w:tcPr>
            <w:tcW w:w="382" w:type="pct"/>
            <w:shd w:val="clear" w:color="auto" w:fill="auto"/>
            <w:vAlign w:val="center"/>
          </w:tcPr>
          <w:p w:rsidR="00FC32E0" w:rsidRPr="002D4559" w:rsidRDefault="00FC32E0" w:rsidP="00FC32E0">
            <w:pPr>
              <w:spacing w:after="0" w:line="240" w:lineRule="auto"/>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1.3</w:t>
            </w:r>
          </w:p>
        </w:tc>
        <w:tc>
          <w:tcPr>
            <w:tcW w:w="1801"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bCs/>
                <w:sz w:val="24"/>
                <w:szCs w:val="24"/>
              </w:rPr>
            </w:pPr>
            <w:r w:rsidRPr="002D4559">
              <w:rPr>
                <w:rFonts w:ascii="Times New Roman" w:eastAsia="Calibri" w:hAnsi="Times New Roman" w:cs="Times New Roman"/>
                <w:bCs/>
                <w:sz w:val="24"/>
                <w:szCs w:val="24"/>
              </w:rPr>
              <w:t>Гаражные массивы</w:t>
            </w:r>
          </w:p>
        </w:tc>
        <w:tc>
          <w:tcPr>
            <w:tcW w:w="1584"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bCs/>
                <w:sz w:val="24"/>
                <w:szCs w:val="24"/>
              </w:rPr>
            </w:pPr>
            <w:r w:rsidRPr="002D4559">
              <w:rPr>
                <w:rFonts w:ascii="Times New Roman" w:eastAsia="Calibri" w:hAnsi="Times New Roman" w:cs="Times New Roman"/>
                <w:bCs/>
                <w:sz w:val="24"/>
                <w:szCs w:val="24"/>
              </w:rPr>
              <w:t>Хранение автотранспорта</w:t>
            </w:r>
          </w:p>
        </w:tc>
        <w:tc>
          <w:tcPr>
            <w:tcW w:w="711"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V</w:t>
            </w:r>
          </w:p>
        </w:tc>
        <w:tc>
          <w:tcPr>
            <w:tcW w:w="523"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50</w:t>
            </w:r>
          </w:p>
        </w:tc>
      </w:tr>
      <w:tr w:rsidR="00FC32E0" w:rsidRPr="002D4559" w:rsidTr="00FC32E0">
        <w:tc>
          <w:tcPr>
            <w:tcW w:w="382" w:type="pct"/>
            <w:shd w:val="clear" w:color="auto" w:fill="auto"/>
            <w:vAlign w:val="center"/>
          </w:tcPr>
          <w:p w:rsidR="00FC32E0" w:rsidRPr="002D4559" w:rsidRDefault="00FC32E0" w:rsidP="00FC32E0">
            <w:pPr>
              <w:spacing w:after="0" w:line="240" w:lineRule="auto"/>
              <w:jc w:val="both"/>
              <w:rPr>
                <w:rFonts w:ascii="Times New Roman" w:eastAsia="Calibri" w:hAnsi="Times New Roman" w:cs="Times New Roman"/>
                <w:b/>
                <w:sz w:val="24"/>
                <w:szCs w:val="24"/>
              </w:rPr>
            </w:pPr>
            <w:r w:rsidRPr="002D4559">
              <w:rPr>
                <w:rFonts w:ascii="Times New Roman" w:eastAsia="Calibri" w:hAnsi="Times New Roman" w:cs="Times New Roman"/>
                <w:b/>
                <w:sz w:val="24"/>
                <w:szCs w:val="24"/>
              </w:rPr>
              <w:t>2</w:t>
            </w:r>
          </w:p>
        </w:tc>
        <w:tc>
          <w:tcPr>
            <w:tcW w:w="4618" w:type="pct"/>
            <w:gridSpan w:val="4"/>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b/>
                <w:sz w:val="24"/>
                <w:szCs w:val="24"/>
              </w:rPr>
            </w:pPr>
            <w:r w:rsidRPr="002D4559">
              <w:rPr>
                <w:rFonts w:ascii="Times New Roman" w:eastAsia="Calibri" w:hAnsi="Times New Roman" w:cs="Times New Roman"/>
                <w:b/>
                <w:sz w:val="24"/>
                <w:szCs w:val="24"/>
              </w:rPr>
              <w:t>Инженерная инфраструктура</w:t>
            </w:r>
          </w:p>
        </w:tc>
      </w:tr>
      <w:tr w:rsidR="00FC32E0" w:rsidRPr="002D4559" w:rsidTr="00FC32E0">
        <w:tc>
          <w:tcPr>
            <w:tcW w:w="382" w:type="pct"/>
            <w:shd w:val="clear" w:color="auto" w:fill="auto"/>
            <w:vAlign w:val="center"/>
          </w:tcPr>
          <w:p w:rsidR="00FC32E0" w:rsidRPr="002D4559" w:rsidRDefault="00FC32E0" w:rsidP="00FC32E0">
            <w:pPr>
              <w:spacing w:after="0" w:line="240" w:lineRule="auto"/>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2.1</w:t>
            </w:r>
          </w:p>
        </w:tc>
        <w:tc>
          <w:tcPr>
            <w:tcW w:w="1801"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bCs/>
                <w:sz w:val="24"/>
                <w:szCs w:val="24"/>
              </w:rPr>
            </w:pPr>
            <w:r w:rsidRPr="002D4559">
              <w:rPr>
                <w:rFonts w:ascii="Times New Roman" w:eastAsia="Calibri" w:hAnsi="Times New Roman" w:cs="Times New Roman"/>
                <w:bCs/>
                <w:sz w:val="24"/>
                <w:szCs w:val="24"/>
              </w:rPr>
              <w:t>Скважина</w:t>
            </w:r>
          </w:p>
        </w:tc>
        <w:tc>
          <w:tcPr>
            <w:tcW w:w="1584"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bCs/>
                <w:sz w:val="24"/>
                <w:szCs w:val="24"/>
              </w:rPr>
            </w:pPr>
            <w:r w:rsidRPr="002D4559">
              <w:rPr>
                <w:rFonts w:ascii="Times New Roman" w:eastAsia="Calibri" w:hAnsi="Times New Roman" w:cs="Times New Roman"/>
                <w:bCs/>
                <w:sz w:val="24"/>
                <w:szCs w:val="24"/>
              </w:rPr>
              <w:t>Объект водоснабжения</w:t>
            </w:r>
          </w:p>
        </w:tc>
        <w:tc>
          <w:tcPr>
            <w:tcW w:w="711"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bCs/>
                <w:sz w:val="24"/>
                <w:szCs w:val="24"/>
              </w:rPr>
            </w:pPr>
            <w:r w:rsidRPr="002D4559">
              <w:rPr>
                <w:rFonts w:ascii="Times New Roman" w:eastAsia="Calibri" w:hAnsi="Times New Roman" w:cs="Times New Roman"/>
                <w:bCs/>
                <w:sz w:val="24"/>
                <w:szCs w:val="24"/>
                <w:lang w:val="en-US"/>
              </w:rPr>
              <w:t>IV</w:t>
            </w:r>
          </w:p>
        </w:tc>
        <w:tc>
          <w:tcPr>
            <w:tcW w:w="523"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50/120</w:t>
            </w:r>
          </w:p>
        </w:tc>
      </w:tr>
      <w:tr w:rsidR="00FC32E0" w:rsidRPr="002D4559" w:rsidTr="00FC32E0">
        <w:tc>
          <w:tcPr>
            <w:tcW w:w="382" w:type="pct"/>
            <w:shd w:val="clear" w:color="auto" w:fill="auto"/>
            <w:vAlign w:val="center"/>
          </w:tcPr>
          <w:p w:rsidR="00FC32E0" w:rsidRPr="002D4559" w:rsidRDefault="00FC32E0" w:rsidP="00FC32E0">
            <w:pPr>
              <w:spacing w:after="0" w:line="240" w:lineRule="auto"/>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lastRenderedPageBreak/>
              <w:t>2.2</w:t>
            </w:r>
          </w:p>
        </w:tc>
        <w:tc>
          <w:tcPr>
            <w:tcW w:w="1801"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bCs/>
                <w:sz w:val="24"/>
                <w:szCs w:val="24"/>
              </w:rPr>
            </w:pPr>
            <w:r w:rsidRPr="002D4559">
              <w:rPr>
                <w:rFonts w:ascii="Times New Roman" w:eastAsia="Calibri" w:hAnsi="Times New Roman" w:cs="Times New Roman"/>
                <w:bCs/>
                <w:sz w:val="24"/>
                <w:szCs w:val="24"/>
              </w:rPr>
              <w:t>Очистные сооружения</w:t>
            </w:r>
          </w:p>
        </w:tc>
        <w:tc>
          <w:tcPr>
            <w:tcW w:w="1584"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bCs/>
                <w:sz w:val="24"/>
                <w:szCs w:val="24"/>
              </w:rPr>
            </w:pPr>
            <w:r w:rsidRPr="002D4559">
              <w:rPr>
                <w:rFonts w:ascii="Times New Roman" w:eastAsia="Calibri" w:hAnsi="Times New Roman" w:cs="Times New Roman"/>
                <w:bCs/>
                <w:sz w:val="24"/>
                <w:szCs w:val="24"/>
              </w:rPr>
              <w:t>Объект водоотведения</w:t>
            </w:r>
          </w:p>
        </w:tc>
        <w:tc>
          <w:tcPr>
            <w:tcW w:w="711"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bCs/>
                <w:sz w:val="24"/>
                <w:szCs w:val="24"/>
              </w:rPr>
            </w:pPr>
            <w:r w:rsidRPr="002D4559">
              <w:rPr>
                <w:rFonts w:ascii="Times New Roman" w:eastAsia="Calibri" w:hAnsi="Times New Roman" w:cs="Times New Roman"/>
                <w:bCs/>
                <w:sz w:val="24"/>
                <w:szCs w:val="24"/>
                <w:lang w:val="en-US"/>
              </w:rPr>
              <w:t>IV</w:t>
            </w:r>
          </w:p>
        </w:tc>
        <w:tc>
          <w:tcPr>
            <w:tcW w:w="523"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150</w:t>
            </w:r>
          </w:p>
        </w:tc>
      </w:tr>
      <w:tr w:rsidR="00FC32E0" w:rsidRPr="002D4559" w:rsidTr="00FC32E0">
        <w:tc>
          <w:tcPr>
            <w:tcW w:w="382" w:type="pct"/>
            <w:shd w:val="clear" w:color="auto" w:fill="auto"/>
            <w:vAlign w:val="center"/>
          </w:tcPr>
          <w:p w:rsidR="00FC32E0" w:rsidRPr="002D4559" w:rsidRDefault="00FC32E0" w:rsidP="00FC32E0">
            <w:pPr>
              <w:spacing w:after="0" w:line="240" w:lineRule="auto"/>
              <w:jc w:val="both"/>
              <w:rPr>
                <w:rFonts w:ascii="Times New Roman" w:eastAsia="Calibri" w:hAnsi="Times New Roman" w:cs="Times New Roman"/>
                <w:b/>
                <w:sz w:val="24"/>
                <w:szCs w:val="24"/>
              </w:rPr>
            </w:pPr>
            <w:r w:rsidRPr="002D4559">
              <w:rPr>
                <w:rFonts w:ascii="Times New Roman" w:eastAsia="Calibri" w:hAnsi="Times New Roman" w:cs="Times New Roman"/>
                <w:b/>
                <w:sz w:val="24"/>
                <w:szCs w:val="24"/>
              </w:rPr>
              <w:t>3</w:t>
            </w:r>
          </w:p>
        </w:tc>
        <w:tc>
          <w:tcPr>
            <w:tcW w:w="4618" w:type="pct"/>
            <w:gridSpan w:val="4"/>
            <w:shd w:val="clear" w:color="auto" w:fill="auto"/>
            <w:vAlign w:val="center"/>
          </w:tcPr>
          <w:p w:rsidR="00FC32E0" w:rsidRPr="002D4559" w:rsidRDefault="00FC32E0" w:rsidP="00FC32E0">
            <w:pPr>
              <w:suppressAutoHyphens/>
              <w:spacing w:after="0" w:line="240" w:lineRule="auto"/>
              <w:jc w:val="center"/>
              <w:rPr>
                <w:rFonts w:ascii="Times New Roman" w:eastAsia="Calibri" w:hAnsi="Times New Roman" w:cs="Times New Roman"/>
                <w:b/>
                <w:sz w:val="24"/>
                <w:szCs w:val="24"/>
              </w:rPr>
            </w:pPr>
            <w:r w:rsidRPr="002D4559">
              <w:rPr>
                <w:rFonts w:ascii="Times New Roman" w:eastAsia="Calibri" w:hAnsi="Times New Roman" w:cs="Times New Roman"/>
                <w:b/>
                <w:sz w:val="24"/>
                <w:szCs w:val="24"/>
              </w:rPr>
              <w:t>Объекты специального назначения</w:t>
            </w:r>
          </w:p>
        </w:tc>
      </w:tr>
      <w:tr w:rsidR="00FC32E0" w:rsidRPr="002D4559" w:rsidTr="00FC32E0">
        <w:tc>
          <w:tcPr>
            <w:tcW w:w="382" w:type="pct"/>
            <w:shd w:val="clear" w:color="auto" w:fill="auto"/>
            <w:vAlign w:val="center"/>
          </w:tcPr>
          <w:p w:rsidR="00FC32E0" w:rsidRPr="002D4559" w:rsidRDefault="00FC32E0" w:rsidP="00FC32E0">
            <w:pPr>
              <w:spacing w:after="0" w:line="240" w:lineRule="auto"/>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3.1</w:t>
            </w:r>
          </w:p>
        </w:tc>
        <w:tc>
          <w:tcPr>
            <w:tcW w:w="1801"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Скотомогильник действующий (1,5 км восточнее п. Озеро Учум. Земельный участок с кадастровым номером 24:39:0700001:643)</w:t>
            </w:r>
          </w:p>
        </w:tc>
        <w:tc>
          <w:tcPr>
            <w:tcW w:w="1584"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Объект утилизации, обезвреживания, размещения отходов производства и потребления</w:t>
            </w:r>
          </w:p>
        </w:tc>
        <w:tc>
          <w:tcPr>
            <w:tcW w:w="711"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val="en-US"/>
              </w:rPr>
              <w:t>I</w:t>
            </w:r>
          </w:p>
        </w:tc>
        <w:tc>
          <w:tcPr>
            <w:tcW w:w="523"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1000</w:t>
            </w:r>
          </w:p>
        </w:tc>
      </w:tr>
      <w:tr w:rsidR="00FC32E0" w:rsidRPr="002D4559" w:rsidTr="00FC32E0">
        <w:tc>
          <w:tcPr>
            <w:tcW w:w="382" w:type="pct"/>
            <w:shd w:val="clear" w:color="auto" w:fill="auto"/>
            <w:vAlign w:val="center"/>
          </w:tcPr>
          <w:p w:rsidR="00FC32E0" w:rsidRPr="002D4559" w:rsidRDefault="00FC32E0" w:rsidP="00FC32E0">
            <w:pPr>
              <w:spacing w:after="0" w:line="240" w:lineRule="auto"/>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3.2</w:t>
            </w:r>
          </w:p>
        </w:tc>
        <w:tc>
          <w:tcPr>
            <w:tcW w:w="1801"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Кладбище (д. Камышта)</w:t>
            </w:r>
          </w:p>
        </w:tc>
        <w:tc>
          <w:tcPr>
            <w:tcW w:w="1584" w:type="pct"/>
            <w:shd w:val="clear" w:color="auto" w:fill="auto"/>
            <w:vAlign w:val="center"/>
          </w:tcPr>
          <w:p w:rsidR="00FC32E0" w:rsidRPr="002D4559" w:rsidRDefault="00FC32E0" w:rsidP="00FC32E0">
            <w:pPr>
              <w:suppressAutoHyphens/>
              <w:spacing w:after="0" w:line="240" w:lineRule="auto"/>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Объект, связанный с захоронениями</w:t>
            </w:r>
          </w:p>
        </w:tc>
        <w:tc>
          <w:tcPr>
            <w:tcW w:w="711"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lang w:val="en-US"/>
              </w:rPr>
            </w:pPr>
            <w:r w:rsidRPr="002D4559">
              <w:rPr>
                <w:rFonts w:ascii="Times New Roman" w:eastAsia="Calibri" w:hAnsi="Times New Roman" w:cs="Times New Roman"/>
                <w:sz w:val="24"/>
                <w:szCs w:val="24"/>
                <w:lang w:val="en-US"/>
              </w:rPr>
              <w:t>V</w:t>
            </w:r>
          </w:p>
        </w:tc>
        <w:tc>
          <w:tcPr>
            <w:tcW w:w="523" w:type="pct"/>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50</w:t>
            </w:r>
          </w:p>
        </w:tc>
      </w:tr>
    </w:tbl>
    <w:p w:rsidR="00FC32E0" w:rsidRPr="002D4559" w:rsidRDefault="00FC32E0" w:rsidP="00FC32E0">
      <w:pPr>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lang w:val="en-US"/>
        </w:rPr>
        <w:t xml:space="preserve">* - </w:t>
      </w:r>
      <w:r w:rsidRPr="002D4559">
        <w:rPr>
          <w:rFonts w:ascii="Times New Roman" w:eastAsia="Calibri" w:hAnsi="Times New Roman" w:cs="Times New Roman"/>
          <w:sz w:val="28"/>
          <w:szCs w:val="28"/>
        </w:rPr>
        <w:t>санитарный разрыв 15 м.</w:t>
      </w:r>
    </w:p>
    <w:p w:rsidR="00FC32E0" w:rsidRPr="002D4559" w:rsidRDefault="00FC32E0" w:rsidP="00FC32E0">
      <w:pPr>
        <w:spacing w:after="0" w:line="240" w:lineRule="auto"/>
        <w:ind w:firstLine="709"/>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Таблица № 3.3.4-2</w:t>
      </w:r>
    </w:p>
    <w:p w:rsidR="00FC32E0" w:rsidRPr="002D4559" w:rsidRDefault="00FC32E0" w:rsidP="00FC32E0">
      <w:pPr>
        <w:spacing w:after="120" w:line="240" w:lineRule="auto"/>
        <w:jc w:val="center"/>
        <w:rPr>
          <w:rFonts w:ascii="Times New Roman" w:eastAsia="Calibri" w:hAnsi="Times New Roman" w:cs="Times New Roman"/>
          <w:iCs/>
          <w:sz w:val="28"/>
          <w:szCs w:val="28"/>
        </w:rPr>
      </w:pPr>
      <w:r w:rsidRPr="002D4559">
        <w:rPr>
          <w:rFonts w:ascii="Times New Roman" w:eastAsia="Calibri" w:hAnsi="Times New Roman" w:cs="Times New Roman"/>
          <w:iCs/>
          <w:sz w:val="28"/>
          <w:szCs w:val="28"/>
        </w:rPr>
        <w:t>Регламенты использования санитарно-защитных зон</w:t>
      </w:r>
    </w:p>
    <w:tbl>
      <w:tblPr>
        <w:tblW w:w="5000" w:type="pct"/>
        <w:jc w:val="center"/>
        <w:tblLook w:val="0000" w:firstRow="0" w:lastRow="0" w:firstColumn="0" w:lastColumn="0" w:noHBand="0" w:noVBand="0"/>
      </w:tblPr>
      <w:tblGrid>
        <w:gridCol w:w="2035"/>
        <w:gridCol w:w="5428"/>
        <w:gridCol w:w="2443"/>
      </w:tblGrid>
      <w:tr w:rsidR="00FC32E0" w:rsidRPr="002D4559" w:rsidTr="00FC32E0">
        <w:trPr>
          <w:tblHeader/>
          <w:jc w:val="center"/>
        </w:trPr>
        <w:tc>
          <w:tcPr>
            <w:tcW w:w="1027" w:type="pct"/>
            <w:tcBorders>
              <w:top w:val="single" w:sz="8" w:space="0" w:color="auto"/>
              <w:left w:val="single" w:sz="4" w:space="0" w:color="auto"/>
              <w:bottom w:val="single" w:sz="8" w:space="0" w:color="auto"/>
              <w:right w:val="single" w:sz="8" w:space="0" w:color="auto"/>
            </w:tcBorders>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Название зоны</w:t>
            </w:r>
          </w:p>
        </w:tc>
        <w:tc>
          <w:tcPr>
            <w:tcW w:w="2740" w:type="pct"/>
            <w:tcBorders>
              <w:top w:val="single" w:sz="8" w:space="0" w:color="auto"/>
              <w:left w:val="nil"/>
              <w:bottom w:val="single" w:sz="8" w:space="0" w:color="auto"/>
              <w:right w:val="single" w:sz="8" w:space="0" w:color="auto"/>
            </w:tcBorders>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Режим использования указанной зоны</w:t>
            </w:r>
          </w:p>
        </w:tc>
        <w:tc>
          <w:tcPr>
            <w:tcW w:w="1233" w:type="pct"/>
            <w:tcBorders>
              <w:top w:val="single" w:sz="8" w:space="0" w:color="auto"/>
              <w:left w:val="nil"/>
              <w:bottom w:val="single" w:sz="8" w:space="0" w:color="auto"/>
              <w:right w:val="single" w:sz="8" w:space="0" w:color="auto"/>
            </w:tcBorders>
            <w:shd w:val="clear" w:color="auto" w:fill="auto"/>
            <w:vAlign w:val="center"/>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Нормативные документы, регулирующие разрешенное использование</w:t>
            </w:r>
          </w:p>
        </w:tc>
      </w:tr>
      <w:tr w:rsidR="00FC32E0" w:rsidRPr="002D4559" w:rsidTr="00FC32E0">
        <w:trPr>
          <w:jc w:val="center"/>
        </w:trPr>
        <w:tc>
          <w:tcPr>
            <w:tcW w:w="1027" w:type="pct"/>
            <w:tcBorders>
              <w:top w:val="nil"/>
              <w:left w:val="single" w:sz="8" w:space="0" w:color="auto"/>
              <w:bottom w:val="single" w:sz="8" w:space="0" w:color="000000"/>
              <w:right w:val="single" w:sz="8" w:space="0" w:color="auto"/>
            </w:tcBorders>
            <w:shd w:val="clear" w:color="auto" w:fill="auto"/>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Санитарно-защитная зона</w:t>
            </w:r>
          </w:p>
        </w:tc>
        <w:tc>
          <w:tcPr>
            <w:tcW w:w="2740" w:type="pct"/>
            <w:tcBorders>
              <w:top w:val="nil"/>
              <w:left w:val="nil"/>
              <w:bottom w:val="single" w:sz="4" w:space="0" w:color="auto"/>
              <w:right w:val="single" w:sz="8" w:space="0" w:color="auto"/>
            </w:tcBorders>
            <w:shd w:val="clear" w:color="auto" w:fill="auto"/>
          </w:tcPr>
          <w:p w:rsidR="00FC32E0" w:rsidRPr="002D4559" w:rsidRDefault="00FC32E0" w:rsidP="00FC32E0">
            <w:pPr>
              <w:suppressAutoHyphens/>
              <w:spacing w:after="0" w:line="240" w:lineRule="auto"/>
              <w:ind w:firstLine="284"/>
              <w:jc w:val="both"/>
              <w:rPr>
                <w:rFonts w:ascii="Times New Roman" w:eastAsia="Calibri" w:hAnsi="Times New Roman" w:cs="Times New Roman"/>
                <w:sz w:val="24"/>
                <w:szCs w:val="24"/>
              </w:rPr>
            </w:pPr>
            <w:bookmarkStart w:id="56" w:name="_Toc395771708"/>
            <w:bookmarkStart w:id="57" w:name="_Toc395771754"/>
            <w:r w:rsidRPr="002D4559">
              <w:rPr>
                <w:rFonts w:ascii="Times New Roman" w:eastAsia="Calibri" w:hAnsi="Times New Roman" w:cs="Times New Roman"/>
                <w:sz w:val="24"/>
                <w:szCs w:val="24"/>
              </w:rPr>
              <w:t>Не допускается размещение:</w:t>
            </w:r>
            <w:bookmarkEnd w:id="56"/>
            <w:bookmarkEnd w:id="57"/>
          </w:p>
          <w:p w:rsidR="00FC32E0" w:rsidRPr="002D4559" w:rsidRDefault="00FC32E0" w:rsidP="00FC32E0">
            <w:pPr>
              <w:tabs>
                <w:tab w:val="num" w:pos="651"/>
                <w:tab w:val="num" w:pos="1260"/>
              </w:tabs>
              <w:suppressAutoHyphens/>
              <w:spacing w:after="0" w:line="240" w:lineRule="auto"/>
              <w:ind w:firstLine="284"/>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жилой застройки,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rsidR="00FC32E0" w:rsidRPr="002D4559" w:rsidRDefault="00FC32E0" w:rsidP="00FC32E0">
            <w:pPr>
              <w:tabs>
                <w:tab w:val="num" w:pos="651"/>
                <w:tab w:val="num" w:pos="1260"/>
              </w:tabs>
              <w:suppressAutoHyphens/>
              <w:spacing w:after="0" w:line="240" w:lineRule="auto"/>
              <w:ind w:firstLine="284"/>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rsidR="00FC32E0" w:rsidRPr="002D4559" w:rsidRDefault="00FC32E0" w:rsidP="00FC32E0">
            <w:pPr>
              <w:tabs>
                <w:tab w:val="num" w:pos="651"/>
                <w:tab w:val="num" w:pos="1260"/>
              </w:tabs>
              <w:suppressAutoHyphens/>
              <w:spacing w:after="0" w:line="240" w:lineRule="auto"/>
              <w:ind w:firstLine="284"/>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объектов по производству лекарственных веществ, лекарственных средств и (или) лекарственных форм, складов сырья и полупродуктов для фармацевтических предприятий; объектов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FC32E0" w:rsidRPr="002D4559" w:rsidRDefault="00FC32E0" w:rsidP="00FC32E0">
            <w:pPr>
              <w:suppressAutoHyphens/>
              <w:spacing w:after="0" w:line="240" w:lineRule="auto"/>
              <w:ind w:firstLine="284"/>
              <w:jc w:val="both"/>
              <w:rPr>
                <w:rFonts w:ascii="Times New Roman" w:eastAsia="Calibri" w:hAnsi="Times New Roman" w:cs="Times New Roman"/>
                <w:iCs/>
                <w:sz w:val="24"/>
                <w:szCs w:val="24"/>
              </w:rPr>
            </w:pPr>
            <w:r w:rsidRPr="002D4559">
              <w:rPr>
                <w:rFonts w:ascii="Times New Roman" w:eastAsia="Calibri" w:hAnsi="Times New Roman" w:cs="Times New Roman"/>
                <w:sz w:val="24"/>
                <w:szCs w:val="24"/>
              </w:rPr>
              <w:t>Допускается размещать</w:t>
            </w:r>
            <w:r w:rsidRPr="002D4559">
              <w:rPr>
                <w:rFonts w:ascii="Times New Roman" w:eastAsia="Calibri" w:hAnsi="Times New Roman" w:cs="Times New Roman"/>
                <w:iCs/>
                <w:sz w:val="24"/>
                <w:szCs w:val="24"/>
              </w:rPr>
              <w:t xml:space="preserve"> нежилые помещения для дежурного аварийного персонала, помещения для пребывания работающих по вахтовому методу,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w:t>
            </w:r>
            <w:r w:rsidRPr="002D4559">
              <w:rPr>
                <w:rFonts w:ascii="Times New Roman" w:eastAsia="Calibri" w:hAnsi="Times New Roman" w:cs="Times New Roman"/>
                <w:iCs/>
                <w:sz w:val="24"/>
                <w:szCs w:val="24"/>
              </w:rPr>
              <w:lastRenderedPageBreak/>
              <w:t>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АЗС, СТО.</w:t>
            </w:r>
          </w:p>
          <w:p w:rsidR="00FC32E0" w:rsidRPr="002D4559" w:rsidRDefault="00FC32E0" w:rsidP="00FC32E0">
            <w:pPr>
              <w:suppressAutoHyphens/>
              <w:spacing w:after="0" w:line="240" w:lineRule="auto"/>
              <w:ind w:firstLine="284"/>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В границах санитарно-защитных зон допускается размещать:</w:t>
            </w:r>
          </w:p>
          <w:p w:rsidR="00FC32E0" w:rsidRPr="002D4559" w:rsidRDefault="00FC32E0" w:rsidP="00FC32E0">
            <w:pPr>
              <w:suppressAutoHyphens/>
              <w:spacing w:after="0" w:line="240" w:lineRule="auto"/>
              <w:ind w:firstLine="284"/>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1) сельхозугодия для выращивания технических культур, не используемых для производства продуктов питания;</w:t>
            </w:r>
          </w:p>
          <w:p w:rsidR="00FC32E0" w:rsidRPr="002D4559" w:rsidRDefault="00FC32E0" w:rsidP="00FC32E0">
            <w:pPr>
              <w:suppressAutoHyphens/>
              <w:spacing w:after="0" w:line="240" w:lineRule="auto"/>
              <w:ind w:firstLine="284"/>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2) предприятия, их отдельные здания и сооружения с производствами меньшего класса вредности, чем основное производство. При наличии у размещаемого в санитарно-защитной зоне объекта выбросов, аналогичных по составу с основным производством, обязательно требование не превышения гигиенических нормативов на границе санитарно-защитной зоны и за ее пределами при суммарном учете;</w:t>
            </w:r>
          </w:p>
          <w:p w:rsidR="00FC32E0" w:rsidRPr="002D4559" w:rsidRDefault="00FC32E0" w:rsidP="00FC32E0">
            <w:pPr>
              <w:suppressAutoHyphens/>
              <w:spacing w:after="0" w:line="240" w:lineRule="auto"/>
              <w:ind w:firstLine="284"/>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3) пожарные депо, бани, прачечные, объекты торговли и общественного питания, гаражи, площадки и сооружения для хранения общественного и индивидуального транспорта, автозаправочные станции, а также связанные с обслуживанием данного 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FC32E0" w:rsidRPr="002D4559" w:rsidRDefault="00FC32E0" w:rsidP="00FC32E0">
            <w:pPr>
              <w:suppressAutoHyphens/>
              <w:spacing w:after="0" w:line="240" w:lineRule="auto"/>
              <w:ind w:firstLine="284"/>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4)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линии электропередач,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питомники растений для озеленения промышленной площадки, предприятий и санитарно-защитной зоны.</w:t>
            </w:r>
          </w:p>
        </w:tc>
        <w:tc>
          <w:tcPr>
            <w:tcW w:w="1233" w:type="pct"/>
            <w:tcBorders>
              <w:top w:val="nil"/>
              <w:left w:val="single" w:sz="8" w:space="0" w:color="auto"/>
              <w:bottom w:val="single" w:sz="8" w:space="0" w:color="000000"/>
              <w:right w:val="single" w:sz="8" w:space="0" w:color="auto"/>
            </w:tcBorders>
            <w:shd w:val="clear" w:color="auto" w:fill="auto"/>
          </w:tcPr>
          <w:p w:rsidR="00FC32E0" w:rsidRPr="002D4559" w:rsidRDefault="00FC32E0" w:rsidP="00FC32E0">
            <w:pPr>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lastRenderedPageBreak/>
              <w:t>СанПиН 2.2.1/2.1.1.1200-03 Санитарно-защитные зоны и санитарная классификация предприятий, сооружений и иных объектов. Новая редакция» (с изм. от 09.09.2010 г.)</w:t>
            </w:r>
          </w:p>
        </w:tc>
      </w:tr>
    </w:tbl>
    <w:p w:rsidR="00FC32E0"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2D4559" w:rsidRPr="002D4559" w:rsidRDefault="002D4559"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58" w:name="_Toc54775114"/>
      <w:r w:rsidRPr="002D4559">
        <w:rPr>
          <w:rFonts w:ascii="Times New Roman" w:eastAsia="Calibri" w:hAnsi="Times New Roman" w:cs="Times New Roman"/>
          <w:b/>
          <w:sz w:val="28"/>
          <w:szCs w:val="28"/>
          <w:lang w:val="x-none"/>
        </w:rPr>
        <w:lastRenderedPageBreak/>
        <w:t>3.3.5. Водоохранные зоны, прибрежные защитные и береговые полосы</w:t>
      </w:r>
      <w:bookmarkEnd w:id="58"/>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водоохранные зоны, прибрежные защитные полосы и береговые полосы.</w:t>
      </w:r>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lang w:val="x-none"/>
        </w:rPr>
      </w:pPr>
      <w:r w:rsidRPr="002D4559">
        <w:rPr>
          <w:rFonts w:ascii="Times New Roman" w:eastAsia="Calibri" w:hAnsi="Times New Roman" w:cs="Times New Roman"/>
          <w:sz w:val="28"/>
          <w:szCs w:val="28"/>
          <w:lang w:val="x-none"/>
        </w:rPr>
        <w:t>В соответствии со ст. 65 Водного кодекса Российской Федерации водоохранными зонами являются территории, которые примыкают к береговой линии рек, ручьев,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lang w:val="x-none"/>
        </w:rPr>
      </w:pPr>
      <w:r w:rsidRPr="002D4559">
        <w:rPr>
          <w:rFonts w:ascii="Times New Roman" w:eastAsia="Calibri" w:hAnsi="Times New Roman" w:cs="Times New Roman"/>
          <w:sz w:val="28"/>
          <w:szCs w:val="28"/>
          <w:lang w:val="x-none"/>
        </w:rPr>
        <w:t>Ширина водоохранных зон и прибрежных защитных полос за пределами территорий городов и других поселений устанавливаются от соответствующей береговой линии. При наличии ливневой канализации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lang w:val="x-none"/>
        </w:rPr>
      </w:pPr>
      <w:r w:rsidRPr="002D4559">
        <w:rPr>
          <w:rFonts w:ascii="Times New Roman" w:eastAsia="Calibri" w:hAnsi="Times New Roman" w:cs="Times New Roman"/>
          <w:sz w:val="28"/>
          <w:szCs w:val="28"/>
          <w:lang w:val="x-none"/>
        </w:rPr>
        <w:t>Ширина водоохранной зоны рек или ручьев устанавливается от их истока для рек или ручьев протяженностью:</w:t>
      </w:r>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lang w:val="x-none"/>
        </w:rPr>
      </w:pPr>
      <w:r w:rsidRPr="002D4559">
        <w:rPr>
          <w:rFonts w:ascii="Times New Roman" w:eastAsia="Calibri" w:hAnsi="Times New Roman" w:cs="Times New Roman"/>
          <w:sz w:val="28"/>
          <w:szCs w:val="28"/>
          <w:lang w:val="x-none"/>
        </w:rPr>
        <w:t>до 10 км - в размере 50 м;</w:t>
      </w:r>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lang w:val="x-none"/>
        </w:rPr>
      </w:pPr>
      <w:r w:rsidRPr="002D4559">
        <w:rPr>
          <w:rFonts w:ascii="Times New Roman" w:eastAsia="Calibri" w:hAnsi="Times New Roman" w:cs="Times New Roman"/>
          <w:sz w:val="28"/>
          <w:szCs w:val="28"/>
          <w:lang w:val="x-none"/>
        </w:rPr>
        <w:t>от 10 до 50 км - в размере 100 м;</w:t>
      </w:r>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lang w:val="x-none"/>
        </w:rPr>
      </w:pPr>
      <w:r w:rsidRPr="002D4559">
        <w:rPr>
          <w:rFonts w:ascii="Times New Roman" w:eastAsia="Calibri" w:hAnsi="Times New Roman" w:cs="Times New Roman"/>
          <w:sz w:val="28"/>
          <w:szCs w:val="28"/>
          <w:lang w:val="x-none"/>
        </w:rPr>
        <w:t>от 50 км и более - в размере 200 м.</w:t>
      </w:r>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lang w:val="x-none"/>
        </w:rPr>
      </w:pPr>
      <w:r w:rsidRPr="002D4559">
        <w:rPr>
          <w:rFonts w:ascii="Times New Roman" w:eastAsia="Calibri" w:hAnsi="Times New Roman" w:cs="Times New Roman"/>
          <w:sz w:val="28"/>
          <w:szCs w:val="28"/>
          <w:lang w:val="x-none"/>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Ширина прибрежной защитной полосы устанавливается в зависимости от уклона берега водного объекта и составляет 30</w:t>
      </w:r>
      <w:r w:rsidRPr="002D4559">
        <w:rPr>
          <w:rFonts w:ascii="Times New Roman" w:eastAsia="Calibri" w:hAnsi="Times New Roman" w:cs="Times New Roman"/>
          <w:sz w:val="28"/>
          <w:szCs w:val="28"/>
        </w:rPr>
        <w:t> </w:t>
      </w:r>
      <w:r w:rsidRPr="002D4559">
        <w:rPr>
          <w:rFonts w:ascii="Times New Roman" w:eastAsia="Calibri" w:hAnsi="Times New Roman" w:cs="Times New Roman"/>
          <w:sz w:val="28"/>
          <w:szCs w:val="28"/>
          <w:lang w:val="x-none"/>
        </w:rPr>
        <w:t>м для обратного уклона или 0</w:t>
      </w:r>
      <w:r w:rsidRPr="002D4559">
        <w:rPr>
          <w:rFonts w:ascii="Times New Roman" w:eastAsia="Calibri" w:hAnsi="Times New Roman" w:cs="Times New Roman"/>
          <w:sz w:val="24"/>
          <w:szCs w:val="24"/>
        </w:rPr>
        <w:sym w:font="Symbol" w:char="F0B0"/>
      </w:r>
      <w:r w:rsidRPr="002D4559">
        <w:rPr>
          <w:rFonts w:ascii="Times New Roman" w:eastAsia="Calibri" w:hAnsi="Times New Roman" w:cs="Times New Roman"/>
          <w:sz w:val="28"/>
          <w:szCs w:val="28"/>
          <w:lang w:val="x-none"/>
        </w:rPr>
        <w:t>, 40 м для уклона до 3</w:t>
      </w:r>
      <w:r w:rsidRPr="002D4559">
        <w:rPr>
          <w:rFonts w:ascii="Times New Roman" w:eastAsia="Calibri" w:hAnsi="Times New Roman" w:cs="Times New Roman"/>
          <w:sz w:val="24"/>
          <w:szCs w:val="24"/>
        </w:rPr>
        <w:sym w:font="Symbol" w:char="F0B0"/>
      </w:r>
      <w:r w:rsidRPr="002D4559">
        <w:rPr>
          <w:rFonts w:ascii="Times New Roman" w:eastAsia="Calibri" w:hAnsi="Times New Roman" w:cs="Times New Roman"/>
          <w:sz w:val="28"/>
          <w:szCs w:val="28"/>
          <w:lang w:val="x-none"/>
        </w:rPr>
        <w:t xml:space="preserve"> и 50 м для уклона 3</w:t>
      </w:r>
      <w:r w:rsidRPr="002D4559">
        <w:rPr>
          <w:rFonts w:ascii="Times New Roman" w:eastAsia="Calibri" w:hAnsi="Times New Roman" w:cs="Times New Roman"/>
          <w:sz w:val="24"/>
          <w:szCs w:val="24"/>
        </w:rPr>
        <w:sym w:font="Symbol" w:char="F0B0"/>
      </w:r>
      <w:r w:rsidRPr="002D4559">
        <w:rPr>
          <w:rFonts w:ascii="Times New Roman" w:eastAsia="Calibri" w:hAnsi="Times New Roman" w:cs="Times New Roman"/>
          <w:sz w:val="28"/>
          <w:szCs w:val="28"/>
          <w:lang w:val="x-none"/>
        </w:rPr>
        <w:t xml:space="preserve"> и более.</w:t>
      </w:r>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rPr>
      </w:pPr>
      <w:r w:rsidRPr="002D4559">
        <w:rPr>
          <w:rFonts w:ascii="Times New Roman" w:eastAsia="Calibri" w:hAnsi="Times New Roman" w:cs="Times New Roman"/>
          <w:sz w:val="28"/>
          <w:szCs w:val="28"/>
          <w:lang w:val="x-none"/>
        </w:rPr>
        <w:t>Вдоль береговой линии водного объекта общего пользования устанавливается береговая полоса, предназначенная для общего пользования. Ширина береговой полосы водных объектов составляет 20 м, за исключением береговой полосы каналов, а также рек и ручьев протяженностью до 10 км (5 м). В целях обеспечения свободного доступа граждан к водному объекту береговая полоса не может быть застроена.</w:t>
      </w:r>
    </w:p>
    <w:p w:rsidR="00FC32E0" w:rsidRPr="002D4559" w:rsidRDefault="00FC32E0" w:rsidP="00FC32E0">
      <w:pPr>
        <w:suppressAutoHyphens/>
        <w:spacing w:after="0" w:line="240" w:lineRule="auto"/>
        <w:ind w:firstLineChars="253" w:firstLine="708"/>
        <w:jc w:val="both"/>
        <w:rPr>
          <w:rFonts w:ascii="Times New Roman" w:eastAsia="Calibri" w:hAnsi="Times New Roman" w:cs="Times New Roman"/>
          <w:sz w:val="28"/>
          <w:szCs w:val="28"/>
          <w:lang w:val="x-none"/>
        </w:rPr>
      </w:pPr>
      <w:r w:rsidRPr="002D4559">
        <w:rPr>
          <w:rFonts w:ascii="Times New Roman" w:eastAsia="Calibri" w:hAnsi="Times New Roman" w:cs="Times New Roman"/>
          <w:sz w:val="28"/>
          <w:szCs w:val="28"/>
          <w:lang w:val="x-none"/>
        </w:rPr>
        <w:t>Режимы использования водоохранных зон установлены Водным кодексом РФ.</w:t>
      </w:r>
    </w:p>
    <w:p w:rsidR="00FC32E0" w:rsidRPr="002D4559" w:rsidRDefault="00FC32E0" w:rsidP="00FC32E0">
      <w:pPr>
        <w:spacing w:after="0" w:line="240" w:lineRule="auto"/>
        <w:ind w:firstLine="709"/>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Таблица № 3.3.5-1</w:t>
      </w:r>
    </w:p>
    <w:p w:rsidR="00FC32E0" w:rsidRPr="002D4559" w:rsidRDefault="00FC32E0" w:rsidP="00FC32E0">
      <w:pPr>
        <w:spacing w:after="12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Зоны охраны водоемов Озерочумского сельсовета</w:t>
      </w:r>
    </w:p>
    <w:tbl>
      <w:tblPr>
        <w:tblW w:w="5000" w:type="pct"/>
        <w:tblCellMar>
          <w:left w:w="0" w:type="dxa"/>
          <w:right w:w="0" w:type="dxa"/>
        </w:tblCellMar>
        <w:tblLook w:val="01E0" w:firstRow="1" w:lastRow="1" w:firstColumn="1" w:lastColumn="1" w:noHBand="0" w:noVBand="0"/>
      </w:tblPr>
      <w:tblGrid>
        <w:gridCol w:w="717"/>
        <w:gridCol w:w="3718"/>
        <w:gridCol w:w="2662"/>
        <w:gridCol w:w="2812"/>
      </w:tblGrid>
      <w:tr w:rsidR="00FC32E0" w:rsidRPr="002D4559" w:rsidTr="00FC32E0">
        <w:trPr>
          <w:trHeight w:hRule="exact" w:val="716"/>
        </w:trPr>
        <w:tc>
          <w:tcPr>
            <w:tcW w:w="362"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38" w:lineRule="auto"/>
              <w:ind w:left="104" w:right="225"/>
              <w:rPr>
                <w:rFonts w:ascii="Times New Roman" w:eastAsia="Times New Roman" w:hAnsi="Times New Roman" w:cs="Times New Roman"/>
                <w:sz w:val="24"/>
                <w:szCs w:val="24"/>
                <w:lang w:val="en-US"/>
              </w:rPr>
            </w:pPr>
            <w:r w:rsidRPr="002D4559">
              <w:rPr>
                <w:rFonts w:ascii="Times New Roman" w:eastAsia="Times New Roman" w:hAnsi="Times New Roman" w:cs="Times New Roman"/>
                <w:sz w:val="24"/>
                <w:szCs w:val="24"/>
                <w:lang w:val="en-US"/>
              </w:rPr>
              <w:t>№ п/п</w:t>
            </w:r>
          </w:p>
        </w:tc>
        <w:tc>
          <w:tcPr>
            <w:tcW w:w="187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99"/>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szCs w:val="24"/>
                <w:lang w:val="en-US"/>
              </w:rPr>
              <w:t>Наименование</w:t>
            </w:r>
            <w:r w:rsidRPr="002D4559">
              <w:rPr>
                <w:rFonts w:ascii="Times New Roman" w:eastAsia="Calibri" w:hAnsi="Times New Roman" w:cs="Times New Roman"/>
                <w:spacing w:val="-4"/>
                <w:sz w:val="24"/>
                <w:szCs w:val="24"/>
                <w:lang w:val="en-US"/>
              </w:rPr>
              <w:t xml:space="preserve"> </w:t>
            </w:r>
            <w:r w:rsidRPr="002D4559">
              <w:rPr>
                <w:rFonts w:ascii="Times New Roman" w:eastAsia="Calibri" w:hAnsi="Times New Roman" w:cs="Times New Roman"/>
                <w:spacing w:val="-1"/>
                <w:sz w:val="24"/>
                <w:szCs w:val="24"/>
                <w:lang w:val="en-US"/>
              </w:rPr>
              <w:t>водного</w:t>
            </w:r>
            <w:r w:rsidRPr="002D4559">
              <w:rPr>
                <w:rFonts w:ascii="Times New Roman" w:eastAsia="Calibri" w:hAnsi="Times New Roman" w:cs="Times New Roman"/>
                <w:spacing w:val="-3"/>
                <w:sz w:val="24"/>
                <w:szCs w:val="24"/>
                <w:lang w:val="en-US"/>
              </w:rPr>
              <w:t xml:space="preserve"> </w:t>
            </w:r>
            <w:r w:rsidRPr="002D4559">
              <w:rPr>
                <w:rFonts w:ascii="Times New Roman" w:eastAsia="Calibri" w:hAnsi="Times New Roman" w:cs="Times New Roman"/>
                <w:spacing w:val="-1"/>
                <w:sz w:val="24"/>
                <w:szCs w:val="24"/>
                <w:lang w:val="en-US"/>
              </w:rPr>
              <w:t>объекта</w:t>
            </w:r>
          </w:p>
        </w:tc>
        <w:tc>
          <w:tcPr>
            <w:tcW w:w="1343"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38" w:lineRule="auto"/>
              <w:ind w:left="104" w:right="96"/>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szCs w:val="24"/>
                <w:lang w:val="en-US"/>
              </w:rPr>
              <w:t>Ширина</w:t>
            </w:r>
            <w:r w:rsidRPr="002D4559">
              <w:rPr>
                <w:rFonts w:ascii="Times New Roman" w:eastAsia="Calibri" w:hAnsi="Times New Roman" w:cs="Times New Roman"/>
                <w:sz w:val="24"/>
                <w:szCs w:val="24"/>
                <w:lang w:val="en-US"/>
              </w:rPr>
              <w:t xml:space="preserve"> </w:t>
            </w:r>
            <w:r w:rsidRPr="002D4559">
              <w:rPr>
                <w:rFonts w:ascii="Times New Roman" w:eastAsia="Calibri" w:hAnsi="Times New Roman" w:cs="Times New Roman"/>
                <w:spacing w:val="-1"/>
                <w:sz w:val="24"/>
                <w:szCs w:val="24"/>
                <w:lang w:val="en-US"/>
              </w:rPr>
              <w:t>водоохраной</w:t>
            </w:r>
            <w:r w:rsidRPr="002D4559">
              <w:rPr>
                <w:rFonts w:ascii="Times New Roman" w:eastAsia="Calibri" w:hAnsi="Times New Roman" w:cs="Times New Roman"/>
                <w:spacing w:val="20"/>
                <w:sz w:val="24"/>
                <w:szCs w:val="24"/>
                <w:lang w:val="en-US"/>
              </w:rPr>
              <w:t xml:space="preserve"> </w:t>
            </w:r>
            <w:r w:rsidRPr="002D4559">
              <w:rPr>
                <w:rFonts w:ascii="Times New Roman" w:eastAsia="Calibri" w:hAnsi="Times New Roman" w:cs="Times New Roman"/>
                <w:sz w:val="24"/>
                <w:szCs w:val="24"/>
                <w:lang w:val="en-US"/>
              </w:rPr>
              <w:t>зоны,</w:t>
            </w:r>
            <w:r w:rsidRPr="002D4559">
              <w:rPr>
                <w:rFonts w:ascii="Times New Roman" w:eastAsia="Calibri" w:hAnsi="Times New Roman" w:cs="Times New Roman"/>
                <w:spacing w:val="-1"/>
                <w:sz w:val="24"/>
                <w:szCs w:val="24"/>
                <w:lang w:val="en-US"/>
              </w:rPr>
              <w:t xml:space="preserve"> </w:t>
            </w:r>
            <w:r w:rsidRPr="002D4559">
              <w:rPr>
                <w:rFonts w:ascii="Times New Roman" w:eastAsia="Calibri" w:hAnsi="Times New Roman" w:cs="Times New Roman"/>
                <w:sz w:val="24"/>
                <w:szCs w:val="24"/>
                <w:lang w:val="en-US"/>
              </w:rPr>
              <w:t>м</w:t>
            </w:r>
          </w:p>
        </w:tc>
        <w:tc>
          <w:tcPr>
            <w:tcW w:w="1419"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tabs>
                <w:tab w:val="left" w:pos="1313"/>
              </w:tabs>
              <w:spacing w:after="0" w:line="238" w:lineRule="auto"/>
              <w:ind w:left="104" w:right="97"/>
              <w:jc w:val="center"/>
              <w:rPr>
                <w:rFonts w:ascii="Times New Roman" w:eastAsia="Times New Roman" w:hAnsi="Times New Roman" w:cs="Times New Roman"/>
                <w:sz w:val="24"/>
                <w:szCs w:val="24"/>
              </w:rPr>
            </w:pPr>
            <w:r w:rsidRPr="002D4559">
              <w:rPr>
                <w:rFonts w:ascii="Times New Roman" w:eastAsia="Calibri" w:hAnsi="Times New Roman" w:cs="Times New Roman"/>
                <w:spacing w:val="-1"/>
                <w:sz w:val="24"/>
                <w:szCs w:val="24"/>
              </w:rPr>
              <w:t>Размер прибрежной</w:t>
            </w:r>
            <w:r w:rsidRPr="002D4559">
              <w:rPr>
                <w:rFonts w:ascii="Times New Roman" w:eastAsia="Calibri" w:hAnsi="Times New Roman" w:cs="Times New Roman"/>
                <w:spacing w:val="25"/>
                <w:sz w:val="24"/>
                <w:szCs w:val="24"/>
              </w:rPr>
              <w:t xml:space="preserve"> </w:t>
            </w:r>
            <w:r w:rsidRPr="002D4559">
              <w:rPr>
                <w:rFonts w:ascii="Times New Roman" w:eastAsia="Calibri" w:hAnsi="Times New Roman" w:cs="Times New Roman"/>
                <w:sz w:val="24"/>
                <w:szCs w:val="24"/>
              </w:rPr>
              <w:t>защитной</w:t>
            </w:r>
            <w:r w:rsidRPr="002D4559">
              <w:rPr>
                <w:rFonts w:ascii="Times New Roman" w:eastAsia="Calibri" w:hAnsi="Times New Roman" w:cs="Times New Roman"/>
                <w:spacing w:val="-2"/>
                <w:sz w:val="24"/>
                <w:szCs w:val="24"/>
              </w:rPr>
              <w:t xml:space="preserve"> </w:t>
            </w:r>
            <w:r w:rsidRPr="002D4559">
              <w:rPr>
                <w:rFonts w:ascii="Times New Roman" w:eastAsia="Calibri" w:hAnsi="Times New Roman" w:cs="Times New Roman"/>
                <w:spacing w:val="-1"/>
                <w:sz w:val="24"/>
                <w:szCs w:val="24"/>
              </w:rPr>
              <w:t xml:space="preserve">полосы, </w:t>
            </w:r>
            <w:r w:rsidRPr="002D4559">
              <w:rPr>
                <w:rFonts w:ascii="Times New Roman" w:eastAsia="Calibri" w:hAnsi="Times New Roman" w:cs="Times New Roman"/>
                <w:sz w:val="24"/>
                <w:szCs w:val="24"/>
              </w:rPr>
              <w:t>м</w:t>
            </w:r>
          </w:p>
        </w:tc>
      </w:tr>
      <w:tr w:rsidR="00FC32E0" w:rsidRPr="002D4559" w:rsidTr="00FC32E0">
        <w:trPr>
          <w:trHeight w:hRule="exact" w:val="322"/>
        </w:trPr>
        <w:tc>
          <w:tcPr>
            <w:tcW w:w="362"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67" w:lineRule="exact"/>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1</w:t>
            </w:r>
          </w:p>
        </w:tc>
        <w:tc>
          <w:tcPr>
            <w:tcW w:w="187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99"/>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оз.</w:t>
            </w:r>
            <w:r w:rsidRPr="002D4559">
              <w:rPr>
                <w:rFonts w:ascii="Times New Roman" w:eastAsia="Calibri" w:hAnsi="Times New Roman" w:cs="Times New Roman"/>
                <w:spacing w:val="4"/>
                <w:sz w:val="24"/>
                <w:szCs w:val="24"/>
                <w:lang w:val="en-US"/>
              </w:rPr>
              <w:t xml:space="preserve"> </w:t>
            </w:r>
            <w:r w:rsidRPr="002D4559">
              <w:rPr>
                <w:rFonts w:ascii="Times New Roman" w:eastAsia="Calibri" w:hAnsi="Times New Roman" w:cs="Times New Roman"/>
                <w:spacing w:val="-4"/>
                <w:sz w:val="24"/>
                <w:szCs w:val="24"/>
                <w:lang w:val="en-US"/>
              </w:rPr>
              <w:t>Учум</w:t>
            </w:r>
          </w:p>
        </w:tc>
        <w:tc>
          <w:tcPr>
            <w:tcW w:w="1343"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50</w:t>
            </w:r>
          </w:p>
        </w:tc>
        <w:tc>
          <w:tcPr>
            <w:tcW w:w="1419"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50</w:t>
            </w:r>
          </w:p>
        </w:tc>
      </w:tr>
      <w:tr w:rsidR="00FC32E0" w:rsidRPr="002D4559" w:rsidTr="00FC32E0">
        <w:trPr>
          <w:trHeight w:hRule="exact" w:val="326"/>
        </w:trPr>
        <w:tc>
          <w:tcPr>
            <w:tcW w:w="362" w:type="pct"/>
            <w:tcBorders>
              <w:top w:val="single" w:sz="5" w:space="0" w:color="000000"/>
              <w:left w:val="single" w:sz="5" w:space="0" w:color="000000"/>
              <w:bottom w:val="single" w:sz="5" w:space="0" w:color="000000"/>
              <w:right w:val="single" w:sz="5" w:space="0" w:color="000000"/>
            </w:tcBorders>
          </w:tcPr>
          <w:p w:rsidR="00FC32E0" w:rsidRPr="002D4559" w:rsidRDefault="00FC32E0" w:rsidP="00FC32E0">
            <w:pPr>
              <w:widowControl w:val="0"/>
              <w:spacing w:after="0" w:line="267" w:lineRule="exact"/>
              <w:ind w:left="104"/>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2</w:t>
            </w:r>
          </w:p>
        </w:tc>
        <w:tc>
          <w:tcPr>
            <w:tcW w:w="187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99"/>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оз.</w:t>
            </w:r>
            <w:r w:rsidRPr="002D4559">
              <w:rPr>
                <w:rFonts w:ascii="Times New Roman" w:eastAsia="Calibri" w:hAnsi="Times New Roman" w:cs="Times New Roman"/>
                <w:spacing w:val="4"/>
                <w:sz w:val="24"/>
                <w:szCs w:val="24"/>
                <w:lang w:val="en-US"/>
              </w:rPr>
              <w:t xml:space="preserve"> </w:t>
            </w:r>
            <w:r w:rsidRPr="002D4559">
              <w:rPr>
                <w:rFonts w:ascii="Times New Roman" w:eastAsia="Calibri" w:hAnsi="Times New Roman" w:cs="Times New Roman"/>
                <w:spacing w:val="-1"/>
                <w:sz w:val="24"/>
                <w:szCs w:val="24"/>
                <w:lang w:val="en-US"/>
              </w:rPr>
              <w:t>Камышта</w:t>
            </w:r>
          </w:p>
        </w:tc>
        <w:tc>
          <w:tcPr>
            <w:tcW w:w="1343"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50</w:t>
            </w:r>
          </w:p>
        </w:tc>
        <w:tc>
          <w:tcPr>
            <w:tcW w:w="1419"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szCs w:val="24"/>
                <w:lang w:val="en-US"/>
              </w:rPr>
              <w:t>50</w:t>
            </w:r>
          </w:p>
        </w:tc>
      </w:tr>
    </w:tbl>
    <w:p w:rsidR="00FC32E0" w:rsidRPr="002D4559" w:rsidRDefault="00FC32E0" w:rsidP="00FC32E0">
      <w:pPr>
        <w:spacing w:after="0" w:line="240" w:lineRule="auto"/>
        <w:ind w:firstLine="709"/>
        <w:jc w:val="right"/>
        <w:rPr>
          <w:rFonts w:ascii="Times New Roman" w:eastAsia="Times New Roman" w:hAnsi="Times New Roman" w:cs="Times New Roman"/>
          <w:sz w:val="24"/>
          <w:szCs w:val="24"/>
        </w:rPr>
      </w:pPr>
    </w:p>
    <w:p w:rsidR="002D4559" w:rsidRDefault="002D4559" w:rsidP="00FC32E0">
      <w:pPr>
        <w:spacing w:after="0" w:line="240" w:lineRule="auto"/>
        <w:ind w:firstLine="709"/>
        <w:jc w:val="right"/>
        <w:rPr>
          <w:rFonts w:ascii="Times New Roman" w:eastAsia="Times New Roman" w:hAnsi="Times New Roman" w:cs="Times New Roman"/>
          <w:sz w:val="28"/>
          <w:szCs w:val="28"/>
        </w:rPr>
      </w:pPr>
    </w:p>
    <w:p w:rsidR="002D4559" w:rsidRDefault="002D4559" w:rsidP="00FC32E0">
      <w:pPr>
        <w:spacing w:after="0" w:line="240" w:lineRule="auto"/>
        <w:ind w:firstLine="709"/>
        <w:jc w:val="right"/>
        <w:rPr>
          <w:rFonts w:ascii="Times New Roman" w:eastAsia="Times New Roman" w:hAnsi="Times New Roman" w:cs="Times New Roman"/>
          <w:sz w:val="28"/>
          <w:szCs w:val="28"/>
        </w:rPr>
      </w:pPr>
    </w:p>
    <w:p w:rsidR="00FC32E0" w:rsidRPr="002D4559" w:rsidRDefault="00FC32E0" w:rsidP="00FC32E0">
      <w:pPr>
        <w:spacing w:after="0" w:line="240" w:lineRule="auto"/>
        <w:ind w:firstLine="709"/>
        <w:jc w:val="right"/>
        <w:rPr>
          <w:rFonts w:ascii="Times New Roman" w:eastAsia="Times New Roman" w:hAnsi="Times New Roman" w:cs="Times New Roman"/>
          <w:sz w:val="28"/>
          <w:szCs w:val="28"/>
        </w:rPr>
      </w:pPr>
      <w:r w:rsidRPr="002D4559">
        <w:rPr>
          <w:rFonts w:ascii="Times New Roman" w:eastAsia="Times New Roman" w:hAnsi="Times New Roman" w:cs="Times New Roman"/>
          <w:sz w:val="28"/>
          <w:szCs w:val="28"/>
        </w:rPr>
        <w:lastRenderedPageBreak/>
        <w:t xml:space="preserve">Таблица </w:t>
      </w:r>
      <w:r w:rsidRPr="002D4559">
        <w:rPr>
          <w:rFonts w:ascii="Times New Roman" w:eastAsia="Calibri" w:hAnsi="Times New Roman" w:cs="Times New Roman"/>
          <w:sz w:val="28"/>
          <w:szCs w:val="28"/>
        </w:rPr>
        <w:t>№ 3.3.5-2</w:t>
      </w:r>
    </w:p>
    <w:p w:rsidR="00FC32E0" w:rsidRPr="002D4559" w:rsidRDefault="00FC32E0" w:rsidP="00FC32E0">
      <w:pPr>
        <w:suppressAutoHyphens/>
        <w:spacing w:after="120" w:line="240" w:lineRule="auto"/>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Регламенты использования водоохранных зон, прибрежных защитных и береговых полос водных объектов</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7"/>
        <w:gridCol w:w="5518"/>
        <w:gridCol w:w="2486"/>
      </w:tblGrid>
      <w:tr w:rsidR="00FC32E0" w:rsidRPr="002D4559" w:rsidTr="00FC32E0">
        <w:trPr>
          <w:tblHeader/>
        </w:trPr>
        <w:tc>
          <w:tcPr>
            <w:tcW w:w="962" w:type="pct"/>
            <w:shd w:val="clear" w:color="auto" w:fill="auto"/>
          </w:tcPr>
          <w:p w:rsidR="00FC32E0" w:rsidRPr="002D4559" w:rsidRDefault="00FC32E0" w:rsidP="00FC32E0">
            <w:pPr>
              <w:spacing w:after="0" w:line="240" w:lineRule="auto"/>
              <w:jc w:val="center"/>
              <w:rPr>
                <w:rFonts w:ascii="Times New Roman" w:eastAsia="Times New Roman" w:hAnsi="Times New Roman" w:cs="Times New Roman"/>
                <w:sz w:val="24"/>
                <w:szCs w:val="24"/>
              </w:rPr>
            </w:pPr>
          </w:p>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Название </w:t>
            </w:r>
          </w:p>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зоны</w:t>
            </w:r>
          </w:p>
        </w:tc>
        <w:tc>
          <w:tcPr>
            <w:tcW w:w="2784" w:type="pct"/>
            <w:shd w:val="clear" w:color="auto" w:fill="auto"/>
          </w:tcPr>
          <w:p w:rsidR="00FC32E0" w:rsidRPr="002D4559" w:rsidRDefault="00FC32E0" w:rsidP="00FC32E0">
            <w:pPr>
              <w:spacing w:after="0" w:line="240" w:lineRule="auto"/>
              <w:jc w:val="center"/>
              <w:rPr>
                <w:rFonts w:ascii="Times New Roman" w:eastAsia="Times New Roman" w:hAnsi="Times New Roman" w:cs="Times New Roman"/>
                <w:sz w:val="24"/>
                <w:szCs w:val="24"/>
              </w:rPr>
            </w:pPr>
          </w:p>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Режим использования указанной зоны</w:t>
            </w:r>
          </w:p>
        </w:tc>
        <w:tc>
          <w:tcPr>
            <w:tcW w:w="1254" w:type="pct"/>
            <w:shd w:val="clear" w:color="auto" w:fill="auto"/>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Норматив. документы, регулирующие разрешенное использование</w:t>
            </w:r>
          </w:p>
        </w:tc>
      </w:tr>
      <w:tr w:rsidR="00FC32E0" w:rsidRPr="002D4559" w:rsidTr="00FC32E0">
        <w:tc>
          <w:tcPr>
            <w:tcW w:w="962" w:type="pct"/>
            <w:shd w:val="clear" w:color="auto" w:fill="auto"/>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Водоохранная зона</w:t>
            </w:r>
          </w:p>
        </w:tc>
        <w:tc>
          <w:tcPr>
            <w:tcW w:w="2784" w:type="pct"/>
            <w:shd w:val="clear" w:color="auto" w:fill="auto"/>
          </w:tcPr>
          <w:p w:rsidR="00FC32E0" w:rsidRPr="002D4559" w:rsidRDefault="00FC32E0" w:rsidP="00FC32E0">
            <w:pPr>
              <w:suppressAutoHyphens/>
              <w:spacing w:after="0" w:line="240" w:lineRule="auto"/>
              <w:ind w:firstLine="284"/>
              <w:jc w:val="both"/>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В границах водоохранных зон </w:t>
            </w:r>
            <w:r w:rsidRPr="002D4559">
              <w:rPr>
                <w:rFonts w:ascii="Times New Roman" w:eastAsia="Times New Roman" w:hAnsi="Times New Roman" w:cs="Times New Roman"/>
                <w:bCs/>
                <w:sz w:val="24"/>
                <w:szCs w:val="24"/>
              </w:rPr>
              <w:t>запрещаются</w:t>
            </w:r>
            <w:r w:rsidRPr="002D4559">
              <w:rPr>
                <w:rFonts w:ascii="Times New Roman" w:eastAsia="Times New Roman" w:hAnsi="Times New Roman" w:cs="Times New Roman"/>
                <w:sz w:val="24"/>
                <w:szCs w:val="24"/>
              </w:rPr>
              <w:t>:</w:t>
            </w:r>
            <w:bookmarkStart w:id="59" w:name="_Toc468889236"/>
            <w:bookmarkStart w:id="60" w:name="_Toc468889785"/>
            <w:bookmarkStart w:id="61" w:name="_Toc468912384"/>
            <w:bookmarkStart w:id="62" w:name="_Toc468912888"/>
            <w:bookmarkStart w:id="63" w:name="_Toc468927714"/>
            <w:bookmarkStart w:id="64" w:name="_Toc468959555"/>
            <w:bookmarkStart w:id="65" w:name="_Toc468976164"/>
          </w:p>
          <w:p w:rsidR="00FC32E0" w:rsidRPr="002D4559" w:rsidRDefault="00FC32E0" w:rsidP="00FC32E0">
            <w:pPr>
              <w:tabs>
                <w:tab w:val="num" w:pos="1249"/>
              </w:tabs>
              <w:suppressAutoHyphens/>
              <w:spacing w:after="0" w:line="240" w:lineRule="auto"/>
              <w:ind w:firstLine="284"/>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использование сточных вод в целях регулирования плодородия почв;</w:t>
            </w:r>
            <w:bookmarkEnd w:id="59"/>
            <w:bookmarkEnd w:id="60"/>
            <w:bookmarkEnd w:id="61"/>
            <w:bookmarkEnd w:id="62"/>
            <w:bookmarkEnd w:id="63"/>
            <w:bookmarkEnd w:id="64"/>
            <w:bookmarkEnd w:id="65"/>
          </w:p>
          <w:p w:rsidR="00FC32E0" w:rsidRPr="002D4559" w:rsidRDefault="00FC32E0" w:rsidP="00FC32E0">
            <w:pPr>
              <w:tabs>
                <w:tab w:val="num" w:pos="1249"/>
              </w:tabs>
              <w:suppressAutoHyphens/>
              <w:spacing w:after="0" w:line="240" w:lineRule="auto"/>
              <w:ind w:firstLine="284"/>
              <w:jc w:val="both"/>
              <w:rPr>
                <w:rFonts w:ascii="Times New Roman" w:eastAsia="Times New Roman" w:hAnsi="Times New Roman" w:cs="Times New Roman"/>
                <w:sz w:val="24"/>
                <w:szCs w:val="24"/>
                <w:lang w:eastAsia="ru-RU"/>
              </w:rPr>
            </w:pPr>
            <w:bookmarkStart w:id="66" w:name="_Toc468889237"/>
            <w:r w:rsidRPr="002D4559">
              <w:rPr>
                <w:rFonts w:ascii="Times New Roman" w:eastAsia="Times New Roman" w:hAnsi="Times New Roman" w:cs="Times New Roman"/>
                <w:sz w:val="24"/>
                <w:szCs w:val="24"/>
                <w:lang w:eastAsia="ru-RU"/>
              </w:rPr>
              <w:t>– размещение кладбищ, скотомогильников регулирования плодородия почв;</w:t>
            </w:r>
            <w:bookmarkEnd w:id="66"/>
          </w:p>
          <w:p w:rsidR="00FC32E0" w:rsidRPr="002D4559" w:rsidRDefault="00FC32E0" w:rsidP="00FC32E0">
            <w:pPr>
              <w:tabs>
                <w:tab w:val="num" w:pos="1249"/>
              </w:tabs>
              <w:suppressAutoHyphens/>
              <w:spacing w:after="0" w:line="240" w:lineRule="auto"/>
              <w:ind w:firstLine="284"/>
              <w:jc w:val="both"/>
              <w:rPr>
                <w:rFonts w:ascii="Times New Roman" w:eastAsia="Times New Roman" w:hAnsi="Times New Roman" w:cs="Times New Roman"/>
                <w:sz w:val="24"/>
                <w:szCs w:val="24"/>
                <w:lang w:eastAsia="ru-RU"/>
              </w:rPr>
            </w:pPr>
            <w:bookmarkStart w:id="67" w:name="_Toc468889238"/>
            <w:r w:rsidRPr="002D4559">
              <w:rPr>
                <w:rFonts w:ascii="Times New Roman" w:eastAsia="Times New Roman" w:hAnsi="Times New Roman" w:cs="Times New Roman"/>
                <w:sz w:val="24"/>
                <w:szCs w:val="24"/>
                <w:lang w:eastAsia="ru-RU"/>
              </w:rP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bookmarkEnd w:id="67"/>
          </w:p>
          <w:p w:rsidR="00FC32E0" w:rsidRPr="002D4559" w:rsidRDefault="00FC32E0" w:rsidP="00FC32E0">
            <w:pPr>
              <w:tabs>
                <w:tab w:val="num" w:pos="1249"/>
              </w:tabs>
              <w:suppressAutoHyphens/>
              <w:spacing w:after="0" w:line="240" w:lineRule="auto"/>
              <w:ind w:firstLine="284"/>
              <w:jc w:val="both"/>
              <w:rPr>
                <w:rFonts w:ascii="Times New Roman" w:eastAsia="Times New Roman" w:hAnsi="Times New Roman" w:cs="Times New Roman"/>
                <w:sz w:val="24"/>
                <w:szCs w:val="24"/>
                <w:lang w:eastAsia="ru-RU"/>
              </w:rPr>
            </w:pPr>
            <w:bookmarkStart w:id="68" w:name="_Toc468889239"/>
            <w:bookmarkStart w:id="69" w:name="_Toc468889786"/>
            <w:bookmarkStart w:id="70" w:name="_Toc468912385"/>
            <w:bookmarkStart w:id="71" w:name="_Toc468912889"/>
            <w:bookmarkStart w:id="72" w:name="_Toc468927715"/>
            <w:bookmarkStart w:id="73" w:name="_Toc468959556"/>
            <w:bookmarkStart w:id="74" w:name="_Toc468976165"/>
            <w:bookmarkStart w:id="75" w:name="_Toc2351214"/>
            <w:bookmarkStart w:id="76" w:name="_Toc35253614"/>
            <w:r w:rsidRPr="002D4559">
              <w:rPr>
                <w:rFonts w:ascii="Times New Roman" w:eastAsia="Times New Roman" w:hAnsi="Times New Roman" w:cs="Times New Roman"/>
                <w:sz w:val="24"/>
                <w:szCs w:val="24"/>
                <w:lang w:eastAsia="ru-RU"/>
              </w:rPr>
              <w:t>– осуществление авиационных мер по борьбе с вредными организмами;</w:t>
            </w:r>
            <w:bookmarkEnd w:id="68"/>
            <w:bookmarkEnd w:id="69"/>
            <w:bookmarkEnd w:id="70"/>
            <w:bookmarkEnd w:id="71"/>
            <w:bookmarkEnd w:id="72"/>
            <w:bookmarkEnd w:id="73"/>
            <w:bookmarkEnd w:id="74"/>
            <w:bookmarkEnd w:id="75"/>
            <w:bookmarkEnd w:id="76"/>
          </w:p>
          <w:p w:rsidR="00FC32E0" w:rsidRPr="002D4559" w:rsidRDefault="00FC32E0" w:rsidP="00FC32E0">
            <w:pPr>
              <w:tabs>
                <w:tab w:val="num" w:pos="1249"/>
              </w:tabs>
              <w:suppressAutoHyphens/>
              <w:spacing w:after="0" w:line="240" w:lineRule="auto"/>
              <w:ind w:firstLine="284"/>
              <w:jc w:val="both"/>
              <w:rPr>
                <w:rFonts w:ascii="Times New Roman" w:eastAsia="Times New Roman" w:hAnsi="Times New Roman" w:cs="Times New Roman"/>
                <w:sz w:val="24"/>
                <w:szCs w:val="24"/>
                <w:lang w:eastAsia="ru-RU"/>
              </w:rPr>
            </w:pPr>
            <w:bookmarkStart w:id="77" w:name="_Toc468889240"/>
            <w:bookmarkStart w:id="78" w:name="_Toc468889787"/>
            <w:bookmarkStart w:id="79" w:name="_Toc468912386"/>
            <w:bookmarkStart w:id="80" w:name="_Toc468912890"/>
            <w:bookmarkStart w:id="81" w:name="_Toc468927716"/>
            <w:bookmarkStart w:id="82" w:name="_Toc468959557"/>
            <w:bookmarkStart w:id="83" w:name="_Toc468976166"/>
            <w:bookmarkStart w:id="84" w:name="_Toc2351215"/>
            <w:bookmarkStart w:id="85" w:name="_Toc35253615"/>
            <w:r w:rsidRPr="002D4559">
              <w:rPr>
                <w:rFonts w:ascii="Times New Roman" w:eastAsia="Times New Roman" w:hAnsi="Times New Roman" w:cs="Times New Roman"/>
                <w:sz w:val="24"/>
                <w:szCs w:val="24"/>
                <w:lang w:eastAsia="ru-RU"/>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bookmarkEnd w:id="77"/>
            <w:bookmarkEnd w:id="78"/>
            <w:bookmarkEnd w:id="79"/>
            <w:bookmarkEnd w:id="80"/>
            <w:bookmarkEnd w:id="81"/>
            <w:bookmarkEnd w:id="82"/>
            <w:bookmarkEnd w:id="83"/>
            <w:bookmarkEnd w:id="84"/>
            <w:bookmarkEnd w:id="85"/>
          </w:p>
          <w:p w:rsidR="00FC32E0" w:rsidRPr="002D4559" w:rsidRDefault="00FC32E0" w:rsidP="00FC32E0">
            <w:pPr>
              <w:tabs>
                <w:tab w:val="num" w:pos="1249"/>
              </w:tabs>
              <w:suppressAutoHyphens/>
              <w:spacing w:after="0" w:line="240" w:lineRule="auto"/>
              <w:ind w:firstLine="284"/>
              <w:jc w:val="both"/>
              <w:rPr>
                <w:rFonts w:ascii="Times New Roman" w:eastAsia="Times New Roman" w:hAnsi="Times New Roman" w:cs="Times New Roman"/>
                <w:sz w:val="24"/>
                <w:szCs w:val="24"/>
                <w:lang w:eastAsia="ru-RU"/>
              </w:rPr>
            </w:pPr>
            <w:bookmarkStart w:id="86" w:name="_Toc468889241"/>
            <w:bookmarkStart w:id="87" w:name="_Toc468889788"/>
            <w:bookmarkStart w:id="88" w:name="_Toc468912387"/>
            <w:bookmarkStart w:id="89" w:name="_Toc468912891"/>
            <w:bookmarkStart w:id="90" w:name="_Toc468927717"/>
            <w:bookmarkStart w:id="91" w:name="_Toc468959558"/>
            <w:bookmarkStart w:id="92" w:name="_Toc468976167"/>
            <w:bookmarkStart w:id="93" w:name="_Toc2351216"/>
            <w:bookmarkStart w:id="94" w:name="_Toc35253616"/>
            <w:r w:rsidRPr="002D4559">
              <w:rPr>
                <w:rFonts w:ascii="Times New Roman" w:eastAsia="Times New Roman" w:hAnsi="Times New Roman" w:cs="Times New Roman"/>
                <w:sz w:val="24"/>
                <w:szCs w:val="24"/>
                <w:lang w:eastAsia="ru-RU"/>
              </w:rPr>
              <w:t>–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bookmarkEnd w:id="86"/>
            <w:bookmarkEnd w:id="87"/>
            <w:bookmarkEnd w:id="88"/>
            <w:bookmarkEnd w:id="89"/>
            <w:bookmarkEnd w:id="90"/>
            <w:bookmarkEnd w:id="91"/>
            <w:bookmarkEnd w:id="92"/>
            <w:bookmarkEnd w:id="93"/>
            <w:bookmarkEnd w:id="94"/>
          </w:p>
          <w:p w:rsidR="00FC32E0" w:rsidRPr="002D4559" w:rsidRDefault="00FC32E0" w:rsidP="00FC32E0">
            <w:pPr>
              <w:tabs>
                <w:tab w:val="num" w:pos="1249"/>
              </w:tabs>
              <w:suppressAutoHyphens/>
              <w:spacing w:after="0" w:line="240" w:lineRule="auto"/>
              <w:ind w:firstLine="284"/>
              <w:jc w:val="both"/>
              <w:rPr>
                <w:rFonts w:ascii="Times New Roman" w:eastAsia="Times New Roman" w:hAnsi="Times New Roman" w:cs="Times New Roman"/>
                <w:sz w:val="24"/>
                <w:szCs w:val="24"/>
                <w:lang w:eastAsia="ru-RU"/>
              </w:rPr>
            </w:pPr>
            <w:bookmarkStart w:id="95" w:name="_Toc468889242"/>
            <w:bookmarkStart w:id="96" w:name="_Toc468889789"/>
            <w:bookmarkStart w:id="97" w:name="_Toc468912388"/>
            <w:bookmarkStart w:id="98" w:name="_Toc468912892"/>
            <w:bookmarkStart w:id="99" w:name="_Toc468927718"/>
            <w:bookmarkStart w:id="100" w:name="_Toc468959559"/>
            <w:bookmarkStart w:id="101" w:name="_Toc468976168"/>
            <w:bookmarkStart w:id="102" w:name="_Toc2351217"/>
            <w:bookmarkStart w:id="103" w:name="_Toc35253617"/>
            <w:r w:rsidRPr="002D4559">
              <w:rPr>
                <w:rFonts w:ascii="Times New Roman" w:eastAsia="Times New Roman" w:hAnsi="Times New Roman" w:cs="Times New Roman"/>
                <w:sz w:val="24"/>
                <w:szCs w:val="24"/>
                <w:lang w:eastAsia="ru-RU"/>
              </w:rPr>
              <w:t>– размещение специализированных хранилищ пестицидов и агрохимикатов, применение пестицидов и агрохимикатов;</w:t>
            </w:r>
            <w:bookmarkEnd w:id="95"/>
            <w:bookmarkEnd w:id="96"/>
            <w:bookmarkEnd w:id="97"/>
            <w:bookmarkEnd w:id="98"/>
            <w:bookmarkEnd w:id="99"/>
            <w:bookmarkEnd w:id="100"/>
            <w:bookmarkEnd w:id="101"/>
            <w:bookmarkEnd w:id="102"/>
            <w:bookmarkEnd w:id="103"/>
          </w:p>
          <w:p w:rsidR="00FC32E0" w:rsidRPr="002D4559" w:rsidRDefault="00FC32E0" w:rsidP="00FC32E0">
            <w:pPr>
              <w:tabs>
                <w:tab w:val="num" w:pos="1249"/>
              </w:tabs>
              <w:suppressAutoHyphens/>
              <w:spacing w:after="0" w:line="240" w:lineRule="auto"/>
              <w:ind w:firstLine="284"/>
              <w:jc w:val="both"/>
              <w:rPr>
                <w:rFonts w:ascii="Times New Roman" w:eastAsia="Times New Roman" w:hAnsi="Times New Roman" w:cs="Times New Roman"/>
                <w:sz w:val="24"/>
                <w:szCs w:val="24"/>
                <w:lang w:eastAsia="ru-RU"/>
              </w:rPr>
            </w:pPr>
            <w:bookmarkStart w:id="104" w:name="_Toc468889243"/>
            <w:bookmarkStart w:id="105" w:name="_Toc468889790"/>
            <w:bookmarkStart w:id="106" w:name="_Toc468912389"/>
            <w:bookmarkStart w:id="107" w:name="_Toc468912893"/>
            <w:bookmarkStart w:id="108" w:name="_Toc468927719"/>
            <w:bookmarkStart w:id="109" w:name="_Toc468959560"/>
            <w:bookmarkStart w:id="110" w:name="_Toc468976169"/>
            <w:bookmarkStart w:id="111" w:name="_Toc2351218"/>
            <w:bookmarkStart w:id="112" w:name="_Toc35253618"/>
            <w:r w:rsidRPr="002D4559">
              <w:rPr>
                <w:rFonts w:ascii="Times New Roman" w:eastAsia="Times New Roman" w:hAnsi="Times New Roman" w:cs="Times New Roman"/>
                <w:sz w:val="24"/>
                <w:szCs w:val="24"/>
                <w:lang w:eastAsia="ru-RU"/>
              </w:rPr>
              <w:t>– сброс сточных, в том числе дренажных, вод;</w:t>
            </w:r>
            <w:bookmarkEnd w:id="104"/>
            <w:bookmarkEnd w:id="105"/>
            <w:bookmarkEnd w:id="106"/>
            <w:bookmarkEnd w:id="107"/>
            <w:bookmarkEnd w:id="108"/>
            <w:bookmarkEnd w:id="109"/>
            <w:bookmarkEnd w:id="110"/>
            <w:bookmarkEnd w:id="111"/>
            <w:bookmarkEnd w:id="112"/>
          </w:p>
          <w:p w:rsidR="00FC32E0" w:rsidRPr="002D4559" w:rsidRDefault="00FC32E0" w:rsidP="00FC32E0">
            <w:pPr>
              <w:tabs>
                <w:tab w:val="num" w:pos="1249"/>
              </w:tabs>
              <w:suppressAutoHyphens/>
              <w:spacing w:after="0" w:line="240" w:lineRule="auto"/>
              <w:ind w:firstLine="284"/>
              <w:jc w:val="both"/>
              <w:rPr>
                <w:rFonts w:ascii="Times New Roman" w:eastAsia="Times New Roman" w:hAnsi="Times New Roman" w:cs="Times New Roman"/>
                <w:sz w:val="24"/>
                <w:szCs w:val="24"/>
                <w:lang w:eastAsia="ru-RU"/>
              </w:rPr>
            </w:pPr>
            <w:bookmarkStart w:id="113" w:name="_Toc468889244"/>
            <w:bookmarkStart w:id="114" w:name="_Toc468889791"/>
            <w:bookmarkStart w:id="115" w:name="_Toc468912390"/>
            <w:bookmarkStart w:id="116" w:name="_Toc468912894"/>
            <w:bookmarkStart w:id="117" w:name="_Toc468927720"/>
            <w:bookmarkStart w:id="118" w:name="_Toc468959561"/>
            <w:bookmarkStart w:id="119" w:name="_Toc468976170"/>
            <w:bookmarkStart w:id="120" w:name="_Toc2351219"/>
            <w:bookmarkStart w:id="121" w:name="_Toc35253619"/>
            <w:r w:rsidRPr="002D4559">
              <w:rPr>
                <w:rFonts w:ascii="Times New Roman" w:eastAsia="Times New Roman" w:hAnsi="Times New Roman" w:cs="Times New Roman"/>
                <w:sz w:val="24"/>
                <w:szCs w:val="24"/>
                <w:lang w:eastAsia="ru-RU"/>
              </w:rPr>
              <w:t xml:space="preserve">–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58" w:history="1">
              <w:r w:rsidRPr="002D4559">
                <w:rPr>
                  <w:rFonts w:ascii="Times New Roman" w:eastAsia="Times New Roman" w:hAnsi="Times New Roman" w:cs="Times New Roman"/>
                  <w:sz w:val="24"/>
                  <w:szCs w:val="24"/>
                  <w:lang w:eastAsia="ru-RU"/>
                </w:rPr>
                <w:t>законодательством</w:t>
              </w:r>
            </w:hyperlink>
            <w:r w:rsidRPr="002D4559">
              <w:rPr>
                <w:rFonts w:ascii="Times New Roman" w:eastAsia="Times New Roman" w:hAnsi="Times New Roman" w:cs="Times New Roman"/>
                <w:sz w:val="24"/>
                <w:szCs w:val="24"/>
                <w:lang w:eastAsia="ru-RU"/>
              </w:rPr>
              <w:t xml:space="preserve"> Российской Федерации о недрах горных отводов и (или) геологических отводов</w:t>
            </w:r>
            <w:bookmarkEnd w:id="113"/>
            <w:bookmarkEnd w:id="114"/>
            <w:bookmarkEnd w:id="115"/>
            <w:bookmarkEnd w:id="116"/>
            <w:bookmarkEnd w:id="117"/>
            <w:bookmarkEnd w:id="118"/>
            <w:bookmarkEnd w:id="119"/>
            <w:bookmarkEnd w:id="120"/>
            <w:bookmarkEnd w:id="121"/>
          </w:p>
          <w:p w:rsidR="00FC32E0" w:rsidRPr="002D4559" w:rsidRDefault="00FC32E0" w:rsidP="00FC32E0">
            <w:pPr>
              <w:suppressAutoHyphens/>
              <w:spacing w:after="0" w:line="240" w:lineRule="auto"/>
              <w:ind w:firstLine="284"/>
              <w:jc w:val="both"/>
              <w:rPr>
                <w:rFonts w:ascii="Times New Roman" w:eastAsia="Calibri" w:hAnsi="Times New Roman" w:cs="Times New Roman"/>
                <w:sz w:val="24"/>
                <w:szCs w:val="24"/>
              </w:rPr>
            </w:pPr>
            <w:r w:rsidRPr="002D4559">
              <w:rPr>
                <w:rFonts w:ascii="Times New Roman" w:eastAsia="Times New Roman" w:hAnsi="Times New Roman" w:cs="Times New Roman"/>
                <w:sz w:val="24"/>
                <w:szCs w:val="24"/>
              </w:rPr>
              <w:lastRenderedPageBreak/>
              <w:t xml:space="preserve">В границах водоохранных зон допускаются проектирование, строительство, реконструкция, ввод в эксплуатацию и эксплуатация хозяйственных </w:t>
            </w:r>
            <w:r w:rsidRPr="002D4559">
              <w:rPr>
                <w:rFonts w:ascii="Times New Roman" w:eastAsia="Calibri" w:hAnsi="Times New Roman" w:cs="Times New Roman"/>
                <w:sz w:val="24"/>
                <w:szCs w:val="24"/>
              </w:rPr>
              <w:t>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FC32E0" w:rsidRPr="002D4559" w:rsidRDefault="00FC32E0" w:rsidP="00FC32E0">
            <w:pPr>
              <w:suppressAutoHyphens/>
              <w:spacing w:after="0" w:line="240" w:lineRule="auto"/>
              <w:ind w:firstLine="284"/>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1) централизованные системы водоотведения (канализации), централизованные ливневые системы водоотведения;</w:t>
            </w:r>
          </w:p>
          <w:p w:rsidR="00FC32E0" w:rsidRPr="002D4559" w:rsidRDefault="00FC32E0" w:rsidP="00FC32E0">
            <w:pPr>
              <w:suppressAutoHyphens/>
              <w:spacing w:after="0" w:line="240" w:lineRule="auto"/>
              <w:ind w:firstLine="284"/>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FC32E0" w:rsidRPr="002D4559" w:rsidRDefault="00FC32E0" w:rsidP="00FC32E0">
            <w:pPr>
              <w:suppressAutoHyphens/>
              <w:spacing w:after="0" w:line="240" w:lineRule="auto"/>
              <w:ind w:firstLine="284"/>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Градостроительного Кодекса Российской;</w:t>
            </w:r>
          </w:p>
          <w:p w:rsidR="00FC32E0" w:rsidRPr="002D4559" w:rsidRDefault="00FC32E0" w:rsidP="00FC32E0">
            <w:pPr>
              <w:suppressAutoHyphens/>
              <w:spacing w:after="0" w:line="240" w:lineRule="auto"/>
              <w:ind w:firstLine="284"/>
              <w:jc w:val="both"/>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tc>
        <w:tc>
          <w:tcPr>
            <w:tcW w:w="1254" w:type="pct"/>
            <w:shd w:val="clear" w:color="auto" w:fill="auto"/>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bCs/>
                <w:sz w:val="24"/>
                <w:szCs w:val="24"/>
              </w:rPr>
              <w:lastRenderedPageBreak/>
              <w:t>Водный кодекс РФ</w:t>
            </w:r>
          </w:p>
        </w:tc>
      </w:tr>
      <w:tr w:rsidR="00FC32E0" w:rsidRPr="002D4559" w:rsidTr="00FC32E0">
        <w:tc>
          <w:tcPr>
            <w:tcW w:w="962"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Прибрежная защитная полоса</w:t>
            </w:r>
          </w:p>
        </w:tc>
        <w:tc>
          <w:tcPr>
            <w:tcW w:w="2784" w:type="pct"/>
            <w:shd w:val="clear" w:color="auto" w:fill="auto"/>
          </w:tcPr>
          <w:p w:rsidR="00FC32E0" w:rsidRPr="002D4559" w:rsidRDefault="00FC32E0" w:rsidP="00FC32E0">
            <w:pPr>
              <w:suppressAutoHyphens/>
              <w:spacing w:after="0" w:line="240" w:lineRule="auto"/>
              <w:ind w:firstLine="284"/>
              <w:jc w:val="both"/>
              <w:rPr>
                <w:rFonts w:ascii="Times New Roman" w:eastAsia="Times New Roman" w:hAnsi="Times New Roman" w:cs="Times New Roman"/>
                <w:bCs/>
                <w:sz w:val="24"/>
                <w:szCs w:val="24"/>
              </w:rPr>
            </w:pPr>
            <w:r w:rsidRPr="002D4559">
              <w:rPr>
                <w:rFonts w:ascii="Times New Roman" w:eastAsia="Times New Roman" w:hAnsi="Times New Roman" w:cs="Times New Roman"/>
                <w:sz w:val="24"/>
                <w:szCs w:val="24"/>
              </w:rPr>
              <w:t xml:space="preserve">В границах прибрежных защитных полос наряду с установленными для водоохранной зоны ограничениями </w:t>
            </w:r>
            <w:r w:rsidRPr="002D4559">
              <w:rPr>
                <w:rFonts w:ascii="Times New Roman" w:eastAsia="Times New Roman" w:hAnsi="Times New Roman" w:cs="Times New Roman"/>
                <w:bCs/>
                <w:sz w:val="24"/>
                <w:szCs w:val="24"/>
              </w:rPr>
              <w:t>запрещаются:</w:t>
            </w:r>
          </w:p>
          <w:p w:rsidR="00FC32E0" w:rsidRPr="002D4559" w:rsidRDefault="00FC32E0" w:rsidP="00FC32E0">
            <w:pPr>
              <w:suppressAutoHyphens/>
              <w:spacing w:after="0" w:line="240" w:lineRule="auto"/>
              <w:ind w:firstLine="284"/>
              <w:jc w:val="both"/>
              <w:rPr>
                <w:rFonts w:ascii="Times New Roman" w:eastAsia="Times New Roman" w:hAnsi="Times New Roman" w:cs="Times New Roman"/>
                <w:sz w:val="24"/>
                <w:szCs w:val="24"/>
              </w:rPr>
            </w:pPr>
            <w:r w:rsidRPr="002D4559">
              <w:rPr>
                <w:rFonts w:ascii="Times New Roman" w:eastAsia="Calibri" w:hAnsi="Times New Roman" w:cs="Times New Roman"/>
                <w:sz w:val="24"/>
                <w:szCs w:val="24"/>
                <w:lang w:eastAsia="ru-RU"/>
              </w:rPr>
              <w:t xml:space="preserve">– </w:t>
            </w:r>
            <w:r w:rsidRPr="002D4559">
              <w:rPr>
                <w:rFonts w:ascii="Times New Roman" w:eastAsia="Times New Roman" w:hAnsi="Times New Roman" w:cs="Times New Roman"/>
                <w:sz w:val="24"/>
                <w:szCs w:val="24"/>
              </w:rPr>
              <w:t>распашка земель;</w:t>
            </w:r>
          </w:p>
          <w:p w:rsidR="00FC32E0" w:rsidRPr="002D4559" w:rsidRDefault="00FC32E0" w:rsidP="00FC32E0">
            <w:pPr>
              <w:suppressAutoHyphens/>
              <w:spacing w:after="0" w:line="240" w:lineRule="auto"/>
              <w:ind w:firstLine="284"/>
              <w:jc w:val="both"/>
              <w:rPr>
                <w:rFonts w:ascii="Times New Roman" w:eastAsia="Times New Roman" w:hAnsi="Times New Roman" w:cs="Times New Roman"/>
                <w:sz w:val="24"/>
                <w:szCs w:val="24"/>
              </w:rPr>
            </w:pPr>
            <w:r w:rsidRPr="002D4559">
              <w:rPr>
                <w:rFonts w:ascii="Times New Roman" w:eastAsia="Calibri" w:hAnsi="Times New Roman" w:cs="Times New Roman"/>
                <w:sz w:val="24"/>
                <w:szCs w:val="24"/>
                <w:lang w:eastAsia="ru-RU"/>
              </w:rPr>
              <w:t xml:space="preserve">– </w:t>
            </w:r>
            <w:r w:rsidRPr="002D4559">
              <w:rPr>
                <w:rFonts w:ascii="Times New Roman" w:eastAsia="Times New Roman" w:hAnsi="Times New Roman" w:cs="Times New Roman"/>
                <w:sz w:val="24"/>
                <w:szCs w:val="24"/>
              </w:rPr>
              <w:t>размещение отвалов размываемых грунтов;</w:t>
            </w:r>
          </w:p>
          <w:p w:rsidR="00FC32E0" w:rsidRPr="002D4559" w:rsidRDefault="00FC32E0" w:rsidP="00FC32E0">
            <w:pPr>
              <w:suppressAutoHyphens/>
              <w:spacing w:after="0" w:line="240" w:lineRule="auto"/>
              <w:ind w:firstLine="284"/>
              <w:jc w:val="both"/>
              <w:rPr>
                <w:rFonts w:ascii="Times New Roman" w:eastAsia="Times New Roman" w:hAnsi="Times New Roman" w:cs="Times New Roman"/>
                <w:sz w:val="24"/>
                <w:szCs w:val="24"/>
              </w:rPr>
            </w:pPr>
            <w:r w:rsidRPr="002D4559">
              <w:rPr>
                <w:rFonts w:ascii="Times New Roman" w:eastAsia="Calibri" w:hAnsi="Times New Roman" w:cs="Times New Roman"/>
                <w:sz w:val="24"/>
                <w:szCs w:val="24"/>
                <w:lang w:eastAsia="ru-RU"/>
              </w:rPr>
              <w:lastRenderedPageBreak/>
              <w:t xml:space="preserve">– </w:t>
            </w:r>
            <w:r w:rsidRPr="002D4559">
              <w:rPr>
                <w:rFonts w:ascii="Times New Roman" w:eastAsia="Times New Roman" w:hAnsi="Times New Roman" w:cs="Times New Roman"/>
                <w:sz w:val="24"/>
                <w:szCs w:val="24"/>
              </w:rPr>
              <w:t>выпас сельскохозяйственных животных и организация для них летних лагерей, ванн.</w:t>
            </w:r>
          </w:p>
          <w:p w:rsidR="00FC32E0" w:rsidRPr="002D4559" w:rsidRDefault="00FC32E0" w:rsidP="00FC32E0">
            <w:pPr>
              <w:suppressAutoHyphens/>
              <w:spacing w:after="0" w:line="240" w:lineRule="auto"/>
              <w:ind w:firstLine="284"/>
              <w:jc w:val="both"/>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tc>
        <w:tc>
          <w:tcPr>
            <w:tcW w:w="1254" w:type="pct"/>
            <w:shd w:val="clear" w:color="auto" w:fill="auto"/>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bCs/>
                <w:sz w:val="24"/>
                <w:szCs w:val="24"/>
              </w:rPr>
              <w:lastRenderedPageBreak/>
              <w:t>Водный кодекс РФ</w:t>
            </w:r>
          </w:p>
        </w:tc>
      </w:tr>
      <w:tr w:rsidR="00FC32E0" w:rsidRPr="002D4559" w:rsidTr="00FC32E0">
        <w:tc>
          <w:tcPr>
            <w:tcW w:w="962"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Береговая полоса</w:t>
            </w:r>
          </w:p>
        </w:tc>
        <w:tc>
          <w:tcPr>
            <w:tcW w:w="2784" w:type="pct"/>
            <w:shd w:val="clear" w:color="auto" w:fill="auto"/>
          </w:tcPr>
          <w:p w:rsidR="00FC32E0" w:rsidRPr="002D4559" w:rsidRDefault="00FC32E0" w:rsidP="00FC32E0">
            <w:pPr>
              <w:suppressAutoHyphens/>
              <w:spacing w:after="0" w:line="240" w:lineRule="auto"/>
              <w:ind w:firstLine="284"/>
              <w:jc w:val="both"/>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FC32E0" w:rsidRPr="002D4559" w:rsidRDefault="00FC32E0" w:rsidP="00FC32E0">
            <w:pPr>
              <w:suppressAutoHyphens/>
              <w:spacing w:after="0" w:line="240" w:lineRule="auto"/>
              <w:ind w:firstLine="284"/>
              <w:jc w:val="both"/>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Приватизация земельных участков в пределах береговой полосы запрещается.</w:t>
            </w:r>
          </w:p>
        </w:tc>
        <w:tc>
          <w:tcPr>
            <w:tcW w:w="1254" w:type="pct"/>
            <w:shd w:val="clear" w:color="auto" w:fill="auto"/>
          </w:tcPr>
          <w:p w:rsidR="00FC32E0" w:rsidRPr="002D4559" w:rsidRDefault="00FC32E0" w:rsidP="00FC32E0">
            <w:pPr>
              <w:spacing w:after="0" w:line="240" w:lineRule="auto"/>
              <w:jc w:val="center"/>
              <w:rPr>
                <w:rFonts w:ascii="Times New Roman" w:eastAsia="Times New Roman" w:hAnsi="Times New Roman" w:cs="Times New Roman"/>
                <w:bCs/>
                <w:sz w:val="24"/>
                <w:szCs w:val="24"/>
              </w:rPr>
            </w:pPr>
            <w:r w:rsidRPr="002D4559">
              <w:rPr>
                <w:rFonts w:ascii="Times New Roman" w:eastAsia="Times New Roman" w:hAnsi="Times New Roman" w:cs="Times New Roman"/>
                <w:bCs/>
                <w:sz w:val="24"/>
                <w:szCs w:val="24"/>
              </w:rPr>
              <w:t>Водный кодекс РФ</w:t>
            </w:r>
          </w:p>
          <w:p w:rsidR="00FC32E0" w:rsidRPr="002D4559" w:rsidRDefault="00FC32E0" w:rsidP="00FC32E0">
            <w:pPr>
              <w:spacing w:after="0" w:line="240" w:lineRule="auto"/>
              <w:jc w:val="center"/>
              <w:rPr>
                <w:rFonts w:ascii="Times New Roman" w:eastAsia="Times New Roman" w:hAnsi="Times New Roman" w:cs="Times New Roman"/>
                <w:bCs/>
                <w:sz w:val="24"/>
                <w:szCs w:val="24"/>
              </w:rPr>
            </w:pPr>
          </w:p>
          <w:p w:rsidR="00FC32E0" w:rsidRPr="002D4559" w:rsidRDefault="00FC32E0" w:rsidP="00FC32E0">
            <w:pPr>
              <w:spacing w:after="0" w:line="240" w:lineRule="auto"/>
              <w:jc w:val="center"/>
              <w:rPr>
                <w:rFonts w:ascii="Times New Roman" w:eastAsia="Times New Roman" w:hAnsi="Times New Roman" w:cs="Times New Roman"/>
                <w:bCs/>
                <w:sz w:val="24"/>
                <w:szCs w:val="24"/>
              </w:rPr>
            </w:pPr>
          </w:p>
          <w:p w:rsidR="00FC32E0" w:rsidRPr="002D4559" w:rsidRDefault="00FC32E0" w:rsidP="00FC32E0">
            <w:pPr>
              <w:spacing w:after="0" w:line="240" w:lineRule="auto"/>
              <w:jc w:val="center"/>
              <w:rPr>
                <w:rFonts w:ascii="Times New Roman" w:eastAsia="Times New Roman" w:hAnsi="Times New Roman" w:cs="Times New Roman"/>
                <w:bCs/>
                <w:sz w:val="24"/>
                <w:szCs w:val="24"/>
              </w:rPr>
            </w:pPr>
          </w:p>
          <w:p w:rsidR="00FC32E0" w:rsidRPr="002D4559" w:rsidRDefault="00FC32E0" w:rsidP="00FC32E0">
            <w:pPr>
              <w:spacing w:after="0" w:line="240" w:lineRule="auto"/>
              <w:jc w:val="center"/>
              <w:rPr>
                <w:rFonts w:ascii="Times New Roman" w:eastAsia="Times New Roman" w:hAnsi="Times New Roman" w:cs="Times New Roman"/>
                <w:bCs/>
                <w:sz w:val="24"/>
                <w:szCs w:val="24"/>
              </w:rPr>
            </w:pPr>
          </w:p>
          <w:p w:rsidR="00FC32E0" w:rsidRPr="002D4559" w:rsidRDefault="00FC32E0" w:rsidP="00FC32E0">
            <w:pPr>
              <w:spacing w:after="0" w:line="240" w:lineRule="auto"/>
              <w:rPr>
                <w:rFonts w:ascii="Times New Roman" w:eastAsia="Times New Roman" w:hAnsi="Times New Roman" w:cs="Times New Roman"/>
                <w:bCs/>
                <w:sz w:val="24"/>
                <w:szCs w:val="24"/>
              </w:rPr>
            </w:pPr>
          </w:p>
          <w:p w:rsidR="00FC32E0" w:rsidRPr="002D4559" w:rsidRDefault="00FC32E0" w:rsidP="00FC32E0">
            <w:pPr>
              <w:spacing w:after="0" w:line="240" w:lineRule="auto"/>
              <w:rPr>
                <w:rFonts w:ascii="Times New Roman" w:eastAsia="Times New Roman" w:hAnsi="Times New Roman" w:cs="Times New Roman"/>
                <w:bCs/>
                <w:sz w:val="24"/>
                <w:szCs w:val="24"/>
              </w:rPr>
            </w:pPr>
          </w:p>
          <w:p w:rsidR="00FC32E0" w:rsidRPr="002D4559" w:rsidRDefault="00FC32E0" w:rsidP="00FC32E0">
            <w:pPr>
              <w:spacing w:after="0" w:line="240" w:lineRule="auto"/>
              <w:rPr>
                <w:rFonts w:ascii="Times New Roman" w:eastAsia="Times New Roman" w:hAnsi="Times New Roman" w:cs="Times New Roman"/>
                <w:bCs/>
                <w:sz w:val="24"/>
                <w:szCs w:val="24"/>
              </w:rPr>
            </w:pPr>
          </w:p>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bCs/>
                <w:sz w:val="24"/>
                <w:szCs w:val="24"/>
              </w:rPr>
              <w:t>Земельный кодекс РФ</w:t>
            </w:r>
          </w:p>
        </w:tc>
      </w:tr>
    </w:tbl>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22" w:name="_Toc54775115"/>
      <w:r w:rsidRPr="002D4559">
        <w:rPr>
          <w:rFonts w:ascii="Times New Roman" w:eastAsia="Calibri" w:hAnsi="Times New Roman" w:cs="Times New Roman"/>
          <w:b/>
          <w:sz w:val="28"/>
          <w:szCs w:val="28"/>
          <w:lang w:val="x-none"/>
        </w:rPr>
        <w:t>3.3.6 Границы зон подтопления и затопления</w:t>
      </w:r>
      <w:bookmarkEnd w:id="122"/>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 xml:space="preserve">Согласно информации отдела </w:t>
      </w:r>
      <w:r w:rsidRPr="002D4559">
        <w:rPr>
          <w:rFonts w:ascii="Times New Roman" w:eastAsia="Times New Roman" w:hAnsi="Times New Roman" w:cs="Times New Roman"/>
          <w:sz w:val="28"/>
          <w:szCs w:val="24"/>
          <w:lang w:eastAsia="x-none"/>
        </w:rPr>
        <w:t xml:space="preserve">по вопросам </w:t>
      </w:r>
      <w:r w:rsidRPr="002D4559">
        <w:rPr>
          <w:rFonts w:ascii="Times New Roman" w:eastAsia="Times New Roman" w:hAnsi="Times New Roman" w:cs="Times New Roman"/>
          <w:sz w:val="28"/>
          <w:szCs w:val="24"/>
          <w:lang w:val="x-none" w:eastAsia="x-none"/>
        </w:rPr>
        <w:t xml:space="preserve">безопасности </w:t>
      </w:r>
      <w:r w:rsidRPr="002D4559">
        <w:rPr>
          <w:rFonts w:ascii="Times New Roman" w:eastAsia="Times New Roman" w:hAnsi="Times New Roman" w:cs="Times New Roman"/>
          <w:sz w:val="28"/>
          <w:szCs w:val="24"/>
          <w:lang w:eastAsia="x-none"/>
        </w:rPr>
        <w:t xml:space="preserve">территории Ужурского района Красноярского края на территории Озероучумского сельсовета </w:t>
      </w:r>
      <w:r w:rsidRPr="002D4559">
        <w:rPr>
          <w:rFonts w:ascii="Times New Roman" w:eastAsia="Times New Roman" w:hAnsi="Times New Roman" w:cs="Times New Roman"/>
          <w:sz w:val="28"/>
          <w:szCs w:val="24"/>
          <w:lang w:val="x-none" w:eastAsia="x-none"/>
        </w:rPr>
        <w:t>зон, подверженных подтоплениям нет</w:t>
      </w:r>
      <w:r w:rsidRPr="002D4559">
        <w:rPr>
          <w:rFonts w:ascii="Times New Roman" w:eastAsia="Times New Roman" w:hAnsi="Times New Roman" w:cs="Times New Roman"/>
          <w:sz w:val="28"/>
          <w:szCs w:val="24"/>
          <w:lang w:eastAsia="x-none"/>
        </w:rPr>
        <w:t>.</w:t>
      </w:r>
      <w:r w:rsidRPr="002D4559">
        <w:rPr>
          <w:rFonts w:ascii="Times New Roman" w:eastAsia="Times New Roman" w:hAnsi="Times New Roman" w:cs="Times New Roman"/>
          <w:sz w:val="28"/>
          <w:szCs w:val="24"/>
          <w:lang w:val="x-none" w:eastAsia="x-none"/>
        </w:rPr>
        <w:t xml:space="preserve"> </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23" w:name="_Toc54775116"/>
      <w:r w:rsidRPr="002D4559">
        <w:rPr>
          <w:rFonts w:ascii="Times New Roman" w:eastAsia="Calibri" w:hAnsi="Times New Roman" w:cs="Times New Roman"/>
          <w:b/>
          <w:sz w:val="28"/>
          <w:szCs w:val="28"/>
          <w:lang w:val="x-none"/>
        </w:rPr>
        <w:t>3.4. Развитие жилищного строительства</w:t>
      </w:r>
      <w:bookmarkEnd w:id="123"/>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Реализация жилищной программы, намеченной генеральным планом, предусматривает сочетание нового жилищного строительства с реконструктивными мероприятиями. Новое жилищно-гражданское строительство будет осуществляться на свободных территориях. Планируется строительство индивидуальных и блокированных жилых домов. На расчетный срок генеральным планом предусматривается увеличение жилищного фонда.</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bookmarkStart w:id="124" w:name="_Hlk506655181"/>
      <w:r w:rsidRPr="002D4559">
        <w:rPr>
          <w:rFonts w:ascii="Times New Roman" w:eastAsia="Calibri" w:hAnsi="Times New Roman" w:cs="Times New Roman"/>
          <w:sz w:val="28"/>
          <w:szCs w:val="28"/>
        </w:rPr>
        <w:t>Согласно демографическому прогнозу, численность населения на первую очередь в п. Озеро Учум составит 770 человек, в д. Камышта – 60 человек, а к расчетному сроку соответственно 770 и 30 человек</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Расчетная жилищная обеспеченность согласно «Схемы территориального планирования Ужурского района Красноярского края» принята 32 кв. м общей площади жилья на 1 человека к 2030 г., а к расчетному сроку 35 кв. м на человека.</w:t>
      </w:r>
    </w:p>
    <w:bookmarkEnd w:id="124"/>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Площадь жилищного фонда увеличится с 18,7 тыс. кв. м</w:t>
      </w:r>
      <w:r w:rsidRPr="002D4559">
        <w:rPr>
          <w:rFonts w:ascii="Times New Roman" w:eastAsia="Calibri" w:hAnsi="Times New Roman" w:cs="Times New Roman"/>
          <w:sz w:val="28"/>
          <w:szCs w:val="28"/>
          <w:vertAlign w:val="superscript"/>
        </w:rPr>
        <w:t xml:space="preserve"> </w:t>
      </w:r>
      <w:r w:rsidRPr="002D4559">
        <w:rPr>
          <w:rFonts w:ascii="Times New Roman" w:eastAsia="Calibri" w:hAnsi="Times New Roman" w:cs="Times New Roman"/>
          <w:sz w:val="28"/>
          <w:szCs w:val="28"/>
        </w:rPr>
        <w:t>в 2019 году до 26,6 тыс. кв. м в 2030 году, а к расчетному сроку составит 28,0 тыс. кв. м. Новое строительство планируется только в п. Озеро Учум и составит 8,3 и 10,55 тыс. кв. м соответственно.</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Обеспеченность общей площадью жилищного фонда увеличится с 21,2 кв. м на 1 человека до 32,0 кв. м</w:t>
      </w:r>
      <w:r w:rsidRPr="002D4559">
        <w:rPr>
          <w:rFonts w:ascii="Times New Roman" w:eastAsia="Calibri" w:hAnsi="Times New Roman" w:cs="Times New Roman"/>
          <w:sz w:val="28"/>
          <w:szCs w:val="28"/>
          <w:vertAlign w:val="superscript"/>
        </w:rPr>
        <w:t xml:space="preserve"> </w:t>
      </w:r>
      <w:r w:rsidRPr="002D4559">
        <w:rPr>
          <w:rFonts w:ascii="Times New Roman" w:eastAsia="Calibri" w:hAnsi="Times New Roman" w:cs="Times New Roman"/>
          <w:sz w:val="28"/>
          <w:szCs w:val="28"/>
        </w:rPr>
        <w:t>на 1 человека к 2030 году и 35 кв. м на 1 человека к расчетному периоду.</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К 2040 году изменится структура жилищного фонда, на индивидуальное жилищное строительство будет приходиться 55 % жилья, многоэтажные многоквартирные дома – 45 %.</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С учетом рекомендуемых показателей обеспеченности населения общей жилой площадью и прогнозом изменения демографических показателей получены значения объемов строительства жилищного фонда на перспективу. </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Распределение жилищного фонда Озероучумского сельсовета по населенным пунктам представлен в таблице № 3.4-1.</w:t>
      </w:r>
    </w:p>
    <w:p w:rsidR="00FC32E0" w:rsidRPr="002D4559" w:rsidRDefault="00FC32E0" w:rsidP="00FC32E0">
      <w:pPr>
        <w:suppressAutoHyphens/>
        <w:autoSpaceDE w:val="0"/>
        <w:autoSpaceDN w:val="0"/>
        <w:adjustRightInd w:val="0"/>
        <w:spacing w:after="0" w:line="240" w:lineRule="auto"/>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3.4-1</w:t>
      </w:r>
    </w:p>
    <w:p w:rsidR="00FC32E0" w:rsidRPr="002D4559" w:rsidRDefault="00FC32E0" w:rsidP="00FC32E0">
      <w:pPr>
        <w:suppressAutoHyphens/>
        <w:spacing w:after="120" w:line="240" w:lineRule="auto"/>
        <w:ind w:firstLine="709"/>
        <w:rPr>
          <w:rFonts w:ascii="Times New Roman" w:eastAsia="Calibri" w:hAnsi="Times New Roman" w:cs="Times New Roman"/>
          <w:sz w:val="28"/>
          <w:szCs w:val="28"/>
        </w:rPr>
      </w:pPr>
      <w:r w:rsidRPr="002D4559">
        <w:rPr>
          <w:rFonts w:ascii="Times New Roman" w:eastAsia="Calibri" w:hAnsi="Times New Roman" w:cs="Times New Roman"/>
          <w:sz w:val="28"/>
          <w:szCs w:val="28"/>
        </w:rPr>
        <w:t>Распределение жилищного фонда Озероучумского сельсовета, тыс. кв. м</w:t>
      </w:r>
    </w:p>
    <w:tbl>
      <w:tblPr>
        <w:tblW w:w="9806" w:type="dxa"/>
        <w:tblInd w:w="118" w:type="dxa"/>
        <w:tblLook w:val="04A0" w:firstRow="1" w:lastRow="0" w:firstColumn="1" w:lastColumn="0" w:noHBand="0" w:noVBand="1"/>
      </w:tblPr>
      <w:tblGrid>
        <w:gridCol w:w="1658"/>
        <w:gridCol w:w="1354"/>
        <w:gridCol w:w="708"/>
        <w:gridCol w:w="709"/>
        <w:gridCol w:w="1354"/>
        <w:gridCol w:w="708"/>
        <w:gridCol w:w="709"/>
        <w:gridCol w:w="1354"/>
        <w:gridCol w:w="708"/>
        <w:gridCol w:w="744"/>
      </w:tblGrid>
      <w:tr w:rsidR="00FC32E0" w:rsidRPr="002D4559" w:rsidTr="00FC32E0">
        <w:trPr>
          <w:trHeight w:val="491"/>
        </w:trPr>
        <w:tc>
          <w:tcPr>
            <w:tcW w:w="16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Наименование территории</w:t>
            </w:r>
          </w:p>
        </w:tc>
        <w:tc>
          <w:tcPr>
            <w:tcW w:w="129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Жилищный фонд 2019 г.</w:t>
            </w:r>
          </w:p>
        </w:tc>
        <w:tc>
          <w:tcPr>
            <w:tcW w:w="1471" w:type="dxa"/>
            <w:gridSpan w:val="2"/>
            <w:tcBorders>
              <w:top w:val="single" w:sz="8" w:space="0" w:color="auto"/>
              <w:left w:val="nil"/>
              <w:bottom w:val="single" w:sz="8" w:space="0" w:color="auto"/>
              <w:right w:val="single" w:sz="8" w:space="0" w:color="000000"/>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в том </w:t>
            </w:r>
          </w:p>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числе:</w:t>
            </w:r>
          </w:p>
        </w:tc>
        <w:tc>
          <w:tcPr>
            <w:tcW w:w="129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Жилищный фонд 2030 г.</w:t>
            </w:r>
          </w:p>
        </w:tc>
        <w:tc>
          <w:tcPr>
            <w:tcW w:w="1391" w:type="dxa"/>
            <w:gridSpan w:val="2"/>
            <w:tcBorders>
              <w:top w:val="single" w:sz="8" w:space="0" w:color="auto"/>
              <w:left w:val="nil"/>
              <w:bottom w:val="single" w:sz="8" w:space="0" w:color="auto"/>
              <w:right w:val="single" w:sz="8" w:space="0" w:color="000000"/>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в том </w:t>
            </w:r>
          </w:p>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числе:</w:t>
            </w:r>
          </w:p>
        </w:tc>
        <w:tc>
          <w:tcPr>
            <w:tcW w:w="1297" w:type="dxa"/>
            <w:vMerge w:val="restart"/>
            <w:tcBorders>
              <w:top w:val="single" w:sz="8" w:space="0" w:color="auto"/>
              <w:left w:val="single" w:sz="8" w:space="0" w:color="auto"/>
              <w:bottom w:val="nil"/>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Жилищный фонд 2040 г.</w:t>
            </w:r>
          </w:p>
        </w:tc>
        <w:tc>
          <w:tcPr>
            <w:tcW w:w="1452" w:type="dxa"/>
            <w:gridSpan w:val="2"/>
            <w:tcBorders>
              <w:top w:val="single" w:sz="8" w:space="0" w:color="auto"/>
              <w:left w:val="nil"/>
              <w:bottom w:val="single" w:sz="8" w:space="0" w:color="auto"/>
              <w:right w:val="single" w:sz="8" w:space="0" w:color="000000"/>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в том </w:t>
            </w:r>
          </w:p>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числе:</w:t>
            </w:r>
          </w:p>
        </w:tc>
      </w:tr>
      <w:tr w:rsidR="00FC32E0" w:rsidRPr="002D4559" w:rsidTr="00FC32E0">
        <w:trPr>
          <w:trHeight w:val="485"/>
        </w:trPr>
        <w:tc>
          <w:tcPr>
            <w:tcW w:w="1601" w:type="dxa"/>
            <w:vMerge/>
            <w:tcBorders>
              <w:top w:val="single" w:sz="8" w:space="0" w:color="auto"/>
              <w:left w:val="single" w:sz="8" w:space="0" w:color="auto"/>
              <w:bottom w:val="single" w:sz="8" w:space="0" w:color="000000"/>
              <w:right w:val="single" w:sz="8" w:space="0" w:color="auto"/>
            </w:tcBorders>
            <w:vAlign w:val="center"/>
            <w:hideMark/>
          </w:tcPr>
          <w:p w:rsidR="00FC32E0" w:rsidRPr="002D4559" w:rsidRDefault="00FC32E0" w:rsidP="00FC32E0">
            <w:pPr>
              <w:spacing w:after="0" w:line="240" w:lineRule="auto"/>
              <w:ind w:left="-57" w:right="-57"/>
              <w:rPr>
                <w:rFonts w:ascii="Times New Roman" w:eastAsia="Times New Roman" w:hAnsi="Times New Roman" w:cs="Times New Roman"/>
                <w:color w:val="000000"/>
                <w:sz w:val="24"/>
                <w:szCs w:val="24"/>
                <w:lang w:eastAsia="ru-RU"/>
              </w:rPr>
            </w:pPr>
          </w:p>
        </w:tc>
        <w:tc>
          <w:tcPr>
            <w:tcW w:w="1297" w:type="dxa"/>
            <w:vMerge/>
            <w:tcBorders>
              <w:top w:val="single" w:sz="8" w:space="0" w:color="auto"/>
              <w:left w:val="single" w:sz="8" w:space="0" w:color="auto"/>
              <w:bottom w:val="single" w:sz="8" w:space="0" w:color="000000"/>
              <w:right w:val="single" w:sz="8" w:space="0" w:color="auto"/>
            </w:tcBorders>
            <w:vAlign w:val="center"/>
            <w:hideMark/>
          </w:tcPr>
          <w:p w:rsidR="00FC32E0" w:rsidRPr="002D4559" w:rsidRDefault="00FC32E0" w:rsidP="00FC32E0">
            <w:pPr>
              <w:spacing w:after="0" w:line="240" w:lineRule="auto"/>
              <w:ind w:left="-57" w:right="-57"/>
              <w:rPr>
                <w:rFonts w:ascii="Times New Roman" w:eastAsia="Times New Roman" w:hAnsi="Times New Roman" w:cs="Times New Roman"/>
                <w:color w:val="000000"/>
                <w:sz w:val="24"/>
                <w:szCs w:val="24"/>
                <w:lang w:eastAsia="ru-RU"/>
              </w:rPr>
            </w:pPr>
          </w:p>
        </w:tc>
        <w:tc>
          <w:tcPr>
            <w:tcW w:w="762"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ИЖС</w:t>
            </w:r>
          </w:p>
        </w:tc>
        <w:tc>
          <w:tcPr>
            <w:tcW w:w="709" w:type="dxa"/>
            <w:tcBorders>
              <w:top w:val="nil"/>
              <w:left w:val="nil"/>
              <w:bottom w:val="single" w:sz="8" w:space="0" w:color="auto"/>
              <w:right w:val="single" w:sz="8"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МКД</w:t>
            </w:r>
          </w:p>
        </w:tc>
        <w:tc>
          <w:tcPr>
            <w:tcW w:w="1297" w:type="dxa"/>
            <w:vMerge/>
            <w:tcBorders>
              <w:top w:val="single" w:sz="8" w:space="0" w:color="auto"/>
              <w:left w:val="single" w:sz="8" w:space="0" w:color="auto"/>
              <w:bottom w:val="single" w:sz="8" w:space="0" w:color="000000"/>
              <w:right w:val="single" w:sz="8" w:space="0" w:color="auto"/>
            </w:tcBorders>
            <w:vAlign w:val="center"/>
            <w:hideMark/>
          </w:tcPr>
          <w:p w:rsidR="00FC32E0" w:rsidRPr="002D4559" w:rsidRDefault="00FC32E0" w:rsidP="00FC32E0">
            <w:pPr>
              <w:spacing w:after="0" w:line="240" w:lineRule="auto"/>
              <w:ind w:left="-57" w:right="-57"/>
              <w:rPr>
                <w:rFonts w:ascii="Times New Roman" w:eastAsia="Times New Roman" w:hAnsi="Times New Roman" w:cs="Times New Roman"/>
                <w:color w:val="000000"/>
                <w:sz w:val="24"/>
                <w:szCs w:val="24"/>
                <w:lang w:eastAsia="ru-RU"/>
              </w:rPr>
            </w:pPr>
          </w:p>
        </w:tc>
        <w:tc>
          <w:tcPr>
            <w:tcW w:w="682"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ИЖС</w:t>
            </w:r>
          </w:p>
        </w:tc>
        <w:tc>
          <w:tcPr>
            <w:tcW w:w="709" w:type="dxa"/>
            <w:tcBorders>
              <w:top w:val="nil"/>
              <w:left w:val="nil"/>
              <w:bottom w:val="single" w:sz="8" w:space="0" w:color="auto"/>
              <w:right w:val="single" w:sz="8"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МКД</w:t>
            </w:r>
          </w:p>
        </w:tc>
        <w:tc>
          <w:tcPr>
            <w:tcW w:w="1297" w:type="dxa"/>
            <w:vMerge/>
            <w:tcBorders>
              <w:top w:val="single" w:sz="8" w:space="0" w:color="auto"/>
              <w:left w:val="single" w:sz="8" w:space="0" w:color="auto"/>
              <w:bottom w:val="nil"/>
              <w:right w:val="single" w:sz="8" w:space="0" w:color="auto"/>
            </w:tcBorders>
            <w:vAlign w:val="center"/>
            <w:hideMark/>
          </w:tcPr>
          <w:p w:rsidR="00FC32E0" w:rsidRPr="002D4559" w:rsidRDefault="00FC32E0" w:rsidP="00FC32E0">
            <w:pPr>
              <w:spacing w:after="0" w:line="240" w:lineRule="auto"/>
              <w:ind w:left="-57" w:right="-57"/>
              <w:rPr>
                <w:rFonts w:ascii="Times New Roman" w:eastAsia="Times New Roman" w:hAnsi="Times New Roman" w:cs="Times New Roman"/>
                <w:color w:val="000000"/>
                <w:sz w:val="24"/>
                <w:szCs w:val="24"/>
                <w:lang w:eastAsia="ru-RU"/>
              </w:rPr>
            </w:pPr>
          </w:p>
        </w:tc>
        <w:tc>
          <w:tcPr>
            <w:tcW w:w="708" w:type="dxa"/>
            <w:tcBorders>
              <w:top w:val="nil"/>
              <w:left w:val="nil"/>
              <w:bottom w:val="nil"/>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ИЖС</w:t>
            </w:r>
          </w:p>
        </w:tc>
        <w:tc>
          <w:tcPr>
            <w:tcW w:w="744" w:type="dxa"/>
            <w:tcBorders>
              <w:top w:val="nil"/>
              <w:left w:val="nil"/>
              <w:bottom w:val="nil"/>
              <w:right w:val="single" w:sz="8"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МКД</w:t>
            </w:r>
          </w:p>
        </w:tc>
      </w:tr>
      <w:tr w:rsidR="00FC32E0" w:rsidRPr="002D4559" w:rsidTr="00FC32E0">
        <w:trPr>
          <w:trHeight w:val="407"/>
        </w:trPr>
        <w:tc>
          <w:tcPr>
            <w:tcW w:w="1601" w:type="dxa"/>
            <w:tcBorders>
              <w:top w:val="nil"/>
              <w:left w:val="single" w:sz="8" w:space="0" w:color="auto"/>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Arial" w:hAnsi="Times New Roman" w:cs="Times New Roman"/>
                <w:color w:val="000000"/>
                <w:sz w:val="24"/>
                <w:szCs w:val="24"/>
                <w:lang w:eastAsia="ru-RU"/>
              </w:rPr>
              <w:t>п. Озеро Учум</w:t>
            </w:r>
          </w:p>
        </w:tc>
        <w:tc>
          <w:tcPr>
            <w:tcW w:w="1297"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16,4</w:t>
            </w:r>
          </w:p>
        </w:tc>
        <w:tc>
          <w:tcPr>
            <w:tcW w:w="762"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3,8</w:t>
            </w:r>
          </w:p>
        </w:tc>
        <w:tc>
          <w:tcPr>
            <w:tcW w:w="709" w:type="dxa"/>
            <w:tcBorders>
              <w:top w:val="nil"/>
              <w:left w:val="nil"/>
              <w:bottom w:val="single" w:sz="8" w:space="0" w:color="auto"/>
              <w:right w:val="single" w:sz="8"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12,6</w:t>
            </w:r>
          </w:p>
        </w:tc>
        <w:tc>
          <w:tcPr>
            <w:tcW w:w="1297"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24,7</w:t>
            </w:r>
          </w:p>
        </w:tc>
        <w:tc>
          <w:tcPr>
            <w:tcW w:w="682"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12,1</w:t>
            </w:r>
          </w:p>
        </w:tc>
        <w:tc>
          <w:tcPr>
            <w:tcW w:w="709" w:type="dxa"/>
            <w:tcBorders>
              <w:top w:val="nil"/>
              <w:left w:val="nil"/>
              <w:bottom w:val="single" w:sz="8" w:space="0" w:color="auto"/>
              <w:right w:val="nil"/>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12,6</w:t>
            </w:r>
          </w:p>
        </w:tc>
        <w:tc>
          <w:tcPr>
            <w:tcW w:w="12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26,95</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14,35</w:t>
            </w:r>
          </w:p>
        </w:tc>
        <w:tc>
          <w:tcPr>
            <w:tcW w:w="744"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12,6</w:t>
            </w:r>
          </w:p>
        </w:tc>
      </w:tr>
      <w:tr w:rsidR="00FC32E0" w:rsidRPr="002D4559" w:rsidTr="00FC32E0">
        <w:trPr>
          <w:trHeight w:val="412"/>
        </w:trPr>
        <w:tc>
          <w:tcPr>
            <w:tcW w:w="1601" w:type="dxa"/>
            <w:tcBorders>
              <w:top w:val="nil"/>
              <w:left w:val="single" w:sz="8" w:space="0" w:color="auto"/>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Arial" w:hAnsi="Times New Roman" w:cs="Times New Roman"/>
                <w:color w:val="000000"/>
                <w:sz w:val="24"/>
                <w:szCs w:val="24"/>
                <w:lang w:eastAsia="ru-RU"/>
              </w:rPr>
              <w:t>д. Камышта</w:t>
            </w:r>
          </w:p>
        </w:tc>
        <w:tc>
          <w:tcPr>
            <w:tcW w:w="1297"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2,3</w:t>
            </w:r>
          </w:p>
        </w:tc>
        <w:tc>
          <w:tcPr>
            <w:tcW w:w="762"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2,3</w:t>
            </w:r>
          </w:p>
        </w:tc>
        <w:tc>
          <w:tcPr>
            <w:tcW w:w="709" w:type="dxa"/>
            <w:tcBorders>
              <w:top w:val="nil"/>
              <w:left w:val="nil"/>
              <w:bottom w:val="single" w:sz="8" w:space="0" w:color="auto"/>
              <w:right w:val="single" w:sz="8"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w:t>
            </w:r>
          </w:p>
        </w:tc>
        <w:tc>
          <w:tcPr>
            <w:tcW w:w="1297"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1,9</w:t>
            </w:r>
          </w:p>
        </w:tc>
        <w:tc>
          <w:tcPr>
            <w:tcW w:w="682"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1,9</w:t>
            </w:r>
          </w:p>
        </w:tc>
        <w:tc>
          <w:tcPr>
            <w:tcW w:w="709" w:type="dxa"/>
            <w:tcBorders>
              <w:top w:val="nil"/>
              <w:left w:val="nil"/>
              <w:bottom w:val="single" w:sz="8" w:space="0" w:color="auto"/>
              <w:right w:val="nil"/>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w:t>
            </w:r>
          </w:p>
        </w:tc>
        <w:tc>
          <w:tcPr>
            <w:tcW w:w="1297" w:type="dxa"/>
            <w:tcBorders>
              <w:top w:val="nil"/>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1,05</w:t>
            </w:r>
          </w:p>
        </w:tc>
        <w:tc>
          <w:tcPr>
            <w:tcW w:w="708" w:type="dxa"/>
            <w:tcBorders>
              <w:top w:val="nil"/>
              <w:left w:val="nil"/>
              <w:bottom w:val="single" w:sz="4" w:space="0" w:color="auto"/>
              <w:right w:val="single" w:sz="4"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1,05</w:t>
            </w:r>
          </w:p>
        </w:tc>
        <w:tc>
          <w:tcPr>
            <w:tcW w:w="744" w:type="dxa"/>
            <w:tcBorders>
              <w:top w:val="nil"/>
              <w:left w:val="nil"/>
              <w:bottom w:val="single" w:sz="4" w:space="0" w:color="auto"/>
              <w:right w:val="single" w:sz="4"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w:t>
            </w:r>
          </w:p>
        </w:tc>
      </w:tr>
      <w:tr w:rsidR="00FC32E0" w:rsidRPr="002D4559" w:rsidTr="00FC32E0">
        <w:trPr>
          <w:trHeight w:val="330"/>
        </w:trPr>
        <w:tc>
          <w:tcPr>
            <w:tcW w:w="1601" w:type="dxa"/>
            <w:tcBorders>
              <w:top w:val="nil"/>
              <w:left w:val="single" w:sz="8" w:space="0" w:color="auto"/>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Всего</w:t>
            </w:r>
          </w:p>
        </w:tc>
        <w:tc>
          <w:tcPr>
            <w:tcW w:w="1297"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18,7</w:t>
            </w:r>
          </w:p>
        </w:tc>
        <w:tc>
          <w:tcPr>
            <w:tcW w:w="762"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6,1</w:t>
            </w:r>
          </w:p>
        </w:tc>
        <w:tc>
          <w:tcPr>
            <w:tcW w:w="709"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12,6</w:t>
            </w:r>
          </w:p>
        </w:tc>
        <w:tc>
          <w:tcPr>
            <w:tcW w:w="1297"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26,6</w:t>
            </w:r>
          </w:p>
        </w:tc>
        <w:tc>
          <w:tcPr>
            <w:tcW w:w="682" w:type="dxa"/>
            <w:tcBorders>
              <w:top w:val="nil"/>
              <w:left w:val="nil"/>
              <w:bottom w:val="single" w:sz="8" w:space="0" w:color="auto"/>
              <w:right w:val="single" w:sz="8" w:space="0" w:color="auto"/>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14</w:t>
            </w:r>
          </w:p>
        </w:tc>
        <w:tc>
          <w:tcPr>
            <w:tcW w:w="709" w:type="dxa"/>
            <w:tcBorders>
              <w:top w:val="nil"/>
              <w:left w:val="nil"/>
              <w:bottom w:val="single" w:sz="8" w:space="0" w:color="auto"/>
              <w:right w:val="nil"/>
            </w:tcBorders>
            <w:shd w:val="clear" w:color="auto" w:fill="auto"/>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12,6</w:t>
            </w:r>
          </w:p>
        </w:tc>
        <w:tc>
          <w:tcPr>
            <w:tcW w:w="1297" w:type="dxa"/>
            <w:tcBorders>
              <w:top w:val="nil"/>
              <w:left w:val="single" w:sz="4" w:space="0" w:color="auto"/>
              <w:bottom w:val="single" w:sz="4" w:space="0" w:color="auto"/>
              <w:right w:val="single" w:sz="4"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28,0</w:t>
            </w:r>
          </w:p>
        </w:tc>
        <w:tc>
          <w:tcPr>
            <w:tcW w:w="708" w:type="dxa"/>
            <w:tcBorders>
              <w:top w:val="nil"/>
              <w:left w:val="nil"/>
              <w:bottom w:val="single" w:sz="4" w:space="0" w:color="auto"/>
              <w:right w:val="single" w:sz="4"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15,4</w:t>
            </w:r>
          </w:p>
        </w:tc>
        <w:tc>
          <w:tcPr>
            <w:tcW w:w="744" w:type="dxa"/>
            <w:tcBorders>
              <w:top w:val="nil"/>
              <w:left w:val="nil"/>
              <w:bottom w:val="single" w:sz="4" w:space="0" w:color="auto"/>
              <w:right w:val="single" w:sz="4" w:space="0" w:color="auto"/>
            </w:tcBorders>
            <w:shd w:val="clear" w:color="auto" w:fill="auto"/>
            <w:noWrap/>
            <w:vAlign w:val="center"/>
            <w:hideMark/>
          </w:tcPr>
          <w:p w:rsidR="00FC32E0" w:rsidRPr="002D4559" w:rsidRDefault="00FC32E0" w:rsidP="00FC32E0">
            <w:pPr>
              <w:spacing w:after="0" w:line="240" w:lineRule="auto"/>
              <w:ind w:left="-57" w:right="-57"/>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12,6</w:t>
            </w:r>
          </w:p>
        </w:tc>
      </w:tr>
    </w:tbl>
    <w:p w:rsidR="00FC32E0" w:rsidRPr="002D4559" w:rsidRDefault="00FC32E0" w:rsidP="00FC32E0">
      <w:pPr>
        <w:suppressAutoHyphens/>
        <w:spacing w:after="120" w:line="240" w:lineRule="auto"/>
        <w:ind w:firstLine="709"/>
        <w:jc w:val="center"/>
        <w:rPr>
          <w:rFonts w:ascii="Times New Roman" w:eastAsia="Calibri" w:hAnsi="Times New Roman" w:cs="Times New Roman"/>
          <w:sz w:val="28"/>
          <w:szCs w:val="28"/>
        </w:rPr>
      </w:pPr>
    </w:p>
    <w:p w:rsidR="00FC32E0" w:rsidRPr="002D4559" w:rsidRDefault="00FC32E0" w:rsidP="00FC32E0">
      <w:pPr>
        <w:widowControl w:val="0"/>
        <w:autoSpaceDE w:val="0"/>
        <w:autoSpaceDN w:val="0"/>
        <w:adjustRightInd w:val="0"/>
        <w:spacing w:after="120" w:line="240" w:lineRule="auto"/>
        <w:ind w:firstLine="709"/>
        <w:rPr>
          <w:rFonts w:ascii="Times New Roman" w:eastAsia="Times New Roman" w:hAnsi="Times New Roman" w:cs="Times New Roman"/>
          <w:sz w:val="20"/>
          <w:szCs w:val="20"/>
          <w:lang w:val="x-none"/>
        </w:rPr>
        <w:sectPr w:rsidR="00FC32E0" w:rsidRPr="002D4559" w:rsidSect="00FC32E0">
          <w:pgSz w:w="11906" w:h="16838"/>
          <w:pgMar w:top="851" w:right="567" w:bottom="851" w:left="1418" w:header="709" w:footer="425" w:gutter="0"/>
          <w:cols w:space="720"/>
          <w:docGrid w:linePitch="600" w:charSpace="36864"/>
        </w:sect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25" w:name="_Toc34219699"/>
      <w:bookmarkStart w:id="126" w:name="_Toc54775117"/>
      <w:r w:rsidRPr="002D4559">
        <w:rPr>
          <w:rFonts w:ascii="Times New Roman" w:eastAsia="Calibri" w:hAnsi="Times New Roman" w:cs="Times New Roman"/>
          <w:b/>
          <w:sz w:val="28"/>
          <w:szCs w:val="28"/>
          <w:lang w:val="x-none"/>
        </w:rPr>
        <w:lastRenderedPageBreak/>
        <w:t>3.5 Развитие и размещение объектов социально-культурного и культурно-бытового обслуживания местного значения</w:t>
      </w:r>
      <w:bookmarkEnd w:id="125"/>
      <w:bookmarkEnd w:id="126"/>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val="x-none" w:eastAsia="ru-RU"/>
        </w:rPr>
      </w:pPr>
      <w:r w:rsidRPr="002D4559">
        <w:rPr>
          <w:rFonts w:ascii="Times New Roman" w:eastAsia="Times New Roman" w:hAnsi="Times New Roman" w:cs="Times New Roman"/>
          <w:sz w:val="28"/>
          <w:szCs w:val="28"/>
          <w:lang w:val="x-none" w:eastAsia="ru-RU"/>
        </w:rPr>
        <w:t>Обеспеченность населения услугами социальной инфраструктуры оказывает непосредственное влияние на экономическую эффективность, т.</w:t>
      </w:r>
      <w:r w:rsidRPr="002D4559">
        <w:rPr>
          <w:rFonts w:ascii="Times New Roman" w:eastAsia="Times New Roman" w:hAnsi="Times New Roman" w:cs="Times New Roman"/>
          <w:sz w:val="28"/>
          <w:szCs w:val="28"/>
          <w:lang w:eastAsia="ru-RU"/>
        </w:rPr>
        <w:t> </w:t>
      </w:r>
      <w:r w:rsidRPr="002D4559">
        <w:rPr>
          <w:rFonts w:ascii="Times New Roman" w:eastAsia="Times New Roman" w:hAnsi="Times New Roman" w:cs="Times New Roman"/>
          <w:sz w:val="28"/>
          <w:szCs w:val="28"/>
          <w:lang w:val="x-none" w:eastAsia="ru-RU"/>
        </w:rPr>
        <w:t>к. улучшение условий жизни и отдыха, способствует повышению комфортности проживания, производительности труда.</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8"/>
          <w:szCs w:val="28"/>
          <w:lang w:val="x-none" w:eastAsia="ru-RU"/>
        </w:rPr>
      </w:pPr>
      <w:r w:rsidRPr="002D4559">
        <w:rPr>
          <w:rFonts w:ascii="Times New Roman" w:eastAsia="Times New Roman" w:hAnsi="Times New Roman" w:cs="Times New Roman"/>
          <w:sz w:val="28"/>
          <w:szCs w:val="28"/>
          <w:lang w:val="x-none" w:eastAsia="ru-RU"/>
        </w:rPr>
        <w:t xml:space="preserve">Анализ социальных условий проживания населения </w:t>
      </w:r>
      <w:r w:rsidRPr="002D4559">
        <w:rPr>
          <w:rFonts w:ascii="Times New Roman" w:eastAsia="Times New Roman" w:hAnsi="Times New Roman" w:cs="Times New Roman"/>
          <w:sz w:val="28"/>
          <w:szCs w:val="28"/>
          <w:lang w:eastAsia="ru-RU"/>
        </w:rPr>
        <w:t>Озероучумского</w:t>
      </w:r>
      <w:r w:rsidRPr="002D4559">
        <w:rPr>
          <w:rFonts w:ascii="Times New Roman" w:eastAsia="Times New Roman" w:hAnsi="Times New Roman" w:cs="Times New Roman"/>
          <w:sz w:val="28"/>
          <w:szCs w:val="28"/>
          <w:lang w:val="x-none" w:eastAsia="ru-RU"/>
        </w:rPr>
        <w:t xml:space="preserve"> сельсовета показал, что существующая система социального культурно-бытового обслуживания не соответствует современным и перспективным требованиям, определяющим основные тенденции развития.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Для достижения пространственной оптимизации сети общественной инфраструктуры, приведения ее в соответствие перспективной системе расселения необходимо:</w:t>
      </w:r>
    </w:p>
    <w:p w:rsidR="00FC32E0" w:rsidRPr="002D4559" w:rsidRDefault="00FC32E0" w:rsidP="00FC32E0">
      <w:pPr>
        <w:numPr>
          <w:ilvl w:val="0"/>
          <w:numId w:val="20"/>
        </w:numPr>
        <w:suppressAutoHyphens/>
        <w:spacing w:after="0" w:line="240" w:lineRule="auto"/>
        <w:ind w:left="1134" w:hanging="425"/>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капитальный ремонт отдельных элементов существующих учреждений обслуживания;</w:t>
      </w:r>
    </w:p>
    <w:p w:rsidR="00FC32E0" w:rsidRPr="002D4559" w:rsidRDefault="00FC32E0" w:rsidP="00FC32E0">
      <w:pPr>
        <w:numPr>
          <w:ilvl w:val="0"/>
          <w:numId w:val="20"/>
        </w:numPr>
        <w:suppressAutoHyphens/>
        <w:spacing w:after="0" w:line="240" w:lineRule="auto"/>
        <w:ind w:left="1134" w:hanging="425"/>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проведение оптимизации и комплексного использования объектов;</w:t>
      </w:r>
    </w:p>
    <w:p w:rsidR="00FC32E0" w:rsidRPr="002D4559" w:rsidRDefault="00FC32E0" w:rsidP="00FC32E0">
      <w:pPr>
        <w:numPr>
          <w:ilvl w:val="0"/>
          <w:numId w:val="20"/>
        </w:numPr>
        <w:suppressAutoHyphens/>
        <w:spacing w:after="0" w:line="240" w:lineRule="auto"/>
        <w:ind w:left="1134" w:hanging="425"/>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строительство новых объектов общественной инфраструктуры.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Расчет учреждений и предприятий обслуживания местного значения Озероучумского сельсовета представлен в таблицах № 3.5-1–3.5-4. </w:t>
      </w:r>
      <w:r w:rsidRPr="002D4559">
        <w:rPr>
          <w:rFonts w:ascii="Times New Roman" w:eastAsia="Calibri" w:hAnsi="Times New Roman" w:cs="Times New Roman"/>
          <w:sz w:val="28"/>
        </w:rPr>
        <w:t xml:space="preserve">Расчеты произведены </w:t>
      </w:r>
      <w:proofErr w:type="gramStart"/>
      <w:r w:rsidRPr="002D4559">
        <w:rPr>
          <w:rFonts w:ascii="Times New Roman" w:eastAsia="Calibri" w:hAnsi="Times New Roman" w:cs="Times New Roman"/>
          <w:sz w:val="28"/>
        </w:rPr>
        <w:t>в соответствии с нормативам</w:t>
      </w:r>
      <w:proofErr w:type="gramEnd"/>
      <w:r w:rsidRPr="002D4559">
        <w:rPr>
          <w:rFonts w:ascii="Times New Roman" w:eastAsia="Calibri" w:hAnsi="Times New Roman" w:cs="Times New Roman"/>
          <w:sz w:val="28"/>
        </w:rPr>
        <w:t xml:space="preserve"> градостроительного проектирования Ужурского района Красноярского края, утвержденные решением совета депутатов Ужурского района Красноярского края от 08.09.2017 № 22-152р.</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связи с близостью расположения к поселку Озеро Учум и небольшой численностью населения (которая при этом продолжит сокращаться) в д. Камышта, учитывать потребность жителей при расчете учреждений в административном центре.</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val="x-none" w:eastAsia="ar-SA"/>
        </w:rPr>
      </w:pPr>
      <w:r w:rsidRPr="002D4559">
        <w:rPr>
          <w:rFonts w:ascii="Times New Roman" w:eastAsia="Times New Roman" w:hAnsi="Times New Roman" w:cs="Times New Roman"/>
          <w:sz w:val="28"/>
          <w:szCs w:val="28"/>
          <w:lang w:val="x-none" w:eastAsia="ar-SA"/>
        </w:rPr>
        <w:t xml:space="preserve">Потребность жителей </w:t>
      </w:r>
      <w:r w:rsidRPr="002D4559">
        <w:rPr>
          <w:rFonts w:ascii="Times New Roman" w:eastAsia="Times New Roman" w:hAnsi="Times New Roman" w:cs="Times New Roman"/>
          <w:sz w:val="28"/>
          <w:szCs w:val="28"/>
          <w:lang w:eastAsia="ar-SA"/>
        </w:rPr>
        <w:t>Озероучумского</w:t>
      </w:r>
      <w:r w:rsidRPr="002D4559">
        <w:rPr>
          <w:rFonts w:ascii="Times New Roman" w:eastAsia="Times New Roman" w:hAnsi="Times New Roman" w:cs="Times New Roman"/>
          <w:sz w:val="28"/>
          <w:szCs w:val="28"/>
          <w:lang w:val="x-none" w:eastAsia="ar-SA"/>
        </w:rPr>
        <w:t xml:space="preserve"> сельсовета в объектах социального и культурно-бытового обслуживания населения иного значения, рекомендуемых для размещения, представлена в таблице </w:t>
      </w:r>
      <w:r w:rsidRPr="002D4559">
        <w:rPr>
          <w:rFonts w:ascii="Times New Roman" w:eastAsia="Times New Roman" w:hAnsi="Times New Roman" w:cs="Times New Roman"/>
          <w:sz w:val="28"/>
          <w:szCs w:val="28"/>
          <w:lang w:eastAsia="ar-SA"/>
        </w:rPr>
        <w:t>№ 3.5-4.</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lang w:val="x-none"/>
        </w:rPr>
      </w:pP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p>
    <w:p w:rsidR="00FC32E0" w:rsidRPr="002D4559" w:rsidRDefault="00FC32E0" w:rsidP="00FC32E0">
      <w:pPr>
        <w:spacing w:after="0" w:line="240" w:lineRule="auto"/>
        <w:ind w:firstLine="709"/>
        <w:rPr>
          <w:rFonts w:ascii="Times New Roman" w:eastAsia="Calibri" w:hAnsi="Times New Roman" w:cs="Times New Roman"/>
          <w:sz w:val="28"/>
          <w:szCs w:val="28"/>
        </w:rPr>
        <w:sectPr w:rsidR="00FC32E0" w:rsidRPr="002D4559" w:rsidSect="00FC32E0">
          <w:pgSz w:w="11906" w:h="16838"/>
          <w:pgMar w:top="851" w:right="567" w:bottom="851" w:left="1418" w:header="709" w:footer="423" w:gutter="0"/>
          <w:cols w:space="720"/>
          <w:docGrid w:linePitch="600" w:charSpace="36864"/>
        </w:sectPr>
      </w:pP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lastRenderedPageBreak/>
        <w:t>Таблица № 3.5-1</w:t>
      </w:r>
    </w:p>
    <w:p w:rsidR="00FC32E0" w:rsidRPr="002D4559" w:rsidRDefault="00FC32E0" w:rsidP="00FC32E0">
      <w:pPr>
        <w:suppressAutoHyphens/>
        <w:spacing w:after="12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Расчет учреждений образования</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543"/>
        <w:gridCol w:w="4932"/>
        <w:gridCol w:w="1307"/>
        <w:gridCol w:w="1134"/>
        <w:gridCol w:w="1276"/>
        <w:gridCol w:w="3544"/>
      </w:tblGrid>
      <w:tr w:rsidR="00FC32E0" w:rsidRPr="002D4559" w:rsidTr="00FC32E0">
        <w:trPr>
          <w:trHeight w:val="293"/>
          <w:tblHeader/>
        </w:trPr>
        <w:tc>
          <w:tcPr>
            <w:tcW w:w="540" w:type="dxa"/>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п/п</w:t>
            </w:r>
          </w:p>
        </w:tc>
        <w:tc>
          <w:tcPr>
            <w:tcW w:w="2543" w:type="dxa"/>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Наименование объекта</w:t>
            </w:r>
          </w:p>
        </w:tc>
        <w:tc>
          <w:tcPr>
            <w:tcW w:w="4932" w:type="dxa"/>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Норма, единица измерения</w:t>
            </w:r>
          </w:p>
        </w:tc>
        <w:tc>
          <w:tcPr>
            <w:tcW w:w="2441" w:type="dxa"/>
            <w:gridSpan w:val="2"/>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Требуется по норме</w:t>
            </w:r>
          </w:p>
        </w:tc>
        <w:tc>
          <w:tcPr>
            <w:tcW w:w="1276" w:type="dxa"/>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Имеется по факту</w:t>
            </w:r>
          </w:p>
        </w:tc>
        <w:tc>
          <w:tcPr>
            <w:tcW w:w="3544" w:type="dxa"/>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Рекомендации</w:t>
            </w:r>
          </w:p>
        </w:tc>
      </w:tr>
      <w:tr w:rsidR="00FC32E0" w:rsidRPr="002D4559" w:rsidTr="00FC32E0">
        <w:trPr>
          <w:trHeight w:val="293"/>
          <w:tblHeader/>
        </w:trPr>
        <w:tc>
          <w:tcPr>
            <w:tcW w:w="540" w:type="dxa"/>
            <w:vMerge/>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2543" w:type="dxa"/>
            <w:vMerge/>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4932" w:type="dxa"/>
            <w:vMerge/>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1307" w:type="dxa"/>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2030 г.</w:t>
            </w:r>
          </w:p>
        </w:tc>
        <w:tc>
          <w:tcPr>
            <w:tcW w:w="1134" w:type="dxa"/>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2040 г.</w:t>
            </w:r>
          </w:p>
        </w:tc>
        <w:tc>
          <w:tcPr>
            <w:tcW w:w="1276" w:type="dxa"/>
            <w:vMerge/>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3544" w:type="dxa"/>
            <w:vMerge/>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r>
      <w:tr w:rsidR="00FC32E0" w:rsidRPr="002D4559" w:rsidTr="00FC32E0">
        <w:trPr>
          <w:trHeight w:val="170"/>
        </w:trPr>
        <w:tc>
          <w:tcPr>
            <w:tcW w:w="540" w:type="dxa"/>
            <w:shd w:val="clear" w:color="auto" w:fill="auto"/>
            <w:vAlign w:val="center"/>
          </w:tcPr>
          <w:p w:rsidR="00FC32E0" w:rsidRPr="002D4559" w:rsidRDefault="00FC32E0" w:rsidP="00FC32E0">
            <w:pPr>
              <w:numPr>
                <w:ilvl w:val="0"/>
                <w:numId w:val="24"/>
              </w:numPr>
              <w:suppressAutoHyphens/>
              <w:spacing w:after="0" w:line="276" w:lineRule="auto"/>
              <w:contextualSpacing/>
              <w:jc w:val="right"/>
              <w:rPr>
                <w:rFonts w:ascii="Times New Roman" w:eastAsia="Times New Roman" w:hAnsi="Times New Roman" w:cs="Times New Roman"/>
                <w:sz w:val="24"/>
                <w:szCs w:val="24"/>
                <w:lang w:eastAsia="ru-RU"/>
              </w:rPr>
            </w:pPr>
          </w:p>
        </w:tc>
        <w:tc>
          <w:tcPr>
            <w:tcW w:w="2543" w:type="dxa"/>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Детские дошкольные учреждения</w:t>
            </w:r>
          </w:p>
        </w:tc>
        <w:tc>
          <w:tcPr>
            <w:tcW w:w="4932" w:type="dxa"/>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Уровень обеспеченности (детей в возрасте от 1,5 до 7 лет) в пределах 85%,</w:t>
            </w:r>
          </w:p>
        </w:tc>
        <w:tc>
          <w:tcPr>
            <w:tcW w:w="1307" w:type="dxa"/>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41</w:t>
            </w:r>
          </w:p>
        </w:tc>
        <w:tc>
          <w:tcPr>
            <w:tcW w:w="1134" w:type="dxa"/>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40</w:t>
            </w:r>
          </w:p>
        </w:tc>
        <w:tc>
          <w:tcPr>
            <w:tcW w:w="1276" w:type="dxa"/>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78</w:t>
            </w:r>
          </w:p>
        </w:tc>
        <w:tc>
          <w:tcPr>
            <w:tcW w:w="3544" w:type="dxa"/>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Сохранение дошкольных учреждений на 78 мест</w:t>
            </w:r>
          </w:p>
        </w:tc>
      </w:tr>
      <w:tr w:rsidR="00FC32E0" w:rsidRPr="002D4559" w:rsidTr="00FC32E0">
        <w:trPr>
          <w:trHeight w:val="170"/>
        </w:trPr>
        <w:tc>
          <w:tcPr>
            <w:tcW w:w="540" w:type="dxa"/>
            <w:shd w:val="clear" w:color="auto" w:fill="auto"/>
            <w:vAlign w:val="center"/>
          </w:tcPr>
          <w:p w:rsidR="00FC32E0" w:rsidRPr="002D4559" w:rsidRDefault="00FC32E0" w:rsidP="00FC32E0">
            <w:pPr>
              <w:numPr>
                <w:ilvl w:val="0"/>
                <w:numId w:val="24"/>
              </w:numPr>
              <w:suppressAutoHyphens/>
              <w:spacing w:after="0" w:line="276" w:lineRule="auto"/>
              <w:contextualSpacing/>
              <w:jc w:val="right"/>
              <w:rPr>
                <w:rFonts w:ascii="Times New Roman" w:eastAsia="Times New Roman" w:hAnsi="Times New Roman" w:cs="Times New Roman"/>
                <w:sz w:val="24"/>
                <w:szCs w:val="24"/>
                <w:lang w:eastAsia="ru-RU"/>
              </w:rPr>
            </w:pPr>
          </w:p>
        </w:tc>
        <w:tc>
          <w:tcPr>
            <w:tcW w:w="2543" w:type="dxa"/>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Общеобразовательные школы</w:t>
            </w:r>
          </w:p>
        </w:tc>
        <w:tc>
          <w:tcPr>
            <w:tcW w:w="4932" w:type="dxa"/>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Уровень обеспеченности (детей в возрасте от 6,5 до 18 лет) 100%-го охвата (I-IX классы) и до 75% детей – (X – XI классы) при обучении в одну смену.</w:t>
            </w:r>
          </w:p>
        </w:tc>
        <w:tc>
          <w:tcPr>
            <w:tcW w:w="1307" w:type="dxa"/>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92</w:t>
            </w:r>
          </w:p>
        </w:tc>
        <w:tc>
          <w:tcPr>
            <w:tcW w:w="1134" w:type="dxa"/>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89</w:t>
            </w:r>
          </w:p>
        </w:tc>
        <w:tc>
          <w:tcPr>
            <w:tcW w:w="1276" w:type="dxa"/>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190</w:t>
            </w:r>
          </w:p>
        </w:tc>
        <w:tc>
          <w:tcPr>
            <w:tcW w:w="3544" w:type="dxa"/>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Сохранение школы и системы подвоза школьников в п. Озеро Учум и п. Златоруновск</w:t>
            </w:r>
          </w:p>
        </w:tc>
      </w:tr>
      <w:tr w:rsidR="00FC32E0" w:rsidRPr="002D4559" w:rsidTr="00FC32E0">
        <w:trPr>
          <w:trHeight w:val="170"/>
        </w:trPr>
        <w:tc>
          <w:tcPr>
            <w:tcW w:w="540" w:type="dxa"/>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w:t>
            </w:r>
          </w:p>
        </w:tc>
        <w:tc>
          <w:tcPr>
            <w:tcW w:w="2543" w:type="dxa"/>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Дополнительное образование</w:t>
            </w:r>
          </w:p>
        </w:tc>
        <w:tc>
          <w:tcPr>
            <w:tcW w:w="4932" w:type="dxa"/>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10% общего числа школьников</w:t>
            </w:r>
          </w:p>
        </w:tc>
        <w:tc>
          <w:tcPr>
            <w:tcW w:w="1307" w:type="dxa"/>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9</w:t>
            </w:r>
          </w:p>
        </w:tc>
        <w:tc>
          <w:tcPr>
            <w:tcW w:w="1134" w:type="dxa"/>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9</w:t>
            </w:r>
          </w:p>
        </w:tc>
        <w:tc>
          <w:tcPr>
            <w:tcW w:w="1276" w:type="dxa"/>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40</w:t>
            </w:r>
          </w:p>
        </w:tc>
        <w:tc>
          <w:tcPr>
            <w:tcW w:w="3544" w:type="dxa"/>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Сохранение количества мест дополнительного образования</w:t>
            </w:r>
          </w:p>
        </w:tc>
      </w:tr>
    </w:tbl>
    <w:p w:rsidR="00FC32E0" w:rsidRPr="002D4559" w:rsidRDefault="00FC32E0" w:rsidP="00FC32E0">
      <w:pPr>
        <w:suppressAutoHyphens/>
        <w:autoSpaceDE w:val="0"/>
        <w:autoSpaceDN w:val="0"/>
        <w:adjustRightInd w:val="0"/>
        <w:spacing w:before="120"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3.5-2</w:t>
      </w:r>
    </w:p>
    <w:p w:rsidR="00FC32E0" w:rsidRPr="002D4559" w:rsidRDefault="00FC32E0" w:rsidP="00FC32E0">
      <w:pPr>
        <w:suppressAutoHyphens/>
        <w:spacing w:after="120" w:line="240" w:lineRule="auto"/>
        <w:ind w:firstLine="709"/>
        <w:jc w:val="center"/>
        <w:rPr>
          <w:rFonts w:ascii="Times New Roman" w:eastAsia="Calibri" w:hAnsi="Times New Roman" w:cs="Times New Roman"/>
          <w:sz w:val="28"/>
          <w:szCs w:val="28"/>
          <w:vertAlign w:val="superscript"/>
        </w:rPr>
      </w:pPr>
      <w:r w:rsidRPr="002D4559">
        <w:rPr>
          <w:rFonts w:ascii="Times New Roman" w:eastAsia="Calibri" w:hAnsi="Times New Roman" w:cs="Times New Roman"/>
          <w:sz w:val="28"/>
          <w:szCs w:val="28"/>
        </w:rPr>
        <w:t>Расчет учреждений здравоохранения, спортивных и физкультурно-оздоровительных сооружений</w:t>
      </w:r>
    </w:p>
    <w:tbl>
      <w:tblPr>
        <w:tblW w:w="15386" w:type="dxa"/>
        <w:tblLayout w:type="fixed"/>
        <w:tblLook w:val="04A0" w:firstRow="1" w:lastRow="0" w:firstColumn="1" w:lastColumn="0" w:noHBand="0" w:noVBand="1"/>
      </w:tblPr>
      <w:tblGrid>
        <w:gridCol w:w="675"/>
        <w:gridCol w:w="2722"/>
        <w:gridCol w:w="3799"/>
        <w:gridCol w:w="1134"/>
        <w:gridCol w:w="1134"/>
        <w:gridCol w:w="1333"/>
        <w:gridCol w:w="4589"/>
      </w:tblGrid>
      <w:tr w:rsidR="00FC32E0" w:rsidRPr="002D4559" w:rsidTr="00FC32E0">
        <w:trPr>
          <w:trHeight w:val="293"/>
          <w:tblHeader/>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п/п</w:t>
            </w:r>
          </w:p>
        </w:tc>
        <w:tc>
          <w:tcPr>
            <w:tcW w:w="27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Наименование объекта</w:t>
            </w:r>
          </w:p>
        </w:tc>
        <w:tc>
          <w:tcPr>
            <w:tcW w:w="37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Норма, единица измерения</w:t>
            </w:r>
          </w:p>
        </w:tc>
        <w:tc>
          <w:tcPr>
            <w:tcW w:w="2268" w:type="dxa"/>
            <w:gridSpan w:val="2"/>
            <w:tcBorders>
              <w:top w:val="single" w:sz="4" w:space="0" w:color="auto"/>
              <w:left w:val="single" w:sz="4" w:space="0" w:color="auto"/>
              <w:bottom w:val="single" w:sz="4" w:space="0" w:color="auto"/>
              <w:right w:val="single" w:sz="4" w:space="0" w:color="auto"/>
            </w:tcBorders>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Требуется по норме</w:t>
            </w:r>
          </w:p>
        </w:tc>
        <w:tc>
          <w:tcPr>
            <w:tcW w:w="1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Имеется по факту</w:t>
            </w:r>
          </w:p>
        </w:tc>
        <w:tc>
          <w:tcPr>
            <w:tcW w:w="45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Рекомендации</w:t>
            </w:r>
          </w:p>
        </w:tc>
      </w:tr>
      <w:tr w:rsidR="00FC32E0" w:rsidRPr="002D4559" w:rsidTr="00FC32E0">
        <w:trPr>
          <w:trHeight w:val="311"/>
          <w:tblHeader/>
        </w:trPr>
        <w:tc>
          <w:tcPr>
            <w:tcW w:w="6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2722" w:type="dxa"/>
            <w:vMerge/>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379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2030 г.</w:t>
            </w:r>
          </w:p>
        </w:tc>
        <w:tc>
          <w:tcPr>
            <w:tcW w:w="1134"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2040 г.</w:t>
            </w:r>
          </w:p>
        </w:tc>
        <w:tc>
          <w:tcPr>
            <w:tcW w:w="1333" w:type="dxa"/>
            <w:vMerge/>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458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r>
      <w:tr w:rsidR="00FC32E0" w:rsidRPr="002D4559" w:rsidTr="00FC32E0">
        <w:trPr>
          <w:trHeight w:val="170"/>
        </w:trPr>
        <w:tc>
          <w:tcPr>
            <w:tcW w:w="675"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numPr>
                <w:ilvl w:val="0"/>
                <w:numId w:val="25"/>
              </w:numPr>
              <w:suppressAutoHyphens/>
              <w:spacing w:after="0" w:line="276" w:lineRule="auto"/>
              <w:contextualSpacing/>
              <w:jc w:val="right"/>
              <w:rPr>
                <w:rFonts w:ascii="Times New Roman" w:eastAsia="Times New Roman" w:hAnsi="Times New Roman" w:cs="Times New Roman"/>
                <w:sz w:val="24"/>
                <w:szCs w:val="24"/>
                <w:lang w:eastAsia="ru-RU"/>
              </w:rPr>
            </w:pPr>
          </w:p>
        </w:tc>
        <w:tc>
          <w:tcPr>
            <w:tcW w:w="2722"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Больничные учреждения</w:t>
            </w:r>
          </w:p>
        </w:tc>
        <w:tc>
          <w:tcPr>
            <w:tcW w:w="3799"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13,47 коек на тыс. жителей, койка</w:t>
            </w:r>
          </w:p>
        </w:tc>
        <w:tc>
          <w:tcPr>
            <w:tcW w:w="1134" w:type="dxa"/>
            <w:tcBorders>
              <w:top w:val="single" w:sz="4" w:space="0" w:color="auto"/>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11</w:t>
            </w:r>
          </w:p>
        </w:tc>
        <w:tc>
          <w:tcPr>
            <w:tcW w:w="1134"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11</w:t>
            </w:r>
          </w:p>
        </w:tc>
        <w:tc>
          <w:tcPr>
            <w:tcW w:w="1333"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w:t>
            </w:r>
          </w:p>
        </w:tc>
        <w:tc>
          <w:tcPr>
            <w:tcW w:w="4589"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Обслуживание в центральной районной больнице в г. Ужур.</w:t>
            </w:r>
          </w:p>
        </w:tc>
      </w:tr>
      <w:tr w:rsidR="00FC32E0" w:rsidRPr="002D4559" w:rsidTr="00FC32E0">
        <w:trPr>
          <w:trHeight w:val="170"/>
        </w:trPr>
        <w:tc>
          <w:tcPr>
            <w:tcW w:w="675" w:type="dxa"/>
            <w:tcBorders>
              <w:top w:val="nil"/>
              <w:left w:val="single" w:sz="4" w:space="0" w:color="auto"/>
              <w:bottom w:val="single" w:sz="4" w:space="0" w:color="auto"/>
              <w:right w:val="single" w:sz="4" w:space="0" w:color="auto"/>
            </w:tcBorders>
            <w:shd w:val="clear" w:color="auto" w:fill="auto"/>
            <w:vAlign w:val="center"/>
          </w:tcPr>
          <w:p w:rsidR="00FC32E0" w:rsidRPr="002D4559" w:rsidRDefault="00FC32E0" w:rsidP="00FC32E0">
            <w:pPr>
              <w:numPr>
                <w:ilvl w:val="0"/>
                <w:numId w:val="25"/>
              </w:numPr>
              <w:suppressAutoHyphens/>
              <w:spacing w:after="0" w:line="276" w:lineRule="auto"/>
              <w:contextualSpacing/>
              <w:jc w:val="right"/>
              <w:rPr>
                <w:rFonts w:ascii="Times New Roman" w:eastAsia="Times New Roman" w:hAnsi="Times New Roman" w:cs="Times New Roman"/>
                <w:sz w:val="24"/>
                <w:szCs w:val="24"/>
                <w:lang w:eastAsia="ru-RU"/>
              </w:rPr>
            </w:pPr>
          </w:p>
        </w:tc>
        <w:tc>
          <w:tcPr>
            <w:tcW w:w="2722"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ФАП</w:t>
            </w:r>
          </w:p>
        </w:tc>
        <w:tc>
          <w:tcPr>
            <w:tcW w:w="3799"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val="x-none" w:eastAsia="ru-RU"/>
              </w:rPr>
            </w:pPr>
            <w:r w:rsidRPr="002D4559">
              <w:rPr>
                <w:rFonts w:ascii="Times New Roman" w:eastAsia="Times New Roman" w:hAnsi="Times New Roman" w:cs="Times New Roman"/>
                <w:sz w:val="24"/>
                <w:szCs w:val="24"/>
                <w:lang w:eastAsia="ru-RU"/>
              </w:rPr>
              <w:t>18,15 посещений в смену на тыс. жителей, посещение в смену</w:t>
            </w:r>
          </w:p>
        </w:tc>
        <w:tc>
          <w:tcPr>
            <w:tcW w:w="1134" w:type="dxa"/>
            <w:tcBorders>
              <w:top w:val="single" w:sz="4" w:space="0" w:color="auto"/>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15</w:t>
            </w:r>
          </w:p>
        </w:tc>
        <w:tc>
          <w:tcPr>
            <w:tcW w:w="1134"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15</w:t>
            </w:r>
          </w:p>
        </w:tc>
        <w:tc>
          <w:tcPr>
            <w:tcW w:w="1333"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25</w:t>
            </w:r>
          </w:p>
        </w:tc>
        <w:tc>
          <w:tcPr>
            <w:tcW w:w="4589"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Сохранение ФАП в п. Озеро Учум</w:t>
            </w:r>
          </w:p>
        </w:tc>
      </w:tr>
      <w:tr w:rsidR="00FC32E0" w:rsidRPr="002D4559" w:rsidTr="00FC32E0">
        <w:trPr>
          <w:trHeight w:val="170"/>
        </w:trPr>
        <w:tc>
          <w:tcPr>
            <w:tcW w:w="675" w:type="dxa"/>
            <w:tcBorders>
              <w:top w:val="nil"/>
              <w:left w:val="single" w:sz="4" w:space="0" w:color="auto"/>
              <w:bottom w:val="single" w:sz="4" w:space="0" w:color="auto"/>
              <w:right w:val="single" w:sz="4" w:space="0" w:color="auto"/>
            </w:tcBorders>
            <w:shd w:val="clear" w:color="auto" w:fill="auto"/>
            <w:vAlign w:val="center"/>
          </w:tcPr>
          <w:p w:rsidR="00FC32E0" w:rsidRPr="002D4559" w:rsidRDefault="00FC32E0" w:rsidP="00FC32E0">
            <w:pPr>
              <w:numPr>
                <w:ilvl w:val="0"/>
                <w:numId w:val="25"/>
              </w:numPr>
              <w:suppressAutoHyphens/>
              <w:spacing w:after="0" w:line="276" w:lineRule="auto"/>
              <w:contextualSpacing/>
              <w:jc w:val="right"/>
              <w:rPr>
                <w:rFonts w:ascii="Times New Roman" w:eastAsia="Times New Roman" w:hAnsi="Times New Roman" w:cs="Times New Roman"/>
                <w:sz w:val="24"/>
                <w:szCs w:val="24"/>
                <w:lang w:eastAsia="ru-RU"/>
              </w:rPr>
            </w:pPr>
          </w:p>
        </w:tc>
        <w:tc>
          <w:tcPr>
            <w:tcW w:w="2722"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bookmarkStart w:id="127" w:name="_Toc375830319"/>
            <w:bookmarkStart w:id="128" w:name="_Toc381202445"/>
            <w:r w:rsidRPr="002D4559">
              <w:rPr>
                <w:rFonts w:ascii="Times New Roman" w:eastAsia="Times New Roman" w:hAnsi="Times New Roman" w:cs="Times New Roman"/>
                <w:sz w:val="24"/>
                <w:szCs w:val="24"/>
                <w:lang w:eastAsia="ru-RU"/>
              </w:rPr>
              <w:t xml:space="preserve">Помещения для физкультурных занятий </w:t>
            </w:r>
            <w:bookmarkEnd w:id="127"/>
            <w:bookmarkEnd w:id="128"/>
            <w:r w:rsidRPr="002D4559">
              <w:rPr>
                <w:rFonts w:ascii="Times New Roman" w:eastAsia="Times New Roman" w:hAnsi="Times New Roman" w:cs="Times New Roman"/>
                <w:sz w:val="24"/>
                <w:szCs w:val="24"/>
                <w:lang w:eastAsia="ru-RU"/>
              </w:rPr>
              <w:t>и тренировок</w:t>
            </w:r>
          </w:p>
        </w:tc>
        <w:tc>
          <w:tcPr>
            <w:tcW w:w="3799"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70-80 кв. м общей площади на 1 тыс. человек</w:t>
            </w:r>
          </w:p>
        </w:tc>
        <w:tc>
          <w:tcPr>
            <w:tcW w:w="1134" w:type="dxa"/>
            <w:tcBorders>
              <w:top w:val="single" w:sz="4" w:space="0" w:color="auto"/>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66,4</w:t>
            </w:r>
          </w:p>
        </w:tc>
        <w:tc>
          <w:tcPr>
            <w:tcW w:w="1134"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64</w:t>
            </w:r>
          </w:p>
        </w:tc>
        <w:tc>
          <w:tcPr>
            <w:tcW w:w="1333"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нет данных</w:t>
            </w:r>
          </w:p>
        </w:tc>
        <w:tc>
          <w:tcPr>
            <w:tcW w:w="4589"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Организация в помещении высвободившемся после переезда дома культура в новое помещение</w:t>
            </w:r>
          </w:p>
        </w:tc>
      </w:tr>
      <w:tr w:rsidR="00FC32E0" w:rsidRPr="002D4559" w:rsidTr="00FC32E0">
        <w:trPr>
          <w:trHeight w:val="170"/>
        </w:trPr>
        <w:tc>
          <w:tcPr>
            <w:tcW w:w="675" w:type="dxa"/>
            <w:tcBorders>
              <w:top w:val="nil"/>
              <w:left w:val="single" w:sz="4" w:space="0" w:color="auto"/>
              <w:bottom w:val="single" w:sz="4" w:space="0" w:color="auto"/>
              <w:right w:val="single" w:sz="4" w:space="0" w:color="auto"/>
            </w:tcBorders>
            <w:shd w:val="clear" w:color="auto" w:fill="auto"/>
            <w:vAlign w:val="center"/>
          </w:tcPr>
          <w:p w:rsidR="00FC32E0" w:rsidRPr="002D4559" w:rsidRDefault="00FC32E0" w:rsidP="00FC32E0">
            <w:pPr>
              <w:numPr>
                <w:ilvl w:val="0"/>
                <w:numId w:val="25"/>
              </w:numPr>
              <w:suppressAutoHyphens/>
              <w:spacing w:after="0" w:line="276" w:lineRule="auto"/>
              <w:contextualSpacing/>
              <w:jc w:val="right"/>
              <w:rPr>
                <w:rFonts w:ascii="Times New Roman" w:eastAsia="Times New Roman" w:hAnsi="Times New Roman" w:cs="Times New Roman"/>
                <w:sz w:val="24"/>
                <w:szCs w:val="24"/>
                <w:lang w:eastAsia="ru-RU"/>
              </w:rPr>
            </w:pPr>
          </w:p>
        </w:tc>
        <w:tc>
          <w:tcPr>
            <w:tcW w:w="2722"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Физкультурно-спортивные залы</w:t>
            </w:r>
          </w:p>
        </w:tc>
        <w:tc>
          <w:tcPr>
            <w:tcW w:w="3799"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60-80 кв. м общей площади на 1 тыс. человек</w:t>
            </w:r>
          </w:p>
        </w:tc>
        <w:tc>
          <w:tcPr>
            <w:tcW w:w="1134" w:type="dxa"/>
            <w:tcBorders>
              <w:top w:val="single" w:sz="4" w:space="0" w:color="auto"/>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66,4</w:t>
            </w:r>
          </w:p>
        </w:tc>
        <w:tc>
          <w:tcPr>
            <w:tcW w:w="1134"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64</w:t>
            </w:r>
          </w:p>
        </w:tc>
        <w:tc>
          <w:tcPr>
            <w:tcW w:w="1333"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нет данных</w:t>
            </w:r>
          </w:p>
        </w:tc>
        <w:tc>
          <w:tcPr>
            <w:tcW w:w="4589" w:type="dxa"/>
            <w:tcBorders>
              <w:top w:val="nil"/>
              <w:left w:val="nil"/>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Использование спортзала в школе</w:t>
            </w:r>
          </w:p>
        </w:tc>
      </w:tr>
      <w:tr w:rsidR="00FC32E0" w:rsidRPr="002D4559" w:rsidTr="00FC32E0">
        <w:trPr>
          <w:trHeight w:val="170"/>
        </w:trPr>
        <w:tc>
          <w:tcPr>
            <w:tcW w:w="675" w:type="dxa"/>
            <w:tcBorders>
              <w:top w:val="nil"/>
              <w:left w:val="single" w:sz="4" w:space="0" w:color="auto"/>
              <w:bottom w:val="single" w:sz="4" w:space="0" w:color="auto"/>
              <w:right w:val="single" w:sz="4" w:space="0" w:color="auto"/>
            </w:tcBorders>
            <w:shd w:val="clear" w:color="auto" w:fill="auto"/>
            <w:vAlign w:val="center"/>
          </w:tcPr>
          <w:p w:rsidR="00FC32E0" w:rsidRPr="002D4559" w:rsidRDefault="00FC32E0" w:rsidP="00FC32E0">
            <w:pPr>
              <w:numPr>
                <w:ilvl w:val="0"/>
                <w:numId w:val="25"/>
              </w:numPr>
              <w:suppressAutoHyphens/>
              <w:spacing w:after="0" w:line="276" w:lineRule="auto"/>
              <w:contextualSpacing/>
              <w:jc w:val="right"/>
              <w:rPr>
                <w:rFonts w:ascii="Times New Roman" w:eastAsia="Times New Roman" w:hAnsi="Times New Roman" w:cs="Times New Roman"/>
                <w:sz w:val="24"/>
                <w:szCs w:val="24"/>
                <w:lang w:eastAsia="ru-RU"/>
              </w:rPr>
            </w:pPr>
          </w:p>
        </w:tc>
        <w:tc>
          <w:tcPr>
            <w:tcW w:w="2722"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Плоскостные сооружения</w:t>
            </w:r>
          </w:p>
        </w:tc>
        <w:tc>
          <w:tcPr>
            <w:tcW w:w="3799"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19494 кв. м на 10 тыс. человек, кв. м</w:t>
            </w:r>
          </w:p>
        </w:tc>
        <w:tc>
          <w:tcPr>
            <w:tcW w:w="1134" w:type="dxa"/>
            <w:tcBorders>
              <w:top w:val="single" w:sz="4" w:space="0" w:color="auto"/>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1618</w:t>
            </w:r>
          </w:p>
        </w:tc>
        <w:tc>
          <w:tcPr>
            <w:tcW w:w="1134"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1560</w:t>
            </w:r>
          </w:p>
        </w:tc>
        <w:tc>
          <w:tcPr>
            <w:tcW w:w="1333"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нет данных</w:t>
            </w:r>
          </w:p>
        </w:tc>
        <w:tc>
          <w:tcPr>
            <w:tcW w:w="4589"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 плоскостных сооружений общей площадью 1200 кв. м, реконструкция хоккейной коробки на 450 кв.м. до 2030 г.</w:t>
            </w:r>
          </w:p>
        </w:tc>
      </w:tr>
    </w:tbl>
    <w:p w:rsidR="00FC32E0" w:rsidRPr="002D4559" w:rsidRDefault="00FC32E0" w:rsidP="00FC32E0">
      <w:pPr>
        <w:suppressAutoHyphens/>
        <w:autoSpaceDE w:val="0"/>
        <w:autoSpaceDN w:val="0"/>
        <w:adjustRightInd w:val="0"/>
        <w:spacing w:before="120" w:after="0" w:line="240" w:lineRule="auto"/>
        <w:ind w:firstLine="709"/>
        <w:jc w:val="right"/>
        <w:rPr>
          <w:rFonts w:ascii="Times New Roman" w:eastAsia="Times New Roman" w:hAnsi="Times New Roman" w:cs="Times New Roman"/>
          <w:sz w:val="28"/>
          <w:szCs w:val="28"/>
          <w:lang w:eastAsia="ru-RU"/>
        </w:rPr>
      </w:pPr>
    </w:p>
    <w:p w:rsidR="00FC32E0" w:rsidRPr="002D4559" w:rsidRDefault="00FC32E0" w:rsidP="00FC32E0">
      <w:pPr>
        <w:suppressAutoHyphens/>
        <w:autoSpaceDE w:val="0"/>
        <w:autoSpaceDN w:val="0"/>
        <w:adjustRightInd w:val="0"/>
        <w:spacing w:before="120"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lastRenderedPageBreak/>
        <w:t>Таблица № 3.5-3</w:t>
      </w:r>
    </w:p>
    <w:p w:rsidR="00FC32E0" w:rsidRPr="002D4559" w:rsidRDefault="00FC32E0" w:rsidP="00FC32E0">
      <w:pPr>
        <w:suppressAutoHyphens/>
        <w:spacing w:after="120" w:line="240" w:lineRule="auto"/>
        <w:ind w:firstLine="709"/>
        <w:jc w:val="center"/>
        <w:rPr>
          <w:rFonts w:ascii="Times New Roman" w:eastAsia="Calibri" w:hAnsi="Times New Roman" w:cs="Times New Roman"/>
          <w:sz w:val="28"/>
          <w:szCs w:val="28"/>
          <w:vertAlign w:val="superscript"/>
        </w:rPr>
      </w:pPr>
      <w:r w:rsidRPr="002D4559">
        <w:rPr>
          <w:rFonts w:ascii="Times New Roman" w:eastAsia="Calibri" w:hAnsi="Times New Roman" w:cs="Times New Roman"/>
          <w:sz w:val="28"/>
          <w:szCs w:val="28"/>
        </w:rPr>
        <w:t>Расчет учреждений культуры и искусства</w:t>
      </w:r>
    </w:p>
    <w:tbl>
      <w:tblPr>
        <w:tblW w:w="14682" w:type="dxa"/>
        <w:jc w:val="right"/>
        <w:tblLayout w:type="fixed"/>
        <w:tblLook w:val="04A0" w:firstRow="1" w:lastRow="0" w:firstColumn="1" w:lastColumn="0" w:noHBand="0" w:noVBand="1"/>
      </w:tblPr>
      <w:tblGrid>
        <w:gridCol w:w="567"/>
        <w:gridCol w:w="3549"/>
        <w:gridCol w:w="3544"/>
        <w:gridCol w:w="992"/>
        <w:gridCol w:w="954"/>
        <w:gridCol w:w="1259"/>
        <w:gridCol w:w="3817"/>
      </w:tblGrid>
      <w:tr w:rsidR="00FC32E0" w:rsidRPr="002D4559" w:rsidTr="00FC32E0">
        <w:trPr>
          <w:trHeight w:val="293"/>
          <w:tblHeader/>
          <w:jc w:val="right"/>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п/п</w:t>
            </w:r>
          </w:p>
        </w:tc>
        <w:tc>
          <w:tcPr>
            <w:tcW w:w="35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Наименование объекта</w:t>
            </w:r>
          </w:p>
        </w:tc>
        <w:tc>
          <w:tcPr>
            <w:tcW w:w="3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Норма, единица измерения</w:t>
            </w:r>
          </w:p>
        </w:tc>
        <w:tc>
          <w:tcPr>
            <w:tcW w:w="1946" w:type="dxa"/>
            <w:gridSpan w:val="2"/>
            <w:tcBorders>
              <w:top w:val="single" w:sz="4" w:space="0" w:color="auto"/>
              <w:left w:val="single" w:sz="4" w:space="0" w:color="auto"/>
              <w:bottom w:val="single" w:sz="4" w:space="0" w:color="auto"/>
              <w:right w:val="single" w:sz="4" w:space="0" w:color="auto"/>
            </w:tcBorders>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Требуется по норме</w:t>
            </w:r>
          </w:p>
        </w:tc>
        <w:tc>
          <w:tcPr>
            <w:tcW w:w="12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Имеется по факту</w:t>
            </w:r>
          </w:p>
        </w:tc>
        <w:tc>
          <w:tcPr>
            <w:tcW w:w="38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Рекомендации</w:t>
            </w:r>
          </w:p>
        </w:tc>
      </w:tr>
      <w:tr w:rsidR="00FC32E0" w:rsidRPr="002D4559" w:rsidTr="00FC32E0">
        <w:trPr>
          <w:trHeight w:val="293"/>
          <w:tblHeader/>
          <w:jc w:val="right"/>
        </w:trPr>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35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35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992"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2030 г.</w:t>
            </w:r>
          </w:p>
        </w:tc>
        <w:tc>
          <w:tcPr>
            <w:tcW w:w="954"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2040 г.</w:t>
            </w:r>
          </w:p>
        </w:tc>
        <w:tc>
          <w:tcPr>
            <w:tcW w:w="12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381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r>
      <w:tr w:rsidR="00FC32E0" w:rsidRPr="002D4559" w:rsidTr="00FC32E0">
        <w:trPr>
          <w:trHeight w:val="170"/>
          <w:jc w:val="right"/>
        </w:trPr>
        <w:tc>
          <w:tcPr>
            <w:tcW w:w="567" w:type="dxa"/>
            <w:tcBorders>
              <w:top w:val="nil"/>
              <w:left w:val="single" w:sz="4" w:space="0" w:color="auto"/>
              <w:bottom w:val="single" w:sz="4" w:space="0" w:color="auto"/>
              <w:right w:val="single" w:sz="4" w:space="0" w:color="auto"/>
            </w:tcBorders>
            <w:shd w:val="clear" w:color="auto" w:fill="auto"/>
            <w:vAlign w:val="center"/>
          </w:tcPr>
          <w:p w:rsidR="00FC32E0" w:rsidRPr="002D4559" w:rsidRDefault="00FC32E0" w:rsidP="00FC32E0">
            <w:pPr>
              <w:numPr>
                <w:ilvl w:val="0"/>
                <w:numId w:val="26"/>
              </w:numPr>
              <w:suppressAutoHyphens/>
              <w:spacing w:after="200" w:line="276" w:lineRule="auto"/>
              <w:contextualSpacing/>
              <w:jc w:val="right"/>
              <w:rPr>
                <w:rFonts w:ascii="Times New Roman" w:eastAsia="Times New Roman" w:hAnsi="Times New Roman" w:cs="Times New Roman"/>
                <w:sz w:val="24"/>
                <w:szCs w:val="24"/>
                <w:lang w:eastAsia="ru-RU"/>
              </w:rPr>
            </w:pPr>
          </w:p>
        </w:tc>
        <w:tc>
          <w:tcPr>
            <w:tcW w:w="3549"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Дома культуры</w:t>
            </w:r>
          </w:p>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  (далее – ДК ), клубы</w:t>
            </w:r>
          </w:p>
        </w:tc>
        <w:tc>
          <w:tcPr>
            <w:tcW w:w="3544"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500-300 мест на 1 тыс. чел. для нас. пунктов от 200 до 1000 человек </w:t>
            </w:r>
          </w:p>
        </w:tc>
        <w:tc>
          <w:tcPr>
            <w:tcW w:w="992" w:type="dxa"/>
            <w:tcBorders>
              <w:top w:val="single" w:sz="4" w:space="0" w:color="auto"/>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249</w:t>
            </w:r>
          </w:p>
        </w:tc>
        <w:tc>
          <w:tcPr>
            <w:tcW w:w="954"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240</w:t>
            </w:r>
          </w:p>
        </w:tc>
        <w:tc>
          <w:tcPr>
            <w:tcW w:w="1259"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80</w:t>
            </w:r>
          </w:p>
        </w:tc>
        <w:tc>
          <w:tcPr>
            <w:tcW w:w="3817"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 дома культура общей вместимостью 250 мест до 2030 г.</w:t>
            </w:r>
          </w:p>
        </w:tc>
      </w:tr>
      <w:tr w:rsidR="00FC32E0" w:rsidRPr="002D4559" w:rsidTr="00FC32E0">
        <w:trPr>
          <w:trHeight w:val="170"/>
          <w:jc w:val="right"/>
        </w:trPr>
        <w:tc>
          <w:tcPr>
            <w:tcW w:w="567" w:type="dxa"/>
            <w:tcBorders>
              <w:top w:val="nil"/>
              <w:left w:val="single" w:sz="4" w:space="0" w:color="auto"/>
              <w:bottom w:val="single" w:sz="4" w:space="0" w:color="auto"/>
              <w:right w:val="single" w:sz="4" w:space="0" w:color="auto"/>
            </w:tcBorders>
            <w:shd w:val="clear" w:color="auto" w:fill="auto"/>
            <w:vAlign w:val="center"/>
          </w:tcPr>
          <w:p w:rsidR="00FC32E0" w:rsidRPr="002D4559" w:rsidRDefault="00FC32E0" w:rsidP="00FC32E0">
            <w:pPr>
              <w:numPr>
                <w:ilvl w:val="0"/>
                <w:numId w:val="26"/>
              </w:numPr>
              <w:suppressAutoHyphens/>
              <w:spacing w:after="200" w:line="276" w:lineRule="auto"/>
              <w:contextualSpacing/>
              <w:jc w:val="right"/>
              <w:rPr>
                <w:rFonts w:ascii="Times New Roman" w:eastAsia="Times New Roman" w:hAnsi="Times New Roman" w:cs="Times New Roman"/>
                <w:sz w:val="24"/>
                <w:szCs w:val="24"/>
                <w:lang w:eastAsia="ru-RU"/>
              </w:rPr>
            </w:pPr>
          </w:p>
        </w:tc>
        <w:tc>
          <w:tcPr>
            <w:tcW w:w="3549" w:type="dxa"/>
            <w:tcBorders>
              <w:top w:val="nil"/>
              <w:left w:val="single" w:sz="4" w:space="0" w:color="auto"/>
              <w:bottom w:val="single" w:sz="4" w:space="0" w:color="000000"/>
              <w:right w:val="single" w:sz="4" w:space="0" w:color="auto"/>
            </w:tcBorders>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bookmarkStart w:id="129" w:name="_Toc375830301"/>
            <w:r w:rsidRPr="002D4559">
              <w:rPr>
                <w:rFonts w:ascii="Times New Roman" w:eastAsia="Times New Roman" w:hAnsi="Times New Roman" w:cs="Times New Roman"/>
                <w:sz w:val="24"/>
                <w:szCs w:val="24"/>
                <w:lang w:eastAsia="ru-RU"/>
              </w:rPr>
              <w:t>Помещения для культурно-массовой и политико-воспитательной работы с населением, досуга и любительской деятельности</w:t>
            </w:r>
            <w:bookmarkEnd w:id="129"/>
          </w:p>
        </w:tc>
        <w:tc>
          <w:tcPr>
            <w:tcW w:w="3544" w:type="dxa"/>
            <w:tcBorders>
              <w:top w:val="nil"/>
              <w:left w:val="single" w:sz="4" w:space="0" w:color="auto"/>
              <w:bottom w:val="single" w:sz="4" w:space="0" w:color="000000"/>
              <w:right w:val="single" w:sz="4" w:space="0" w:color="auto"/>
            </w:tcBorders>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50-60 кв. м площади пола на 1 тыс. человек</w:t>
            </w:r>
          </w:p>
        </w:tc>
        <w:tc>
          <w:tcPr>
            <w:tcW w:w="992" w:type="dxa"/>
            <w:tcBorders>
              <w:top w:val="single" w:sz="4" w:space="0" w:color="auto"/>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49,8</w:t>
            </w:r>
          </w:p>
        </w:tc>
        <w:tc>
          <w:tcPr>
            <w:tcW w:w="954"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48</w:t>
            </w:r>
          </w:p>
        </w:tc>
        <w:tc>
          <w:tcPr>
            <w:tcW w:w="1259" w:type="dxa"/>
            <w:tcBorders>
              <w:top w:val="nil"/>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нет данных</w:t>
            </w:r>
          </w:p>
        </w:tc>
        <w:tc>
          <w:tcPr>
            <w:tcW w:w="3817" w:type="dxa"/>
            <w:tcBorders>
              <w:top w:val="nil"/>
              <w:left w:val="nil"/>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Отдельное помещение в составе нового дома культуры площадью, 50 кв. м</w:t>
            </w:r>
          </w:p>
        </w:tc>
      </w:tr>
      <w:tr w:rsidR="00FC32E0" w:rsidRPr="002D4559" w:rsidTr="00FC32E0">
        <w:trPr>
          <w:trHeight w:val="170"/>
          <w:jc w:val="right"/>
        </w:trPr>
        <w:tc>
          <w:tcPr>
            <w:tcW w:w="567" w:type="dxa"/>
            <w:tcBorders>
              <w:top w:val="nil"/>
              <w:left w:val="single" w:sz="4" w:space="0" w:color="auto"/>
              <w:bottom w:val="single" w:sz="4" w:space="0" w:color="auto"/>
              <w:right w:val="single" w:sz="4" w:space="0" w:color="auto"/>
            </w:tcBorders>
            <w:shd w:val="clear" w:color="auto" w:fill="auto"/>
            <w:vAlign w:val="center"/>
          </w:tcPr>
          <w:p w:rsidR="00FC32E0" w:rsidRPr="002D4559" w:rsidRDefault="00FC32E0" w:rsidP="00FC32E0">
            <w:pPr>
              <w:numPr>
                <w:ilvl w:val="0"/>
                <w:numId w:val="26"/>
              </w:numPr>
              <w:suppressAutoHyphens/>
              <w:spacing w:after="200" w:line="276" w:lineRule="auto"/>
              <w:contextualSpacing/>
              <w:jc w:val="right"/>
              <w:rPr>
                <w:rFonts w:ascii="Times New Roman" w:eastAsia="Times New Roman" w:hAnsi="Times New Roman" w:cs="Times New Roman"/>
                <w:sz w:val="24"/>
                <w:szCs w:val="24"/>
                <w:lang w:eastAsia="ru-RU"/>
              </w:rPr>
            </w:pPr>
          </w:p>
        </w:tc>
        <w:tc>
          <w:tcPr>
            <w:tcW w:w="3549"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Массовые библиотеки</w:t>
            </w:r>
          </w:p>
        </w:tc>
        <w:tc>
          <w:tcPr>
            <w:tcW w:w="3544" w:type="dxa"/>
            <w:tcBorders>
              <w:top w:val="nil"/>
              <w:left w:val="single" w:sz="4" w:space="0" w:color="auto"/>
              <w:bottom w:val="single" w:sz="4" w:space="0" w:color="000000"/>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6-7,5 тыс. ед. хранения на 1 тыс. чел. для нас. пунктов от 1 до 2 тыс. </w:t>
            </w:r>
          </w:p>
        </w:tc>
        <w:tc>
          <w:tcPr>
            <w:tcW w:w="992" w:type="dxa"/>
            <w:tcBorders>
              <w:top w:val="single" w:sz="4" w:space="0" w:color="auto"/>
              <w:left w:val="nil"/>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6,3</w:t>
            </w:r>
          </w:p>
        </w:tc>
        <w:tc>
          <w:tcPr>
            <w:tcW w:w="954" w:type="dxa"/>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6,0</w:t>
            </w:r>
          </w:p>
        </w:tc>
        <w:tc>
          <w:tcPr>
            <w:tcW w:w="1259" w:type="dxa"/>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w:t>
            </w:r>
          </w:p>
        </w:tc>
        <w:tc>
          <w:tcPr>
            <w:tcW w:w="3817" w:type="dxa"/>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Организация библиотек в составе дома культуры на 6,3 тыс. экз. хранения</w:t>
            </w:r>
          </w:p>
        </w:tc>
      </w:tr>
    </w:tbl>
    <w:p w:rsidR="00FC32E0" w:rsidRPr="002D4559" w:rsidRDefault="00FC32E0" w:rsidP="00FC32E0">
      <w:pPr>
        <w:suppressAutoHyphens/>
        <w:spacing w:after="0" w:line="240" w:lineRule="auto"/>
        <w:ind w:firstLine="709"/>
        <w:jc w:val="center"/>
        <w:rPr>
          <w:rFonts w:ascii="Times New Roman" w:eastAsia="Calibri" w:hAnsi="Times New Roman" w:cs="Times New Roman"/>
          <w:sz w:val="28"/>
          <w:szCs w:val="28"/>
        </w:rPr>
      </w:pP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3.5-4</w:t>
      </w:r>
    </w:p>
    <w:p w:rsidR="00FC32E0" w:rsidRPr="002D4559" w:rsidRDefault="00FC32E0" w:rsidP="00FC32E0">
      <w:pPr>
        <w:suppressAutoHyphens/>
        <w:spacing w:after="120" w:line="240" w:lineRule="auto"/>
        <w:rPr>
          <w:rFonts w:ascii="Times New Roman" w:eastAsia="Times New Roman" w:hAnsi="Times New Roman" w:cs="Times New Roman"/>
          <w:bCs/>
          <w:sz w:val="28"/>
          <w:szCs w:val="28"/>
          <w:lang w:eastAsia="ar-SA"/>
        </w:rPr>
      </w:pPr>
      <w:r w:rsidRPr="002D4559">
        <w:rPr>
          <w:rFonts w:ascii="Times New Roman" w:eastAsia="Times New Roman" w:hAnsi="Times New Roman" w:cs="Times New Roman"/>
          <w:bCs/>
          <w:sz w:val="28"/>
          <w:szCs w:val="28"/>
          <w:lang w:eastAsia="ar-SA"/>
        </w:rPr>
        <w:t xml:space="preserve">Потребность населения </w:t>
      </w:r>
      <w:r w:rsidRPr="002D4559">
        <w:rPr>
          <w:rFonts w:ascii="Times New Roman" w:eastAsia="Times New Roman" w:hAnsi="Times New Roman" w:cs="Times New Roman"/>
          <w:sz w:val="28"/>
          <w:szCs w:val="28"/>
          <w:lang w:eastAsia="ar-SA"/>
        </w:rPr>
        <w:t>Озероучумского</w:t>
      </w:r>
      <w:r w:rsidRPr="002D4559">
        <w:rPr>
          <w:rFonts w:ascii="Times New Roman" w:eastAsia="Times New Roman" w:hAnsi="Times New Roman" w:cs="Times New Roman"/>
          <w:sz w:val="28"/>
          <w:szCs w:val="28"/>
          <w:lang w:val="x-none" w:eastAsia="ar-SA"/>
        </w:rPr>
        <w:t xml:space="preserve"> </w:t>
      </w:r>
      <w:r w:rsidRPr="002D4559">
        <w:rPr>
          <w:rFonts w:ascii="Times New Roman" w:eastAsia="Times New Roman" w:hAnsi="Times New Roman" w:cs="Times New Roman"/>
          <w:bCs/>
          <w:sz w:val="28"/>
          <w:szCs w:val="28"/>
          <w:lang w:eastAsia="ar-SA"/>
        </w:rPr>
        <w:t xml:space="preserve">сельсовета в объектах, рекомендуемых </w:t>
      </w:r>
      <w:r w:rsidRPr="002D4559">
        <w:rPr>
          <w:rFonts w:ascii="Times New Roman" w:eastAsia="Calibri" w:hAnsi="Times New Roman" w:cs="Times New Roman"/>
          <w:sz w:val="28"/>
          <w:szCs w:val="28"/>
        </w:rPr>
        <w:t>для</w:t>
      </w:r>
      <w:r w:rsidRPr="002D4559">
        <w:rPr>
          <w:rFonts w:ascii="Times New Roman" w:eastAsia="Times New Roman" w:hAnsi="Times New Roman" w:cs="Times New Roman"/>
          <w:bCs/>
          <w:sz w:val="28"/>
          <w:szCs w:val="28"/>
          <w:lang w:eastAsia="ar-SA"/>
        </w:rPr>
        <w:t xml:space="preserve"> </w:t>
      </w:r>
      <w:r w:rsidRPr="002D4559">
        <w:rPr>
          <w:rFonts w:ascii="Times New Roman" w:eastAsia="Calibri" w:hAnsi="Times New Roman" w:cs="Times New Roman"/>
          <w:sz w:val="28"/>
          <w:szCs w:val="28"/>
        </w:rPr>
        <w:t>размещения</w:t>
      </w:r>
      <w:r w:rsidRPr="002D4559">
        <w:rPr>
          <w:rFonts w:ascii="Times New Roman" w:eastAsia="Times New Roman" w:hAnsi="Times New Roman" w:cs="Times New Roman"/>
          <w:bCs/>
          <w:sz w:val="28"/>
          <w:szCs w:val="28"/>
          <w:lang w:eastAsia="ar-SA"/>
        </w:rPr>
        <w:t xml:space="preserve"> к расчетному сроку – 2040 г.</w:t>
      </w:r>
    </w:p>
    <w:tbl>
      <w:tblPr>
        <w:tblW w:w="4206" w:type="pct"/>
        <w:jc w:val="center"/>
        <w:tblLook w:val="04A0" w:firstRow="1" w:lastRow="0" w:firstColumn="1" w:lastColumn="0" w:noHBand="0" w:noVBand="1"/>
      </w:tblPr>
      <w:tblGrid>
        <w:gridCol w:w="7161"/>
        <w:gridCol w:w="3168"/>
        <w:gridCol w:w="1194"/>
        <w:gridCol w:w="1201"/>
      </w:tblGrid>
      <w:tr w:rsidR="00FC32E0" w:rsidRPr="002D4559" w:rsidTr="00FC32E0">
        <w:trPr>
          <w:trHeight w:val="170"/>
          <w:jc w:val="center"/>
        </w:trPr>
        <w:tc>
          <w:tcPr>
            <w:tcW w:w="2814" w:type="pct"/>
            <w:vMerge w:val="restart"/>
            <w:tcBorders>
              <w:top w:val="single" w:sz="4" w:space="0" w:color="auto"/>
              <w:left w:val="single" w:sz="4" w:space="0" w:color="auto"/>
              <w:right w:val="single" w:sz="4" w:space="0" w:color="auto"/>
            </w:tcBorders>
            <w:shd w:val="clear" w:color="auto" w:fill="auto"/>
            <w:vAlign w:val="center"/>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Наименование, единица измерения</w:t>
            </w:r>
          </w:p>
        </w:tc>
        <w:tc>
          <w:tcPr>
            <w:tcW w:w="1245" w:type="pct"/>
            <w:vMerge w:val="restart"/>
            <w:tcBorders>
              <w:top w:val="single" w:sz="4" w:space="0" w:color="auto"/>
              <w:left w:val="nil"/>
              <w:right w:val="single" w:sz="4" w:space="0" w:color="auto"/>
            </w:tcBorders>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Норматив</w:t>
            </w:r>
          </w:p>
        </w:tc>
        <w:tc>
          <w:tcPr>
            <w:tcW w:w="941" w:type="pct"/>
            <w:gridSpan w:val="2"/>
            <w:tcBorders>
              <w:top w:val="single" w:sz="4" w:space="0" w:color="auto"/>
              <w:left w:val="nil"/>
              <w:bottom w:val="single" w:sz="4" w:space="0" w:color="auto"/>
              <w:right w:val="single" w:sz="4" w:space="0" w:color="auto"/>
            </w:tcBorders>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Требуется по норме</w:t>
            </w:r>
          </w:p>
        </w:tc>
      </w:tr>
      <w:tr w:rsidR="00FC32E0" w:rsidRPr="002D4559" w:rsidTr="00FC32E0">
        <w:trPr>
          <w:trHeight w:val="170"/>
          <w:jc w:val="center"/>
        </w:trPr>
        <w:tc>
          <w:tcPr>
            <w:tcW w:w="2814" w:type="pct"/>
            <w:vMerge/>
            <w:tcBorders>
              <w:left w:val="single" w:sz="4" w:space="0" w:color="auto"/>
              <w:bottom w:val="single" w:sz="4" w:space="0" w:color="auto"/>
              <w:right w:val="single" w:sz="4" w:space="0" w:color="auto"/>
            </w:tcBorders>
            <w:shd w:val="clear" w:color="auto" w:fill="auto"/>
            <w:vAlign w:val="center"/>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p>
        </w:tc>
        <w:tc>
          <w:tcPr>
            <w:tcW w:w="1245" w:type="pct"/>
            <w:vMerge/>
            <w:tcBorders>
              <w:left w:val="nil"/>
              <w:bottom w:val="single" w:sz="4" w:space="0" w:color="auto"/>
              <w:right w:val="single" w:sz="4" w:space="0" w:color="auto"/>
            </w:tcBorders>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p>
        </w:tc>
        <w:tc>
          <w:tcPr>
            <w:tcW w:w="469" w:type="pct"/>
            <w:tcBorders>
              <w:top w:val="single" w:sz="4" w:space="0" w:color="auto"/>
              <w:left w:val="nil"/>
              <w:bottom w:val="single" w:sz="4" w:space="0" w:color="auto"/>
              <w:right w:val="single" w:sz="4" w:space="0" w:color="auto"/>
            </w:tcBorders>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2030 г.</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2040 г.</w:t>
            </w:r>
          </w:p>
        </w:tc>
      </w:tr>
      <w:tr w:rsidR="00FC32E0" w:rsidRPr="002D4559" w:rsidTr="00FC32E0">
        <w:trPr>
          <w:trHeight w:val="170"/>
          <w:jc w:val="center"/>
        </w:trPr>
        <w:tc>
          <w:tcPr>
            <w:tcW w:w="2814" w:type="pct"/>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Стационарные торговые объекты, кв. м </w:t>
            </w:r>
            <w:r w:rsidRPr="002D4559">
              <w:rPr>
                <w:rFonts w:ascii="Times New Roman" w:eastAsia="Times New Roman" w:hAnsi="Times New Roman" w:cs="Times New Roman"/>
                <w:sz w:val="24"/>
                <w:szCs w:val="24"/>
                <w:vertAlign w:val="superscript"/>
                <w:lang w:eastAsia="ru-RU"/>
              </w:rPr>
              <w:t xml:space="preserve"> </w:t>
            </w:r>
            <w:r w:rsidRPr="002D4559">
              <w:rPr>
                <w:rFonts w:ascii="Times New Roman" w:eastAsia="Times New Roman" w:hAnsi="Times New Roman" w:cs="Times New Roman"/>
                <w:sz w:val="24"/>
                <w:szCs w:val="24"/>
                <w:lang w:eastAsia="ru-RU"/>
              </w:rPr>
              <w:t>площади торгового объекта</w:t>
            </w:r>
          </w:p>
        </w:tc>
        <w:tc>
          <w:tcPr>
            <w:tcW w:w="1245" w:type="pct"/>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300 кв. м на 1 тыс. человек</w:t>
            </w:r>
          </w:p>
        </w:tc>
        <w:tc>
          <w:tcPr>
            <w:tcW w:w="469" w:type="pct"/>
            <w:tcBorders>
              <w:top w:val="single" w:sz="4" w:space="0" w:color="auto"/>
              <w:left w:val="nil"/>
              <w:bottom w:val="single" w:sz="4" w:space="0" w:color="auto"/>
              <w:right w:val="single" w:sz="4" w:space="0" w:color="auto"/>
            </w:tcBorders>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249,0</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240,0</w:t>
            </w:r>
          </w:p>
        </w:tc>
      </w:tr>
      <w:tr w:rsidR="00FC32E0" w:rsidRPr="002D4559" w:rsidTr="00FC32E0">
        <w:trPr>
          <w:trHeight w:val="170"/>
          <w:jc w:val="center"/>
        </w:trPr>
        <w:tc>
          <w:tcPr>
            <w:tcW w:w="2814" w:type="pct"/>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 том числе</w:t>
            </w:r>
          </w:p>
        </w:tc>
        <w:tc>
          <w:tcPr>
            <w:tcW w:w="1245" w:type="pct"/>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w:t>
            </w:r>
          </w:p>
        </w:tc>
        <w:tc>
          <w:tcPr>
            <w:tcW w:w="469" w:type="pct"/>
            <w:tcBorders>
              <w:top w:val="single" w:sz="4" w:space="0" w:color="auto"/>
              <w:left w:val="nil"/>
              <w:bottom w:val="single" w:sz="4" w:space="0" w:color="auto"/>
              <w:right w:val="single" w:sz="4" w:space="0" w:color="auto"/>
            </w:tcBorders>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p>
        </w:tc>
      </w:tr>
      <w:tr w:rsidR="00FC32E0" w:rsidRPr="002D4559" w:rsidTr="00FC32E0">
        <w:trPr>
          <w:trHeight w:val="170"/>
          <w:jc w:val="center"/>
        </w:trPr>
        <w:tc>
          <w:tcPr>
            <w:tcW w:w="2814" w:type="pct"/>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площадь стационарных торговых объектов, на которой осуществляется продажа продовольственных товаров, кв. м </w:t>
            </w:r>
          </w:p>
        </w:tc>
        <w:tc>
          <w:tcPr>
            <w:tcW w:w="1245" w:type="pct"/>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100 кв. м на 1 тыс. человек</w:t>
            </w:r>
          </w:p>
        </w:tc>
        <w:tc>
          <w:tcPr>
            <w:tcW w:w="469" w:type="pct"/>
            <w:tcBorders>
              <w:top w:val="single" w:sz="4" w:space="0" w:color="auto"/>
              <w:left w:val="nil"/>
              <w:bottom w:val="single" w:sz="4" w:space="0" w:color="auto"/>
              <w:right w:val="single" w:sz="4" w:space="0" w:color="auto"/>
            </w:tcBorders>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83,0</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80,0</w:t>
            </w:r>
          </w:p>
        </w:tc>
      </w:tr>
      <w:tr w:rsidR="00FC32E0" w:rsidRPr="002D4559" w:rsidTr="00FC32E0">
        <w:trPr>
          <w:trHeight w:val="170"/>
          <w:jc w:val="center"/>
        </w:trPr>
        <w:tc>
          <w:tcPr>
            <w:tcW w:w="2814" w:type="pct"/>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площадь стационарных торговых объектов, на которой осуществляется продажа непродовольственных товаров, кв. м</w:t>
            </w:r>
          </w:p>
        </w:tc>
        <w:tc>
          <w:tcPr>
            <w:tcW w:w="1245" w:type="pct"/>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200 кв. м</w:t>
            </w:r>
            <w:r w:rsidRPr="002D4559">
              <w:rPr>
                <w:rFonts w:ascii="Times New Roman" w:eastAsia="Times New Roman" w:hAnsi="Times New Roman" w:cs="Times New Roman"/>
                <w:sz w:val="24"/>
                <w:szCs w:val="24"/>
                <w:vertAlign w:val="superscript"/>
                <w:lang w:eastAsia="ru-RU"/>
              </w:rPr>
              <w:t xml:space="preserve"> </w:t>
            </w:r>
            <w:r w:rsidRPr="002D4559">
              <w:rPr>
                <w:rFonts w:ascii="Times New Roman" w:eastAsia="Times New Roman" w:hAnsi="Times New Roman" w:cs="Times New Roman"/>
                <w:sz w:val="24"/>
                <w:szCs w:val="24"/>
                <w:lang w:eastAsia="ru-RU"/>
              </w:rPr>
              <w:t>на 1 тыс. человек</w:t>
            </w:r>
          </w:p>
        </w:tc>
        <w:tc>
          <w:tcPr>
            <w:tcW w:w="469" w:type="pct"/>
            <w:tcBorders>
              <w:top w:val="single" w:sz="4" w:space="0" w:color="auto"/>
              <w:left w:val="nil"/>
              <w:bottom w:val="single" w:sz="4" w:space="0" w:color="auto"/>
              <w:right w:val="single" w:sz="4" w:space="0" w:color="auto"/>
            </w:tcBorders>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166,0</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160,0</w:t>
            </w:r>
          </w:p>
        </w:tc>
      </w:tr>
      <w:tr w:rsidR="00FC32E0" w:rsidRPr="002D4559" w:rsidTr="00FC32E0">
        <w:trPr>
          <w:trHeight w:val="170"/>
          <w:jc w:val="center"/>
        </w:trPr>
        <w:tc>
          <w:tcPr>
            <w:tcW w:w="2814" w:type="pct"/>
            <w:tcBorders>
              <w:top w:val="nil"/>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Предприятие общественного питания, посадочное место</w:t>
            </w:r>
          </w:p>
        </w:tc>
        <w:tc>
          <w:tcPr>
            <w:tcW w:w="1245" w:type="pct"/>
            <w:tcBorders>
              <w:top w:val="nil"/>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40 на 1 тыс. человек</w:t>
            </w:r>
          </w:p>
        </w:tc>
        <w:tc>
          <w:tcPr>
            <w:tcW w:w="469" w:type="pct"/>
            <w:tcBorders>
              <w:top w:val="single" w:sz="4" w:space="0" w:color="auto"/>
              <w:left w:val="nil"/>
              <w:bottom w:val="single" w:sz="4" w:space="0" w:color="auto"/>
              <w:right w:val="single" w:sz="4" w:space="0" w:color="auto"/>
            </w:tcBorders>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33</w:t>
            </w:r>
            <w:r w:rsidRPr="002D4559">
              <w:rPr>
                <w:rFonts w:ascii="Times New Roman" w:eastAsia="Calibri" w:hAnsi="Times New Roman" w:cs="Times New Roman"/>
                <w:b/>
                <w:sz w:val="28"/>
                <w:szCs w:val="28"/>
              </w:rPr>
              <w:t>*</w:t>
            </w: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32*</w:t>
            </w:r>
          </w:p>
        </w:tc>
      </w:tr>
    </w:tbl>
    <w:p w:rsidR="00FC32E0" w:rsidRPr="002D4559" w:rsidRDefault="00FC32E0" w:rsidP="00FC32E0">
      <w:pPr>
        <w:spacing w:before="120"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8"/>
          <w:lang w:val="x-none" w:eastAsia="x-none"/>
        </w:rPr>
        <w:t>*</w:t>
      </w:r>
      <w:r w:rsidRPr="002D4559">
        <w:rPr>
          <w:rFonts w:ascii="Times New Roman" w:eastAsia="Times New Roman" w:hAnsi="Times New Roman" w:cs="Times New Roman"/>
          <w:sz w:val="28"/>
          <w:szCs w:val="24"/>
          <w:lang w:val="x-none" w:eastAsia="x-none"/>
        </w:rPr>
        <w:t>рекомендуется сохранить существующее кол-во мест общественного питания, а именно 126 мест</w:t>
      </w:r>
      <w:r w:rsidRPr="002D4559">
        <w:rPr>
          <w:rFonts w:ascii="Times New Roman" w:eastAsia="Times New Roman" w:hAnsi="Times New Roman" w:cs="Times New Roman"/>
          <w:sz w:val="28"/>
          <w:szCs w:val="24"/>
          <w:lang w:eastAsia="x-none"/>
        </w:rPr>
        <w:t>.</w:t>
      </w:r>
    </w:p>
    <w:p w:rsidR="00FC32E0" w:rsidRPr="002D4559" w:rsidRDefault="00FC32E0" w:rsidP="00FC32E0">
      <w:pPr>
        <w:suppressAutoHyphens/>
        <w:spacing w:after="0" w:line="240" w:lineRule="auto"/>
        <w:ind w:firstLine="709"/>
        <w:rPr>
          <w:rFonts w:ascii="Times New Roman" w:eastAsia="Calibri" w:hAnsi="Times New Roman" w:cs="Times New Roman"/>
          <w:color w:val="FF0000"/>
          <w:sz w:val="28"/>
          <w:szCs w:val="28"/>
        </w:rPr>
        <w:sectPr w:rsidR="00FC32E0" w:rsidRPr="002D4559" w:rsidSect="00FC32E0">
          <w:headerReference w:type="even" r:id="rId59"/>
          <w:headerReference w:type="default" r:id="rId60"/>
          <w:footerReference w:type="even" r:id="rId61"/>
          <w:footerReference w:type="default" r:id="rId62"/>
          <w:headerReference w:type="first" r:id="rId63"/>
          <w:footerReference w:type="first" r:id="rId64"/>
          <w:pgSz w:w="16838" w:h="11906" w:orient="landscape"/>
          <w:pgMar w:top="1418" w:right="851" w:bottom="567" w:left="851" w:header="709" w:footer="709" w:gutter="0"/>
          <w:cols w:space="720"/>
          <w:docGrid w:linePitch="600" w:charSpace="36864"/>
        </w:sect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30" w:name="_Toc54775118"/>
      <w:r w:rsidRPr="002D4559">
        <w:rPr>
          <w:rFonts w:ascii="Times New Roman" w:eastAsia="Calibri" w:hAnsi="Times New Roman" w:cs="Times New Roman"/>
          <w:b/>
          <w:sz w:val="28"/>
          <w:szCs w:val="28"/>
          <w:lang w:val="x-none"/>
        </w:rPr>
        <w:lastRenderedPageBreak/>
        <w:t>3.6. Развитие и размещение объектов транспортной инфраструктуры</w:t>
      </w:r>
      <w:bookmarkEnd w:id="130"/>
    </w:p>
    <w:p w:rsidR="00FC32E0" w:rsidRPr="002D4559" w:rsidRDefault="00FC32E0" w:rsidP="00FC32E0">
      <w:pPr>
        <w:suppressAutoHyphens/>
        <w:spacing w:after="120" w:line="240" w:lineRule="auto"/>
        <w:ind w:firstLine="709"/>
        <w:jc w:val="both"/>
        <w:rPr>
          <w:rFonts w:ascii="Times New Roman" w:eastAsia="Times New Roman" w:hAnsi="Times New Roman" w:cs="Times New Roman"/>
          <w:b/>
          <w:sz w:val="28"/>
          <w:szCs w:val="28"/>
          <w:lang w:eastAsia="x-none"/>
        </w:rPr>
      </w:pPr>
      <w:r w:rsidRPr="002D4559">
        <w:rPr>
          <w:rFonts w:ascii="Times New Roman" w:eastAsia="Times New Roman" w:hAnsi="Times New Roman" w:cs="Times New Roman"/>
          <w:b/>
          <w:sz w:val="28"/>
          <w:szCs w:val="28"/>
          <w:lang w:eastAsia="x-none"/>
        </w:rPr>
        <w:t>Улично-дорожная сеть</w:t>
      </w:r>
    </w:p>
    <w:p w:rsidR="00FC32E0" w:rsidRPr="002D4559" w:rsidRDefault="00FC32E0" w:rsidP="00FC32E0">
      <w:pPr>
        <w:tabs>
          <w:tab w:val="left" w:pos="709"/>
        </w:tabs>
        <w:suppressAutoHyphens/>
        <w:spacing w:after="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Генеральным планом предусматривается сохранение, реконструкция и капитальный ремонт 3,9 км улично-дорожной сети. Предлагается строительство улично-дорожной сети в населенных пунктах на вновь осваиваемых территориях в связи с развитием п. Озеро Учум и строительством новых жилых кварталов. На расчетный срок протяженность улично-дорожной сети составит 14,1 км.</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31" w:name="_Toc54775119"/>
      <w:r w:rsidRPr="002D4559">
        <w:rPr>
          <w:rFonts w:ascii="Times New Roman" w:eastAsia="Calibri" w:hAnsi="Times New Roman" w:cs="Times New Roman"/>
          <w:b/>
          <w:sz w:val="28"/>
          <w:szCs w:val="28"/>
          <w:lang w:val="x-none"/>
        </w:rPr>
        <w:t>3.7. Развитие и размещение объектов инженерной инфраструктуры</w:t>
      </w:r>
      <w:bookmarkEnd w:id="131"/>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32" w:name="_Toc54775120"/>
      <w:r w:rsidRPr="002D4559">
        <w:rPr>
          <w:rFonts w:ascii="Times New Roman" w:eastAsia="Calibri" w:hAnsi="Times New Roman" w:cs="Times New Roman"/>
          <w:b/>
          <w:sz w:val="28"/>
          <w:szCs w:val="28"/>
          <w:lang w:val="x-none"/>
        </w:rPr>
        <w:t>3.7.1. Водоснабжение</w:t>
      </w:r>
      <w:bookmarkEnd w:id="132"/>
    </w:p>
    <w:p w:rsidR="00FC32E0" w:rsidRPr="002D4559" w:rsidRDefault="00FC32E0" w:rsidP="00FC32E0">
      <w:pPr>
        <w:suppressAutoHyphens/>
        <w:spacing w:after="0" w:line="240" w:lineRule="auto"/>
        <w:ind w:firstLine="567"/>
        <w:rPr>
          <w:rFonts w:ascii="Times New Roman" w:eastAsia="Times New Roman" w:hAnsi="Times New Roman" w:cs="Times New Roman"/>
          <w:b/>
          <w:sz w:val="28"/>
          <w:szCs w:val="28"/>
        </w:rPr>
      </w:pPr>
      <w:r w:rsidRPr="002D4559">
        <w:rPr>
          <w:rFonts w:ascii="Times New Roman" w:eastAsia="Times New Roman" w:hAnsi="Times New Roman" w:cs="Times New Roman"/>
          <w:b/>
          <w:sz w:val="28"/>
          <w:szCs w:val="28"/>
        </w:rPr>
        <w:t>Развитие системы водоснабжения п. Озеро Учум:</w:t>
      </w:r>
    </w:p>
    <w:p w:rsidR="00FC32E0" w:rsidRPr="002D4559" w:rsidRDefault="00FC32E0" w:rsidP="00FC32E0">
      <w:pPr>
        <w:suppressAutoHyphens/>
        <w:spacing w:after="0" w:line="240" w:lineRule="auto"/>
        <w:ind w:firstLine="567"/>
        <w:rPr>
          <w:rFonts w:ascii="Times New Roman" w:eastAsia="Times New Roman" w:hAnsi="Times New Roman" w:cs="Times New Roman"/>
          <w:sz w:val="28"/>
          <w:szCs w:val="28"/>
        </w:rPr>
      </w:pPr>
      <w:r w:rsidRPr="002D4559">
        <w:rPr>
          <w:rFonts w:ascii="Times New Roman" w:eastAsia="Times New Roman" w:hAnsi="Times New Roman" w:cs="Times New Roman"/>
          <w:sz w:val="28"/>
          <w:szCs w:val="28"/>
        </w:rPr>
        <w:t>– мероприятия по уменьшению водопотребления, в т.ч. установка приборов учета;</w:t>
      </w:r>
    </w:p>
    <w:p w:rsidR="00FC32E0" w:rsidRPr="002D4559" w:rsidRDefault="00FC32E0" w:rsidP="00FC32E0">
      <w:pPr>
        <w:suppressAutoHyphens/>
        <w:spacing w:after="0" w:line="240" w:lineRule="auto"/>
        <w:ind w:firstLine="567"/>
        <w:rPr>
          <w:rFonts w:ascii="Times New Roman" w:eastAsia="Times New Roman" w:hAnsi="Times New Roman" w:cs="Times New Roman"/>
          <w:sz w:val="28"/>
          <w:szCs w:val="28"/>
        </w:rPr>
      </w:pPr>
      <w:r w:rsidRPr="002D4559">
        <w:rPr>
          <w:rFonts w:ascii="Times New Roman" w:eastAsia="Times New Roman" w:hAnsi="Times New Roman" w:cs="Times New Roman"/>
          <w:sz w:val="28"/>
          <w:szCs w:val="28"/>
        </w:rPr>
        <w:t>– установка блочно-модульной станции для очистки воды;</w:t>
      </w:r>
    </w:p>
    <w:p w:rsidR="00FC32E0" w:rsidRPr="002D4559" w:rsidRDefault="00FC32E0" w:rsidP="00FC32E0">
      <w:pPr>
        <w:suppressAutoHyphens/>
        <w:spacing w:after="0" w:line="240" w:lineRule="auto"/>
        <w:ind w:firstLine="567"/>
        <w:rPr>
          <w:rFonts w:ascii="Times New Roman" w:eastAsia="Times New Roman" w:hAnsi="Times New Roman" w:cs="Times New Roman"/>
          <w:sz w:val="28"/>
          <w:szCs w:val="28"/>
        </w:rPr>
      </w:pPr>
      <w:r w:rsidRPr="002D4559">
        <w:rPr>
          <w:rFonts w:ascii="Times New Roman" w:eastAsia="Times New Roman" w:hAnsi="Times New Roman" w:cs="Times New Roman"/>
          <w:sz w:val="28"/>
          <w:szCs w:val="28"/>
        </w:rPr>
        <w:t>– реконструкция водопроводной сети с применением труб из современных материалов.</w:t>
      </w: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3.7.1-1</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Среднесуточный расход воды</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0"/>
        <w:gridCol w:w="4371"/>
        <w:gridCol w:w="2470"/>
        <w:gridCol w:w="2470"/>
      </w:tblGrid>
      <w:tr w:rsidR="00FC32E0" w:rsidRPr="002D4559" w:rsidTr="00FC32E0">
        <w:trPr>
          <w:jc w:val="center"/>
        </w:trPr>
        <w:tc>
          <w:tcPr>
            <w:tcW w:w="303" w:type="pct"/>
            <w:vMerge w:val="restar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п/п</w:t>
            </w:r>
          </w:p>
        </w:tc>
        <w:tc>
          <w:tcPr>
            <w:tcW w:w="2205" w:type="pct"/>
            <w:vMerge w:val="restar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Озероучумский сельсовет</w:t>
            </w:r>
          </w:p>
        </w:tc>
        <w:tc>
          <w:tcPr>
            <w:tcW w:w="2492" w:type="pct"/>
            <w:gridSpan w:val="2"/>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Требуется по норме</w:t>
            </w:r>
          </w:p>
        </w:tc>
      </w:tr>
      <w:tr w:rsidR="00FC32E0" w:rsidRPr="002D4559" w:rsidTr="00FC32E0">
        <w:trPr>
          <w:jc w:val="center"/>
        </w:trPr>
        <w:tc>
          <w:tcPr>
            <w:tcW w:w="303" w:type="pct"/>
            <w:vMerge/>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p>
        </w:tc>
        <w:tc>
          <w:tcPr>
            <w:tcW w:w="2205" w:type="pct"/>
            <w:vMerge/>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p>
        </w:tc>
        <w:tc>
          <w:tcPr>
            <w:tcW w:w="124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2030 г.</w:t>
            </w:r>
          </w:p>
        </w:tc>
        <w:tc>
          <w:tcPr>
            <w:tcW w:w="1246"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w:t>
            </w:r>
            <w:r w:rsidRPr="002D4559">
              <w:rPr>
                <w:rFonts w:ascii="Times New Roman" w:eastAsia="Times New Roman" w:hAnsi="Times New Roman" w:cs="Times New Roman"/>
                <w:sz w:val="24"/>
                <w:szCs w:val="24"/>
                <w:lang w:eastAsia="ru-RU"/>
              </w:rPr>
              <w:t>4</w:t>
            </w:r>
            <w:r w:rsidRPr="002D4559">
              <w:rPr>
                <w:rFonts w:ascii="Times New Roman" w:eastAsia="Times New Roman" w:hAnsi="Times New Roman" w:cs="Times New Roman"/>
                <w:sz w:val="24"/>
                <w:szCs w:val="24"/>
                <w:lang w:val="x-none" w:eastAsia="ru-RU"/>
              </w:rPr>
              <w:t>0 г.</w:t>
            </w:r>
          </w:p>
        </w:tc>
      </w:tr>
      <w:tr w:rsidR="00FC32E0" w:rsidRPr="002D4559" w:rsidTr="00FC32E0">
        <w:trPr>
          <w:jc w:val="center"/>
        </w:trPr>
        <w:tc>
          <w:tcPr>
            <w:tcW w:w="3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w:t>
            </w:r>
          </w:p>
        </w:tc>
        <w:tc>
          <w:tcPr>
            <w:tcW w:w="2205"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Численность, чел</w:t>
            </w:r>
          </w:p>
        </w:tc>
        <w:tc>
          <w:tcPr>
            <w:tcW w:w="124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830</w:t>
            </w:r>
          </w:p>
        </w:tc>
        <w:tc>
          <w:tcPr>
            <w:tcW w:w="1246"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800</w:t>
            </w:r>
          </w:p>
        </w:tc>
      </w:tr>
      <w:tr w:rsidR="00FC32E0" w:rsidRPr="002D4559" w:rsidTr="00FC32E0">
        <w:trPr>
          <w:jc w:val="center"/>
        </w:trPr>
        <w:tc>
          <w:tcPr>
            <w:tcW w:w="3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w:t>
            </w:r>
          </w:p>
        </w:tc>
        <w:tc>
          <w:tcPr>
            <w:tcW w:w="2205"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Норма водопотребления, л/сут</w:t>
            </w:r>
          </w:p>
        </w:tc>
        <w:tc>
          <w:tcPr>
            <w:tcW w:w="124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230,00</w:t>
            </w:r>
          </w:p>
        </w:tc>
        <w:tc>
          <w:tcPr>
            <w:tcW w:w="1246"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230,00</w:t>
            </w:r>
          </w:p>
        </w:tc>
      </w:tr>
      <w:tr w:rsidR="00FC32E0" w:rsidRPr="002D4559" w:rsidTr="00FC32E0">
        <w:trPr>
          <w:jc w:val="center"/>
        </w:trPr>
        <w:tc>
          <w:tcPr>
            <w:tcW w:w="3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3</w:t>
            </w:r>
          </w:p>
        </w:tc>
        <w:tc>
          <w:tcPr>
            <w:tcW w:w="2205"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Суточный расход, куб.м/сут</w:t>
            </w:r>
          </w:p>
        </w:tc>
        <w:tc>
          <w:tcPr>
            <w:tcW w:w="124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190,90</w:t>
            </w:r>
          </w:p>
        </w:tc>
        <w:tc>
          <w:tcPr>
            <w:tcW w:w="1246"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184,00</w:t>
            </w:r>
          </w:p>
        </w:tc>
      </w:tr>
      <w:tr w:rsidR="00FC32E0" w:rsidRPr="002D4559" w:rsidTr="00FC32E0">
        <w:trPr>
          <w:jc w:val="center"/>
        </w:trPr>
        <w:tc>
          <w:tcPr>
            <w:tcW w:w="3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4</w:t>
            </w:r>
          </w:p>
        </w:tc>
        <w:tc>
          <w:tcPr>
            <w:tcW w:w="2205"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Неучтенные расходы, куб.м/сут</w:t>
            </w:r>
          </w:p>
        </w:tc>
        <w:tc>
          <w:tcPr>
            <w:tcW w:w="124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38,18</w:t>
            </w:r>
          </w:p>
        </w:tc>
        <w:tc>
          <w:tcPr>
            <w:tcW w:w="1246"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36,80</w:t>
            </w:r>
          </w:p>
        </w:tc>
      </w:tr>
      <w:tr w:rsidR="00FC32E0" w:rsidRPr="002D4559" w:rsidTr="00FC32E0">
        <w:trPr>
          <w:jc w:val="center"/>
        </w:trPr>
        <w:tc>
          <w:tcPr>
            <w:tcW w:w="3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5</w:t>
            </w:r>
          </w:p>
        </w:tc>
        <w:tc>
          <w:tcPr>
            <w:tcW w:w="2205"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Поливочный расход, куб.м/сут</w:t>
            </w:r>
          </w:p>
        </w:tc>
        <w:tc>
          <w:tcPr>
            <w:tcW w:w="124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58,10</w:t>
            </w:r>
          </w:p>
        </w:tc>
        <w:tc>
          <w:tcPr>
            <w:tcW w:w="1246"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56,00</w:t>
            </w:r>
          </w:p>
        </w:tc>
      </w:tr>
      <w:tr w:rsidR="00FC32E0" w:rsidRPr="002D4559" w:rsidTr="00FC32E0">
        <w:trPr>
          <w:jc w:val="center"/>
        </w:trPr>
        <w:tc>
          <w:tcPr>
            <w:tcW w:w="303"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6</w:t>
            </w:r>
          </w:p>
        </w:tc>
        <w:tc>
          <w:tcPr>
            <w:tcW w:w="2205"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ИТОГО, куб.м/сут</w:t>
            </w:r>
          </w:p>
        </w:tc>
        <w:tc>
          <w:tcPr>
            <w:tcW w:w="124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287,18</w:t>
            </w:r>
          </w:p>
        </w:tc>
        <w:tc>
          <w:tcPr>
            <w:tcW w:w="1246"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276,8</w:t>
            </w:r>
          </w:p>
        </w:tc>
      </w:tr>
    </w:tbl>
    <w:p w:rsidR="00FC32E0" w:rsidRPr="002D4559" w:rsidRDefault="00FC32E0" w:rsidP="00FC32E0">
      <w:pPr>
        <w:suppressAutoHyphens/>
        <w:spacing w:before="120" w:after="0" w:line="240" w:lineRule="auto"/>
        <w:ind w:firstLine="709"/>
        <w:jc w:val="both"/>
        <w:rPr>
          <w:rFonts w:ascii="Times New Roman" w:eastAsia="Calibri" w:hAnsi="Times New Roman" w:cs="Times New Roman"/>
          <w:i/>
          <w:sz w:val="28"/>
          <w:u w:val="single"/>
        </w:rPr>
      </w:pPr>
      <w:r w:rsidRPr="002D4559">
        <w:rPr>
          <w:rFonts w:ascii="Times New Roman" w:eastAsia="Calibri" w:hAnsi="Times New Roman" w:cs="Times New Roman"/>
          <w:i/>
          <w:sz w:val="28"/>
          <w:u w:val="single"/>
        </w:rPr>
        <w:t>Расходы воды на пожаротушение</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Проектируемое количество жителей на расчетный срок в населенных пунктах Озероучумским сельсовета определяет необходимый объем воды на пожаротушение. В каждом из них необходимо устройство пожарных резервуаров и забор воды производить на водоеме.</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 xml:space="preserve">Количество одновременных пожаров по 1 на каждый поселок. Продолжительность пожара принята – 3 часа. Тушение пожаров осуществляется при помощи автонасосов, хранящихся в пожарном депо или на территории </w:t>
      </w:r>
      <w:proofErr w:type="gramStart"/>
      <w:r w:rsidRPr="002D4559">
        <w:rPr>
          <w:rFonts w:ascii="Times New Roman" w:eastAsia="Calibri" w:hAnsi="Times New Roman" w:cs="Times New Roman"/>
          <w:sz w:val="28"/>
        </w:rPr>
        <w:t>машино-ремонтных</w:t>
      </w:r>
      <w:proofErr w:type="gramEnd"/>
      <w:r w:rsidRPr="002D4559">
        <w:rPr>
          <w:rFonts w:ascii="Times New Roman" w:eastAsia="Calibri" w:hAnsi="Times New Roman" w:cs="Times New Roman"/>
          <w:sz w:val="28"/>
        </w:rPr>
        <w:t xml:space="preserve"> мастерских, где отведена площадка для стоянки пожарной машины.</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Расчетное количество одновременных пожаров здания, требующего наибольшего расхода – 15л/сек.</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Наружное пожаротушение проектируется от пожарных гидрантов, расположенных на расстоянии не более 150 м друг от друга и 2.5 м от проезжей части дороги пожарных резервуаров при отсутствии кольцевых сетей водоснабжения.</w:t>
      </w:r>
    </w:p>
    <w:p w:rsidR="00FC32E0" w:rsidRPr="002D4559" w:rsidRDefault="00FC32E0" w:rsidP="00FC32E0">
      <w:pPr>
        <w:spacing w:after="0" w:line="240" w:lineRule="auto"/>
        <w:jc w:val="right"/>
        <w:rPr>
          <w:rFonts w:ascii="Times New Roman" w:eastAsia="Calibri" w:hAnsi="Times New Roman" w:cs="Times New Roman"/>
          <w:sz w:val="28"/>
          <w:szCs w:val="28"/>
        </w:rPr>
      </w:pPr>
    </w:p>
    <w:p w:rsidR="00FC32E0" w:rsidRPr="002D4559" w:rsidRDefault="00FC32E0" w:rsidP="00FC32E0">
      <w:pPr>
        <w:spacing w:after="0" w:line="240" w:lineRule="auto"/>
        <w:jc w:val="right"/>
        <w:rPr>
          <w:rFonts w:ascii="Times New Roman" w:eastAsia="Calibri" w:hAnsi="Times New Roman" w:cs="Times New Roman"/>
          <w:sz w:val="28"/>
          <w:szCs w:val="28"/>
        </w:rPr>
      </w:pPr>
    </w:p>
    <w:p w:rsidR="00FC32E0" w:rsidRPr="002D4559" w:rsidRDefault="00FC32E0" w:rsidP="00FC32E0">
      <w:pPr>
        <w:spacing w:after="0" w:line="240" w:lineRule="auto"/>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Таблица № 3.7.1-1</w:t>
      </w:r>
    </w:p>
    <w:p w:rsidR="00FC32E0" w:rsidRPr="002D4559" w:rsidRDefault="00FC32E0" w:rsidP="00FC32E0">
      <w:pPr>
        <w:suppressAutoHyphens/>
        <w:spacing w:after="120" w:line="240" w:lineRule="auto"/>
        <w:jc w:val="center"/>
        <w:rPr>
          <w:rFonts w:ascii="Times New Roman" w:eastAsia="Calibri" w:hAnsi="Times New Roman" w:cs="Times New Roman"/>
          <w:sz w:val="28"/>
        </w:rPr>
      </w:pPr>
      <w:r w:rsidRPr="002D4559">
        <w:rPr>
          <w:rFonts w:ascii="Times New Roman" w:eastAsia="Calibri" w:hAnsi="Times New Roman" w:cs="Times New Roman"/>
          <w:spacing w:val="-1"/>
          <w:sz w:val="28"/>
        </w:rPr>
        <w:lastRenderedPageBreak/>
        <w:t>Расход</w:t>
      </w:r>
      <w:r w:rsidRPr="002D4559">
        <w:rPr>
          <w:rFonts w:ascii="Times New Roman" w:eastAsia="Calibri" w:hAnsi="Times New Roman" w:cs="Times New Roman"/>
          <w:sz w:val="28"/>
        </w:rPr>
        <w:t xml:space="preserve"> </w:t>
      </w:r>
      <w:r w:rsidRPr="002D4559">
        <w:rPr>
          <w:rFonts w:ascii="Times New Roman" w:eastAsia="Calibri" w:hAnsi="Times New Roman" w:cs="Times New Roman"/>
          <w:spacing w:val="-1"/>
          <w:sz w:val="28"/>
        </w:rPr>
        <w:t xml:space="preserve">воды </w:t>
      </w:r>
      <w:r w:rsidRPr="002D4559">
        <w:rPr>
          <w:rFonts w:ascii="Times New Roman" w:eastAsia="Calibri" w:hAnsi="Times New Roman" w:cs="Times New Roman"/>
          <w:spacing w:val="-2"/>
          <w:sz w:val="28"/>
        </w:rPr>
        <w:t>по</w:t>
      </w:r>
      <w:r w:rsidRPr="002D4559">
        <w:rPr>
          <w:rFonts w:ascii="Times New Roman" w:eastAsia="Calibri" w:hAnsi="Times New Roman" w:cs="Times New Roman"/>
          <w:spacing w:val="2"/>
          <w:sz w:val="28"/>
        </w:rPr>
        <w:t xml:space="preserve"> </w:t>
      </w:r>
      <w:r w:rsidRPr="002D4559">
        <w:rPr>
          <w:rFonts w:ascii="Times New Roman" w:eastAsia="Calibri" w:hAnsi="Times New Roman" w:cs="Times New Roman"/>
          <w:spacing w:val="-1"/>
          <w:sz w:val="28"/>
        </w:rPr>
        <w:t xml:space="preserve">п. </w:t>
      </w:r>
      <w:r w:rsidRPr="002D4559">
        <w:rPr>
          <w:rFonts w:ascii="Times New Roman" w:eastAsia="Calibri" w:hAnsi="Times New Roman" w:cs="Times New Roman"/>
          <w:spacing w:val="-2"/>
          <w:sz w:val="28"/>
        </w:rPr>
        <w:t>Озеро</w:t>
      </w:r>
      <w:r w:rsidRPr="002D4559">
        <w:rPr>
          <w:rFonts w:ascii="Times New Roman" w:eastAsia="Calibri" w:hAnsi="Times New Roman" w:cs="Times New Roman"/>
          <w:spacing w:val="6"/>
          <w:sz w:val="28"/>
        </w:rPr>
        <w:t xml:space="preserve"> </w:t>
      </w:r>
      <w:r w:rsidRPr="002D4559">
        <w:rPr>
          <w:rFonts w:ascii="Times New Roman" w:eastAsia="Calibri" w:hAnsi="Times New Roman" w:cs="Times New Roman"/>
          <w:spacing w:val="-4"/>
          <w:sz w:val="28"/>
        </w:rPr>
        <w:t>Учум</w:t>
      </w:r>
      <w:r w:rsidRPr="002D4559">
        <w:rPr>
          <w:rFonts w:ascii="Times New Roman" w:eastAsia="Calibri" w:hAnsi="Times New Roman" w:cs="Times New Roman"/>
          <w:spacing w:val="3"/>
          <w:sz w:val="28"/>
        </w:rPr>
        <w:t xml:space="preserve"> </w:t>
      </w:r>
      <w:r w:rsidRPr="002D4559">
        <w:rPr>
          <w:rFonts w:ascii="Times New Roman" w:eastAsia="Calibri" w:hAnsi="Times New Roman" w:cs="Times New Roman"/>
          <w:sz w:val="28"/>
        </w:rPr>
        <w:t>на</w:t>
      </w:r>
      <w:r w:rsidRPr="002D4559">
        <w:rPr>
          <w:rFonts w:ascii="Times New Roman" w:eastAsia="Calibri" w:hAnsi="Times New Roman" w:cs="Times New Roman"/>
          <w:spacing w:val="1"/>
          <w:sz w:val="28"/>
        </w:rPr>
        <w:t xml:space="preserve"> </w:t>
      </w:r>
      <w:r w:rsidRPr="002D4559">
        <w:rPr>
          <w:rFonts w:ascii="Times New Roman" w:eastAsia="Calibri" w:hAnsi="Times New Roman" w:cs="Times New Roman"/>
          <w:spacing w:val="-1"/>
          <w:sz w:val="28"/>
        </w:rPr>
        <w:t>пожаротушение</w:t>
      </w:r>
      <w:r w:rsidRPr="002D4559">
        <w:rPr>
          <w:rFonts w:ascii="Times New Roman" w:eastAsia="Calibri" w:hAnsi="Times New Roman" w:cs="Times New Roman"/>
          <w:spacing w:val="1"/>
          <w:sz w:val="28"/>
        </w:rPr>
        <w:t xml:space="preserve"> </w:t>
      </w:r>
      <w:r w:rsidRPr="002D4559">
        <w:rPr>
          <w:rFonts w:ascii="Times New Roman" w:eastAsia="Calibri" w:hAnsi="Times New Roman" w:cs="Times New Roman"/>
          <w:spacing w:val="-1"/>
          <w:sz w:val="28"/>
        </w:rPr>
        <w:t>(СНиП</w:t>
      </w:r>
      <w:r w:rsidRPr="002D4559">
        <w:rPr>
          <w:rFonts w:ascii="Times New Roman" w:eastAsia="Calibri" w:hAnsi="Times New Roman" w:cs="Times New Roman"/>
          <w:spacing w:val="1"/>
          <w:sz w:val="28"/>
        </w:rPr>
        <w:t xml:space="preserve"> </w:t>
      </w:r>
      <w:r w:rsidRPr="002D4559">
        <w:rPr>
          <w:rFonts w:ascii="Times New Roman" w:eastAsia="Calibri" w:hAnsi="Times New Roman" w:cs="Times New Roman"/>
          <w:sz w:val="28"/>
        </w:rPr>
        <w:t>2.04-85)</w:t>
      </w:r>
    </w:p>
    <w:tbl>
      <w:tblPr>
        <w:tblW w:w="5000" w:type="pct"/>
        <w:tblCellMar>
          <w:left w:w="0" w:type="dxa"/>
          <w:right w:w="0" w:type="dxa"/>
        </w:tblCellMar>
        <w:tblLook w:val="01E0" w:firstRow="1" w:lastRow="1" w:firstColumn="1" w:lastColumn="1" w:noHBand="0" w:noVBand="0"/>
      </w:tblPr>
      <w:tblGrid>
        <w:gridCol w:w="540"/>
        <w:gridCol w:w="2271"/>
        <w:gridCol w:w="1439"/>
        <w:gridCol w:w="2699"/>
        <w:gridCol w:w="1258"/>
        <w:gridCol w:w="1702"/>
      </w:tblGrid>
      <w:tr w:rsidR="00FC32E0" w:rsidRPr="002D4559" w:rsidTr="00FC32E0">
        <w:trPr>
          <w:trHeight w:hRule="exact" w:val="835"/>
        </w:trPr>
        <w:tc>
          <w:tcPr>
            <w:tcW w:w="27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37" w:lineRule="auto"/>
              <w:ind w:left="104" w:right="100"/>
              <w:jc w:val="center"/>
              <w:rPr>
                <w:rFonts w:ascii="Times New Roman" w:eastAsia="Times New Roman" w:hAnsi="Times New Roman" w:cs="Times New Roman"/>
                <w:sz w:val="24"/>
                <w:szCs w:val="24"/>
                <w:lang w:val="en-US"/>
              </w:rPr>
            </w:pPr>
            <w:r w:rsidRPr="002D4559">
              <w:rPr>
                <w:rFonts w:ascii="Times New Roman" w:eastAsia="Times New Roman" w:hAnsi="Times New Roman" w:cs="Times New Roman"/>
                <w:sz w:val="24"/>
                <w:szCs w:val="24"/>
                <w:lang w:val="en-US"/>
              </w:rPr>
              <w:t>№ п/п</w:t>
            </w:r>
          </w:p>
        </w:tc>
        <w:tc>
          <w:tcPr>
            <w:tcW w:w="114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38" w:lineRule="auto"/>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lang w:val="en-US"/>
              </w:rPr>
              <w:t>Вид</w:t>
            </w:r>
            <w:r w:rsidRPr="002D4559">
              <w:rPr>
                <w:rFonts w:ascii="Times New Roman" w:eastAsia="Calibri" w:hAnsi="Times New Roman" w:cs="Times New Roman"/>
                <w:spacing w:val="21"/>
                <w:sz w:val="24"/>
                <w:lang w:val="en-US"/>
              </w:rPr>
              <w:t xml:space="preserve"> </w:t>
            </w:r>
            <w:r w:rsidRPr="002D4559">
              <w:rPr>
                <w:rFonts w:ascii="Times New Roman" w:eastAsia="Calibri" w:hAnsi="Times New Roman" w:cs="Times New Roman"/>
                <w:spacing w:val="-1"/>
                <w:sz w:val="24"/>
                <w:lang w:val="en-US"/>
              </w:rPr>
              <w:t>пожаротушения</w:t>
            </w:r>
          </w:p>
        </w:tc>
        <w:tc>
          <w:tcPr>
            <w:tcW w:w="72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37" w:lineRule="auto"/>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lang w:val="en-US"/>
              </w:rPr>
              <w:t>Население,</w:t>
            </w:r>
            <w:r w:rsidRPr="002D4559">
              <w:rPr>
                <w:rFonts w:ascii="Times New Roman" w:eastAsia="Calibri" w:hAnsi="Times New Roman" w:cs="Times New Roman"/>
                <w:spacing w:val="25"/>
                <w:sz w:val="24"/>
                <w:lang w:val="en-US"/>
              </w:rPr>
              <w:t xml:space="preserve"> </w:t>
            </w:r>
            <w:r w:rsidRPr="002D4559">
              <w:rPr>
                <w:rFonts w:ascii="Times New Roman" w:eastAsia="Calibri" w:hAnsi="Times New Roman" w:cs="Times New Roman"/>
                <w:spacing w:val="-1"/>
                <w:sz w:val="24"/>
                <w:lang w:val="en-US"/>
              </w:rPr>
              <w:t>чел.</w:t>
            </w:r>
          </w:p>
        </w:tc>
        <w:tc>
          <w:tcPr>
            <w:tcW w:w="136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40" w:lineRule="auto"/>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lang w:val="en-US"/>
              </w:rPr>
              <w:t>Число</w:t>
            </w:r>
            <w:r w:rsidRPr="002D4559">
              <w:rPr>
                <w:rFonts w:ascii="Times New Roman" w:eastAsia="Calibri" w:hAnsi="Times New Roman" w:cs="Times New Roman"/>
                <w:spacing w:val="21"/>
                <w:sz w:val="24"/>
                <w:lang w:val="en-US"/>
              </w:rPr>
              <w:t xml:space="preserve"> </w:t>
            </w:r>
            <w:r w:rsidRPr="002D4559">
              <w:rPr>
                <w:rFonts w:ascii="Times New Roman" w:eastAsia="Calibri" w:hAnsi="Times New Roman" w:cs="Times New Roman"/>
                <w:spacing w:val="-1"/>
                <w:sz w:val="24"/>
                <w:lang w:val="en-US"/>
              </w:rPr>
              <w:t>одновременных</w:t>
            </w:r>
            <w:r w:rsidRPr="002D4559">
              <w:rPr>
                <w:rFonts w:ascii="Times New Roman" w:eastAsia="Calibri" w:hAnsi="Times New Roman" w:cs="Times New Roman"/>
                <w:spacing w:val="22"/>
                <w:sz w:val="24"/>
                <w:lang w:val="en-US"/>
              </w:rPr>
              <w:t xml:space="preserve"> </w:t>
            </w:r>
            <w:r w:rsidRPr="002D4559">
              <w:rPr>
                <w:rFonts w:ascii="Times New Roman" w:eastAsia="Calibri" w:hAnsi="Times New Roman" w:cs="Times New Roman"/>
                <w:spacing w:val="-1"/>
                <w:sz w:val="24"/>
                <w:lang w:val="en-US"/>
              </w:rPr>
              <w:t>пожаров</w:t>
            </w:r>
          </w:p>
        </w:tc>
        <w:tc>
          <w:tcPr>
            <w:tcW w:w="635"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6" w:lineRule="exact"/>
              <w:jc w:val="center"/>
              <w:rPr>
                <w:rFonts w:ascii="Times New Roman" w:eastAsia="Times New Roman" w:hAnsi="Times New Roman" w:cs="Times New Roman"/>
                <w:sz w:val="24"/>
                <w:szCs w:val="24"/>
              </w:rPr>
            </w:pPr>
            <w:r w:rsidRPr="002D4559">
              <w:rPr>
                <w:rFonts w:ascii="Times New Roman" w:eastAsia="Calibri" w:hAnsi="Times New Roman" w:cs="Times New Roman"/>
                <w:spacing w:val="-1"/>
                <w:sz w:val="24"/>
              </w:rPr>
              <w:t>Расход</w:t>
            </w:r>
          </w:p>
          <w:p w:rsidR="00FC32E0" w:rsidRPr="002D4559" w:rsidRDefault="00FC32E0" w:rsidP="00FC32E0">
            <w:pPr>
              <w:widowControl w:val="0"/>
              <w:spacing w:after="0" w:line="242" w:lineRule="auto"/>
              <w:jc w:val="center"/>
              <w:rPr>
                <w:rFonts w:ascii="Times New Roman" w:eastAsia="Times New Roman" w:hAnsi="Times New Roman" w:cs="Times New Roman"/>
                <w:sz w:val="24"/>
                <w:szCs w:val="24"/>
              </w:rPr>
            </w:pPr>
            <w:r w:rsidRPr="002D4559">
              <w:rPr>
                <w:rFonts w:ascii="Times New Roman" w:eastAsia="Calibri" w:hAnsi="Times New Roman" w:cs="Times New Roman"/>
                <w:sz w:val="24"/>
              </w:rPr>
              <w:t>на</w:t>
            </w:r>
            <w:r w:rsidRPr="002D4559">
              <w:rPr>
                <w:rFonts w:ascii="Times New Roman" w:eastAsia="Calibri" w:hAnsi="Times New Roman" w:cs="Times New Roman"/>
                <w:spacing w:val="1"/>
                <w:sz w:val="24"/>
              </w:rPr>
              <w:t xml:space="preserve"> </w:t>
            </w:r>
            <w:r w:rsidRPr="002D4559">
              <w:rPr>
                <w:rFonts w:ascii="Times New Roman" w:eastAsia="Calibri" w:hAnsi="Times New Roman" w:cs="Times New Roman"/>
                <w:spacing w:val="-1"/>
                <w:sz w:val="24"/>
              </w:rPr>
              <w:t>пожар,</w:t>
            </w:r>
            <w:r w:rsidRPr="002D4559">
              <w:rPr>
                <w:rFonts w:ascii="Times New Roman" w:eastAsia="Calibri" w:hAnsi="Times New Roman" w:cs="Times New Roman"/>
                <w:spacing w:val="21"/>
                <w:sz w:val="24"/>
              </w:rPr>
              <w:t xml:space="preserve"> </w:t>
            </w:r>
            <w:r w:rsidRPr="002D4559">
              <w:rPr>
                <w:rFonts w:ascii="Times New Roman" w:eastAsia="Calibri" w:hAnsi="Times New Roman" w:cs="Times New Roman"/>
                <w:spacing w:val="-1"/>
                <w:sz w:val="24"/>
              </w:rPr>
              <w:t>л/сек</w:t>
            </w:r>
          </w:p>
        </w:tc>
        <w:tc>
          <w:tcPr>
            <w:tcW w:w="858"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38" w:lineRule="auto"/>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lang w:val="en-US"/>
              </w:rPr>
              <w:t>Расход,</w:t>
            </w:r>
            <w:r w:rsidRPr="002D4559">
              <w:rPr>
                <w:rFonts w:ascii="Times New Roman" w:eastAsia="Calibri" w:hAnsi="Times New Roman" w:cs="Times New Roman"/>
                <w:spacing w:val="21"/>
                <w:sz w:val="24"/>
                <w:lang w:val="en-US"/>
              </w:rPr>
              <w:t xml:space="preserve"> </w:t>
            </w:r>
            <w:r w:rsidRPr="002D4559">
              <w:rPr>
                <w:rFonts w:ascii="Times New Roman" w:eastAsia="Calibri" w:hAnsi="Times New Roman" w:cs="Times New Roman"/>
                <w:spacing w:val="-1"/>
                <w:sz w:val="24"/>
              </w:rPr>
              <w:t>куб. м</w:t>
            </w:r>
            <w:r w:rsidRPr="002D4559">
              <w:rPr>
                <w:rFonts w:ascii="Times New Roman" w:eastAsia="Calibri" w:hAnsi="Times New Roman" w:cs="Times New Roman"/>
                <w:spacing w:val="-1"/>
                <w:sz w:val="24"/>
                <w:lang w:val="en-US"/>
              </w:rPr>
              <w:t>/сек.</w:t>
            </w:r>
          </w:p>
        </w:tc>
      </w:tr>
      <w:tr w:rsidR="00FC32E0" w:rsidRPr="002D4559" w:rsidTr="00FC32E0">
        <w:trPr>
          <w:trHeight w:hRule="exact" w:val="324"/>
        </w:trPr>
        <w:tc>
          <w:tcPr>
            <w:tcW w:w="5000" w:type="pct"/>
            <w:gridSpan w:val="6"/>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38" w:lineRule="auto"/>
              <w:ind w:left="102"/>
              <w:jc w:val="center"/>
              <w:rPr>
                <w:rFonts w:ascii="Times New Roman" w:eastAsia="Calibri" w:hAnsi="Times New Roman" w:cs="Times New Roman"/>
                <w:spacing w:val="-1"/>
                <w:sz w:val="24"/>
              </w:rPr>
            </w:pPr>
            <w:r w:rsidRPr="002D4559">
              <w:rPr>
                <w:rFonts w:ascii="Times New Roman" w:eastAsia="Calibri" w:hAnsi="Times New Roman" w:cs="Times New Roman"/>
                <w:spacing w:val="-1"/>
                <w:sz w:val="24"/>
              </w:rPr>
              <w:t>Требуется по нормативу к 2030 г.</w:t>
            </w:r>
          </w:p>
        </w:tc>
      </w:tr>
      <w:tr w:rsidR="00FC32E0" w:rsidRPr="002D4559" w:rsidTr="00FC32E0">
        <w:trPr>
          <w:trHeight w:hRule="exact" w:val="562"/>
        </w:trPr>
        <w:tc>
          <w:tcPr>
            <w:tcW w:w="27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lang w:val="en-US"/>
              </w:rPr>
              <w:t>1</w:t>
            </w:r>
          </w:p>
        </w:tc>
        <w:tc>
          <w:tcPr>
            <w:tcW w:w="114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42" w:lineRule="auto"/>
              <w:ind w:left="104" w:right="210"/>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lang w:val="en-US"/>
              </w:rPr>
              <w:t>Наружное</w:t>
            </w:r>
            <w:r w:rsidRPr="002D4559">
              <w:rPr>
                <w:rFonts w:ascii="Times New Roman" w:eastAsia="Calibri" w:hAnsi="Times New Roman" w:cs="Times New Roman"/>
                <w:spacing w:val="1"/>
                <w:sz w:val="24"/>
                <w:lang w:val="en-US"/>
              </w:rPr>
              <w:t xml:space="preserve"> </w:t>
            </w:r>
            <w:r w:rsidRPr="002D4559">
              <w:rPr>
                <w:rFonts w:ascii="Times New Roman" w:eastAsia="Calibri" w:hAnsi="Times New Roman" w:cs="Times New Roman"/>
                <w:spacing w:val="-1"/>
                <w:sz w:val="24"/>
                <w:lang w:val="en-US"/>
              </w:rPr>
              <w:t>пожаротушение</w:t>
            </w:r>
          </w:p>
        </w:tc>
        <w:tc>
          <w:tcPr>
            <w:tcW w:w="72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99"/>
              <w:jc w:val="center"/>
              <w:rPr>
                <w:rFonts w:ascii="Times New Roman" w:eastAsia="Times New Roman" w:hAnsi="Times New Roman" w:cs="Times New Roman"/>
                <w:sz w:val="24"/>
                <w:szCs w:val="24"/>
              </w:rPr>
            </w:pPr>
            <w:r w:rsidRPr="002D4559">
              <w:rPr>
                <w:rFonts w:ascii="Times New Roman" w:eastAsia="Calibri" w:hAnsi="Times New Roman" w:cs="Times New Roman"/>
                <w:sz w:val="24"/>
              </w:rPr>
              <w:t>830</w:t>
            </w:r>
          </w:p>
        </w:tc>
        <w:tc>
          <w:tcPr>
            <w:tcW w:w="136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99"/>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lang w:val="en-US"/>
              </w:rPr>
              <w:t>1</w:t>
            </w:r>
          </w:p>
        </w:tc>
        <w:tc>
          <w:tcPr>
            <w:tcW w:w="635"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lang w:val="en-US"/>
              </w:rPr>
              <w:t>15</w:t>
            </w:r>
          </w:p>
        </w:tc>
        <w:tc>
          <w:tcPr>
            <w:tcW w:w="858"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2"/>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lang w:val="en-US"/>
              </w:rPr>
              <w:t>15,3</w:t>
            </w:r>
          </w:p>
        </w:tc>
      </w:tr>
      <w:tr w:rsidR="00FC32E0" w:rsidRPr="002D4559" w:rsidTr="00FC32E0">
        <w:trPr>
          <w:trHeight w:hRule="exact" w:val="562"/>
        </w:trPr>
        <w:tc>
          <w:tcPr>
            <w:tcW w:w="27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lang w:val="en-US"/>
              </w:rPr>
              <w:t>2</w:t>
            </w:r>
          </w:p>
        </w:tc>
        <w:tc>
          <w:tcPr>
            <w:tcW w:w="114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42" w:lineRule="auto"/>
              <w:ind w:left="104" w:right="278"/>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lang w:val="en-US"/>
              </w:rPr>
              <w:t>Внутреннее</w:t>
            </w:r>
            <w:r w:rsidRPr="002D4559">
              <w:rPr>
                <w:rFonts w:ascii="Times New Roman" w:eastAsia="Calibri" w:hAnsi="Times New Roman" w:cs="Times New Roman"/>
                <w:spacing w:val="1"/>
                <w:sz w:val="24"/>
                <w:lang w:val="en-US"/>
              </w:rPr>
              <w:t xml:space="preserve"> пожа</w:t>
            </w:r>
            <w:r w:rsidRPr="002D4559">
              <w:rPr>
                <w:rFonts w:ascii="Times New Roman" w:eastAsia="Calibri" w:hAnsi="Times New Roman" w:cs="Times New Roman"/>
                <w:spacing w:val="-1"/>
                <w:sz w:val="24"/>
                <w:lang w:val="en-US"/>
              </w:rPr>
              <w:t>ротушение</w:t>
            </w:r>
          </w:p>
        </w:tc>
        <w:tc>
          <w:tcPr>
            <w:tcW w:w="72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99"/>
              <w:jc w:val="center"/>
              <w:rPr>
                <w:rFonts w:ascii="Times New Roman" w:eastAsia="Times New Roman" w:hAnsi="Times New Roman" w:cs="Times New Roman"/>
                <w:sz w:val="24"/>
                <w:szCs w:val="24"/>
              </w:rPr>
            </w:pPr>
            <w:r w:rsidRPr="002D4559">
              <w:rPr>
                <w:rFonts w:ascii="Times New Roman" w:eastAsia="Calibri" w:hAnsi="Times New Roman" w:cs="Times New Roman"/>
                <w:sz w:val="24"/>
              </w:rPr>
              <w:t>830</w:t>
            </w:r>
          </w:p>
        </w:tc>
        <w:tc>
          <w:tcPr>
            <w:tcW w:w="136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99"/>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lang w:val="en-US"/>
              </w:rPr>
              <w:t>1</w:t>
            </w:r>
          </w:p>
        </w:tc>
        <w:tc>
          <w:tcPr>
            <w:tcW w:w="635"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lang w:val="en-US"/>
              </w:rPr>
              <w:t>2х2.5</w:t>
            </w:r>
          </w:p>
        </w:tc>
        <w:tc>
          <w:tcPr>
            <w:tcW w:w="858"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2"/>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pacing w:val="1"/>
                <w:sz w:val="24"/>
                <w:lang w:val="en-US"/>
              </w:rPr>
              <w:t>5,1</w:t>
            </w:r>
          </w:p>
        </w:tc>
      </w:tr>
      <w:tr w:rsidR="00FC32E0" w:rsidRPr="002D4559" w:rsidTr="00FC32E0">
        <w:trPr>
          <w:trHeight w:hRule="exact" w:val="288"/>
        </w:trPr>
        <w:tc>
          <w:tcPr>
            <w:tcW w:w="27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ind w:firstLine="709"/>
              <w:jc w:val="center"/>
              <w:rPr>
                <w:rFonts w:ascii="Times New Roman" w:eastAsia="Calibri" w:hAnsi="Times New Roman" w:cs="Times New Roman"/>
                <w:sz w:val="28"/>
              </w:rPr>
            </w:pPr>
          </w:p>
        </w:tc>
        <w:tc>
          <w:tcPr>
            <w:tcW w:w="114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lang w:val="en-US"/>
              </w:rPr>
              <w:t>ИТОГО</w:t>
            </w:r>
          </w:p>
        </w:tc>
        <w:tc>
          <w:tcPr>
            <w:tcW w:w="72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ind w:firstLine="709"/>
              <w:jc w:val="center"/>
              <w:rPr>
                <w:rFonts w:ascii="Times New Roman" w:eastAsia="Calibri" w:hAnsi="Times New Roman" w:cs="Times New Roman"/>
                <w:sz w:val="28"/>
              </w:rPr>
            </w:pPr>
          </w:p>
        </w:tc>
        <w:tc>
          <w:tcPr>
            <w:tcW w:w="136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ind w:firstLine="709"/>
              <w:jc w:val="center"/>
              <w:rPr>
                <w:rFonts w:ascii="Times New Roman" w:eastAsia="Calibri" w:hAnsi="Times New Roman" w:cs="Times New Roman"/>
                <w:sz w:val="28"/>
              </w:rPr>
            </w:pPr>
          </w:p>
        </w:tc>
        <w:tc>
          <w:tcPr>
            <w:tcW w:w="635"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ind w:firstLine="709"/>
              <w:rPr>
                <w:rFonts w:ascii="Times New Roman" w:eastAsia="Calibri" w:hAnsi="Times New Roman" w:cs="Times New Roman"/>
                <w:sz w:val="28"/>
              </w:rPr>
            </w:pPr>
          </w:p>
        </w:tc>
        <w:tc>
          <w:tcPr>
            <w:tcW w:w="858"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2"/>
              <w:jc w:val="center"/>
              <w:rPr>
                <w:rFonts w:ascii="Times New Roman" w:eastAsia="Times New Roman" w:hAnsi="Times New Roman" w:cs="Times New Roman"/>
                <w:sz w:val="24"/>
                <w:szCs w:val="24"/>
                <w:lang w:val="en-US"/>
              </w:rPr>
            </w:pPr>
            <w:r w:rsidRPr="002D4559">
              <w:rPr>
                <w:rFonts w:ascii="Times New Roman" w:eastAsia="Calibri" w:hAnsi="Times New Roman" w:cs="Times New Roman"/>
                <w:sz w:val="24"/>
                <w:lang w:val="en-US"/>
              </w:rPr>
              <w:t>20,4</w:t>
            </w:r>
          </w:p>
        </w:tc>
      </w:tr>
      <w:tr w:rsidR="00FC32E0" w:rsidRPr="002D4559" w:rsidTr="00FC32E0">
        <w:trPr>
          <w:trHeight w:hRule="exact" w:val="306"/>
        </w:trPr>
        <w:tc>
          <w:tcPr>
            <w:tcW w:w="5000" w:type="pct"/>
            <w:gridSpan w:val="6"/>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Calibri" w:hAnsi="Times New Roman" w:cs="Times New Roman"/>
                <w:sz w:val="24"/>
              </w:rPr>
            </w:pPr>
            <w:r w:rsidRPr="002D4559">
              <w:rPr>
                <w:rFonts w:ascii="Times New Roman" w:eastAsia="Calibri" w:hAnsi="Times New Roman" w:cs="Times New Roman"/>
                <w:spacing w:val="-1"/>
                <w:sz w:val="24"/>
              </w:rPr>
              <w:t>Требуется по нормативу к 2040 г.</w:t>
            </w:r>
          </w:p>
        </w:tc>
      </w:tr>
      <w:tr w:rsidR="00FC32E0" w:rsidRPr="002D4559" w:rsidTr="00FC32E0">
        <w:trPr>
          <w:trHeight w:hRule="exact" w:val="590"/>
        </w:trPr>
        <w:tc>
          <w:tcPr>
            <w:tcW w:w="27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jc w:val="center"/>
              <w:rPr>
                <w:rFonts w:ascii="Times New Roman" w:eastAsia="Calibri" w:hAnsi="Times New Roman" w:cs="Times New Roman"/>
                <w:sz w:val="28"/>
              </w:rPr>
            </w:pPr>
            <w:r w:rsidRPr="002D4559">
              <w:rPr>
                <w:rFonts w:ascii="Times New Roman" w:eastAsia="Calibri" w:hAnsi="Times New Roman" w:cs="Times New Roman"/>
                <w:sz w:val="24"/>
              </w:rPr>
              <w:t>1</w:t>
            </w:r>
          </w:p>
        </w:tc>
        <w:tc>
          <w:tcPr>
            <w:tcW w:w="114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Calibri" w:hAnsi="Times New Roman" w:cs="Times New Roman"/>
                <w:sz w:val="24"/>
                <w:lang w:val="en-US"/>
              </w:rPr>
            </w:pPr>
            <w:r w:rsidRPr="002D4559">
              <w:rPr>
                <w:rFonts w:ascii="Times New Roman" w:eastAsia="Calibri" w:hAnsi="Times New Roman" w:cs="Times New Roman"/>
                <w:spacing w:val="-1"/>
                <w:sz w:val="24"/>
                <w:lang w:val="en-US"/>
              </w:rPr>
              <w:t>Наружное</w:t>
            </w:r>
            <w:r w:rsidRPr="002D4559">
              <w:rPr>
                <w:rFonts w:ascii="Times New Roman" w:eastAsia="Calibri" w:hAnsi="Times New Roman" w:cs="Times New Roman"/>
                <w:spacing w:val="1"/>
                <w:sz w:val="24"/>
                <w:lang w:val="en-US"/>
              </w:rPr>
              <w:t xml:space="preserve"> </w:t>
            </w:r>
            <w:r w:rsidRPr="002D4559">
              <w:rPr>
                <w:rFonts w:ascii="Times New Roman" w:eastAsia="Calibri" w:hAnsi="Times New Roman" w:cs="Times New Roman"/>
                <w:spacing w:val="-1"/>
                <w:sz w:val="24"/>
                <w:lang w:val="en-US"/>
              </w:rPr>
              <w:t>пожаротушение</w:t>
            </w:r>
          </w:p>
        </w:tc>
        <w:tc>
          <w:tcPr>
            <w:tcW w:w="72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jc w:val="center"/>
              <w:rPr>
                <w:rFonts w:ascii="Times New Roman" w:eastAsia="Calibri" w:hAnsi="Times New Roman" w:cs="Times New Roman"/>
                <w:sz w:val="28"/>
              </w:rPr>
            </w:pPr>
            <w:r w:rsidRPr="002D4559">
              <w:rPr>
                <w:rFonts w:ascii="Times New Roman" w:eastAsia="Calibri" w:hAnsi="Times New Roman" w:cs="Times New Roman"/>
                <w:sz w:val="24"/>
              </w:rPr>
              <w:t>800</w:t>
            </w:r>
          </w:p>
        </w:tc>
        <w:tc>
          <w:tcPr>
            <w:tcW w:w="136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99"/>
              <w:jc w:val="center"/>
              <w:rPr>
                <w:rFonts w:ascii="Times New Roman" w:eastAsia="Calibri" w:hAnsi="Times New Roman" w:cs="Times New Roman"/>
                <w:sz w:val="24"/>
                <w:lang w:val="en-US"/>
              </w:rPr>
            </w:pPr>
            <w:r w:rsidRPr="002D4559">
              <w:rPr>
                <w:rFonts w:ascii="Times New Roman" w:eastAsia="Calibri" w:hAnsi="Times New Roman" w:cs="Times New Roman"/>
                <w:sz w:val="24"/>
                <w:lang w:val="en-US"/>
              </w:rPr>
              <w:t>1</w:t>
            </w:r>
          </w:p>
        </w:tc>
        <w:tc>
          <w:tcPr>
            <w:tcW w:w="635"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jc w:val="center"/>
              <w:rPr>
                <w:rFonts w:ascii="Times New Roman" w:eastAsia="Calibri" w:hAnsi="Times New Roman" w:cs="Times New Roman"/>
                <w:sz w:val="28"/>
              </w:rPr>
            </w:pPr>
            <w:r w:rsidRPr="002D4559">
              <w:rPr>
                <w:rFonts w:ascii="Times New Roman" w:eastAsia="Calibri" w:hAnsi="Times New Roman" w:cs="Times New Roman"/>
                <w:sz w:val="24"/>
              </w:rPr>
              <w:t>15</w:t>
            </w:r>
          </w:p>
        </w:tc>
        <w:tc>
          <w:tcPr>
            <w:tcW w:w="858"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Calibri" w:hAnsi="Times New Roman" w:cs="Times New Roman"/>
                <w:sz w:val="24"/>
                <w:lang w:val="en-US"/>
              </w:rPr>
            </w:pPr>
            <w:r w:rsidRPr="002D4559">
              <w:rPr>
                <w:rFonts w:ascii="Times New Roman" w:eastAsia="Calibri" w:hAnsi="Times New Roman" w:cs="Times New Roman"/>
                <w:sz w:val="24"/>
                <w:lang w:val="en-US"/>
              </w:rPr>
              <w:t>15,3</w:t>
            </w:r>
          </w:p>
        </w:tc>
      </w:tr>
      <w:tr w:rsidR="00FC32E0" w:rsidRPr="002D4559" w:rsidTr="00FC32E0">
        <w:trPr>
          <w:trHeight w:hRule="exact" w:val="557"/>
        </w:trPr>
        <w:tc>
          <w:tcPr>
            <w:tcW w:w="27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jc w:val="center"/>
              <w:rPr>
                <w:rFonts w:ascii="Times New Roman" w:eastAsia="Calibri" w:hAnsi="Times New Roman" w:cs="Times New Roman"/>
                <w:sz w:val="28"/>
              </w:rPr>
            </w:pPr>
            <w:r w:rsidRPr="002D4559">
              <w:rPr>
                <w:rFonts w:ascii="Times New Roman" w:eastAsia="Calibri" w:hAnsi="Times New Roman" w:cs="Times New Roman"/>
                <w:sz w:val="24"/>
              </w:rPr>
              <w:t>2</w:t>
            </w:r>
          </w:p>
        </w:tc>
        <w:tc>
          <w:tcPr>
            <w:tcW w:w="114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Calibri" w:hAnsi="Times New Roman" w:cs="Times New Roman"/>
                <w:sz w:val="24"/>
                <w:lang w:val="en-US"/>
              </w:rPr>
            </w:pPr>
            <w:r w:rsidRPr="002D4559">
              <w:rPr>
                <w:rFonts w:ascii="Times New Roman" w:eastAsia="Calibri" w:hAnsi="Times New Roman" w:cs="Times New Roman"/>
                <w:spacing w:val="-1"/>
                <w:sz w:val="24"/>
                <w:lang w:val="en-US"/>
              </w:rPr>
              <w:t>Внутреннее</w:t>
            </w:r>
            <w:r w:rsidRPr="002D4559">
              <w:rPr>
                <w:rFonts w:ascii="Times New Roman" w:eastAsia="Calibri" w:hAnsi="Times New Roman" w:cs="Times New Roman"/>
                <w:spacing w:val="1"/>
                <w:sz w:val="24"/>
                <w:lang w:val="en-US"/>
              </w:rPr>
              <w:t xml:space="preserve"> пожа</w:t>
            </w:r>
            <w:r w:rsidRPr="002D4559">
              <w:rPr>
                <w:rFonts w:ascii="Times New Roman" w:eastAsia="Calibri" w:hAnsi="Times New Roman" w:cs="Times New Roman"/>
                <w:spacing w:val="-1"/>
                <w:sz w:val="24"/>
                <w:lang w:val="en-US"/>
              </w:rPr>
              <w:t>ротушение</w:t>
            </w:r>
          </w:p>
        </w:tc>
        <w:tc>
          <w:tcPr>
            <w:tcW w:w="72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jc w:val="center"/>
              <w:rPr>
                <w:rFonts w:ascii="Times New Roman" w:eastAsia="Calibri" w:hAnsi="Times New Roman" w:cs="Times New Roman"/>
                <w:sz w:val="28"/>
              </w:rPr>
            </w:pPr>
            <w:r w:rsidRPr="002D4559">
              <w:rPr>
                <w:rFonts w:ascii="Times New Roman" w:eastAsia="Calibri" w:hAnsi="Times New Roman" w:cs="Times New Roman"/>
                <w:sz w:val="24"/>
              </w:rPr>
              <w:t>800</w:t>
            </w:r>
          </w:p>
        </w:tc>
        <w:tc>
          <w:tcPr>
            <w:tcW w:w="136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99"/>
              <w:jc w:val="center"/>
              <w:rPr>
                <w:rFonts w:ascii="Times New Roman" w:eastAsia="Calibri" w:hAnsi="Times New Roman" w:cs="Times New Roman"/>
                <w:sz w:val="24"/>
                <w:lang w:val="en-US"/>
              </w:rPr>
            </w:pPr>
            <w:r w:rsidRPr="002D4559">
              <w:rPr>
                <w:rFonts w:ascii="Times New Roman" w:eastAsia="Calibri" w:hAnsi="Times New Roman" w:cs="Times New Roman"/>
                <w:sz w:val="24"/>
                <w:lang w:val="en-US"/>
              </w:rPr>
              <w:t>1</w:t>
            </w:r>
          </w:p>
        </w:tc>
        <w:tc>
          <w:tcPr>
            <w:tcW w:w="635"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jc w:val="center"/>
              <w:rPr>
                <w:rFonts w:ascii="Times New Roman" w:eastAsia="Calibri" w:hAnsi="Times New Roman" w:cs="Times New Roman"/>
                <w:sz w:val="28"/>
              </w:rPr>
            </w:pPr>
            <w:r w:rsidRPr="002D4559">
              <w:rPr>
                <w:rFonts w:ascii="Times New Roman" w:eastAsia="Calibri" w:hAnsi="Times New Roman" w:cs="Times New Roman"/>
                <w:spacing w:val="-1"/>
                <w:sz w:val="24"/>
              </w:rPr>
              <w:t>2х2.5</w:t>
            </w:r>
          </w:p>
        </w:tc>
        <w:tc>
          <w:tcPr>
            <w:tcW w:w="858"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Calibri" w:hAnsi="Times New Roman" w:cs="Times New Roman"/>
                <w:sz w:val="24"/>
                <w:lang w:val="en-US"/>
              </w:rPr>
            </w:pPr>
            <w:r w:rsidRPr="002D4559">
              <w:rPr>
                <w:rFonts w:ascii="Times New Roman" w:eastAsia="Calibri" w:hAnsi="Times New Roman" w:cs="Times New Roman"/>
                <w:spacing w:val="1"/>
                <w:sz w:val="24"/>
                <w:lang w:val="en-US"/>
              </w:rPr>
              <w:t>5,1</w:t>
            </w:r>
          </w:p>
        </w:tc>
      </w:tr>
      <w:tr w:rsidR="00FC32E0" w:rsidRPr="002D4559" w:rsidTr="00FC32E0">
        <w:trPr>
          <w:trHeight w:hRule="exact" w:val="288"/>
        </w:trPr>
        <w:tc>
          <w:tcPr>
            <w:tcW w:w="27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ind w:firstLine="709"/>
              <w:jc w:val="center"/>
              <w:rPr>
                <w:rFonts w:ascii="Times New Roman" w:eastAsia="Calibri" w:hAnsi="Times New Roman" w:cs="Times New Roman"/>
                <w:sz w:val="28"/>
              </w:rPr>
            </w:pPr>
          </w:p>
        </w:tc>
        <w:tc>
          <w:tcPr>
            <w:tcW w:w="114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Calibri" w:hAnsi="Times New Roman" w:cs="Times New Roman"/>
                <w:sz w:val="24"/>
                <w:lang w:val="en-US"/>
              </w:rPr>
            </w:pPr>
            <w:r w:rsidRPr="002D4559">
              <w:rPr>
                <w:rFonts w:ascii="Times New Roman" w:eastAsia="Calibri" w:hAnsi="Times New Roman" w:cs="Times New Roman"/>
                <w:sz w:val="24"/>
                <w:lang w:val="en-US"/>
              </w:rPr>
              <w:t>ИТОГО</w:t>
            </w:r>
          </w:p>
        </w:tc>
        <w:tc>
          <w:tcPr>
            <w:tcW w:w="726"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ind w:firstLine="709"/>
              <w:rPr>
                <w:rFonts w:ascii="Times New Roman" w:eastAsia="Calibri" w:hAnsi="Times New Roman" w:cs="Times New Roman"/>
                <w:sz w:val="28"/>
              </w:rPr>
            </w:pPr>
          </w:p>
        </w:tc>
        <w:tc>
          <w:tcPr>
            <w:tcW w:w="1362"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jc w:val="center"/>
              <w:rPr>
                <w:rFonts w:ascii="Times New Roman" w:eastAsia="Calibri" w:hAnsi="Times New Roman" w:cs="Times New Roman"/>
                <w:sz w:val="28"/>
              </w:rPr>
            </w:pPr>
          </w:p>
        </w:tc>
        <w:tc>
          <w:tcPr>
            <w:tcW w:w="635"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spacing w:after="0" w:line="240" w:lineRule="auto"/>
              <w:jc w:val="center"/>
              <w:rPr>
                <w:rFonts w:ascii="Times New Roman" w:eastAsia="Calibri" w:hAnsi="Times New Roman" w:cs="Times New Roman"/>
                <w:sz w:val="28"/>
              </w:rPr>
            </w:pPr>
          </w:p>
        </w:tc>
        <w:tc>
          <w:tcPr>
            <w:tcW w:w="858" w:type="pct"/>
            <w:tcBorders>
              <w:top w:val="single" w:sz="5" w:space="0" w:color="000000"/>
              <w:left w:val="single" w:sz="5" w:space="0" w:color="000000"/>
              <w:bottom w:val="single" w:sz="5" w:space="0" w:color="000000"/>
              <w:right w:val="single" w:sz="5" w:space="0" w:color="000000"/>
            </w:tcBorders>
            <w:vAlign w:val="center"/>
          </w:tcPr>
          <w:p w:rsidR="00FC32E0" w:rsidRPr="002D4559" w:rsidRDefault="00FC32E0" w:rsidP="00FC32E0">
            <w:pPr>
              <w:widowControl w:val="0"/>
              <w:spacing w:after="0" w:line="267" w:lineRule="exact"/>
              <w:ind w:left="104"/>
              <w:jc w:val="center"/>
              <w:rPr>
                <w:rFonts w:ascii="Times New Roman" w:eastAsia="Calibri" w:hAnsi="Times New Roman" w:cs="Times New Roman"/>
                <w:sz w:val="24"/>
                <w:lang w:val="en-US"/>
              </w:rPr>
            </w:pPr>
            <w:r w:rsidRPr="002D4559">
              <w:rPr>
                <w:rFonts w:ascii="Times New Roman" w:eastAsia="Calibri" w:hAnsi="Times New Roman" w:cs="Times New Roman"/>
                <w:sz w:val="24"/>
                <w:lang w:val="en-US"/>
              </w:rPr>
              <w:t>20,4</w:t>
            </w:r>
          </w:p>
        </w:tc>
      </w:tr>
    </w:tbl>
    <w:p w:rsidR="00FC32E0" w:rsidRPr="002D4559" w:rsidRDefault="00FC32E0" w:rsidP="00FC32E0">
      <w:pPr>
        <w:shd w:val="clear" w:color="auto" w:fill="FFFFFF"/>
        <w:suppressAutoHyphens/>
        <w:spacing w:before="120"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pacing w:val="-1"/>
          <w:sz w:val="28"/>
        </w:rPr>
        <w:t xml:space="preserve">Расход воды на наружное пожаротушение (на один пожар) и количество одновременных пожаров в населенном пункте принимается в соответствии с </w:t>
      </w:r>
      <w:r w:rsidRPr="002D4559">
        <w:rPr>
          <w:rFonts w:ascii="Times New Roman" w:eastAsia="Calibri" w:hAnsi="Times New Roman" w:cs="Times New Roman"/>
          <w:sz w:val="28"/>
        </w:rPr>
        <w:t xml:space="preserve">СП 8.13130.2009 «Системы противопожарной защиты. Источники наружного противопожарного водоснабжения. Требования пожарной безопасности и СП 10.13130.2009 «Системы противопожарной защиты. Внутренний противопожарный водопровод. Требования пожарной безопасности». </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В</w:t>
      </w:r>
      <w:r w:rsidRPr="002D4559">
        <w:rPr>
          <w:rFonts w:ascii="Times New Roman" w:eastAsia="Calibri" w:hAnsi="Times New Roman" w:cs="Times New Roman"/>
          <w:spacing w:val="-3"/>
          <w:sz w:val="28"/>
        </w:rPr>
        <w:t xml:space="preserve"> системе водоснабжения предусмотрена установка пожарных </w:t>
      </w:r>
      <w:r w:rsidRPr="002D4559">
        <w:rPr>
          <w:rFonts w:ascii="Times New Roman" w:eastAsia="Calibri" w:hAnsi="Times New Roman" w:cs="Times New Roman"/>
          <w:spacing w:val="-1"/>
          <w:sz w:val="28"/>
        </w:rPr>
        <w:t>гидрантов. Расстояние между ними определяется расчетом, учитывающим суммарный расход воды на пожаротушение и пропускную способность устанавли</w:t>
      </w:r>
      <w:r w:rsidRPr="002D4559">
        <w:rPr>
          <w:rFonts w:ascii="Times New Roman" w:eastAsia="Calibri" w:hAnsi="Times New Roman" w:cs="Times New Roman"/>
          <w:spacing w:val="-1"/>
          <w:sz w:val="28"/>
        </w:rPr>
        <w:softHyphen/>
      </w:r>
      <w:r w:rsidRPr="002D4559">
        <w:rPr>
          <w:rFonts w:ascii="Times New Roman" w:eastAsia="Calibri" w:hAnsi="Times New Roman" w:cs="Times New Roman"/>
          <w:sz w:val="28"/>
        </w:rPr>
        <w:t>ваемых гидрантов.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Расчетное число одновременных пожаров принимается равным 1 шт., расчетный расход воды для тушения одного наружного пожара -10 л/с, расчетный расход воды для тушения внутреннего пожара – 2 струи по 2,5 л/с.</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33" w:name="_Toc54775121"/>
      <w:r w:rsidRPr="002D4559">
        <w:rPr>
          <w:rFonts w:ascii="Times New Roman" w:eastAsia="Calibri" w:hAnsi="Times New Roman" w:cs="Times New Roman"/>
          <w:b/>
          <w:sz w:val="28"/>
          <w:szCs w:val="28"/>
          <w:lang w:val="x-none"/>
        </w:rPr>
        <w:t>3.7.2. Водоотведение</w:t>
      </w:r>
      <w:bookmarkEnd w:id="133"/>
    </w:p>
    <w:p w:rsidR="00FC32E0" w:rsidRPr="002D4559" w:rsidRDefault="00FC32E0" w:rsidP="00FC32E0">
      <w:pPr>
        <w:suppressAutoHyphens/>
        <w:spacing w:after="0" w:line="240" w:lineRule="auto"/>
        <w:ind w:firstLine="567"/>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Степень благоустройства жилых домов и административных зданий в п. Озеро Учум составляет около 98%. Отведение сточных вод осуществляется способом централизованной системы водоотведения. Система водоотведения состоит из самотечных и напорных канализационных трубопроводов, насосных станций и очистных сооружений.</w:t>
      </w:r>
      <w:r w:rsidRPr="002D4559">
        <w:rPr>
          <w:rFonts w:ascii="Times New Roman" w:eastAsia="Calibri" w:hAnsi="Times New Roman" w:cs="Times New Roman"/>
          <w:color w:val="000000"/>
          <w:sz w:val="28"/>
          <w:szCs w:val="28"/>
        </w:rPr>
        <w:t xml:space="preserve"> В муниципальном образовании состоят на регистрационном учете 963 человека. В летнее время демографическая ситуация кардинально меняется: количество пребывающих граждан на территории увеличивается в несколько раз за счет отдыхающих туристов, отдыхающих ООО «Курорт Озеро Учум».</w:t>
      </w:r>
    </w:p>
    <w:p w:rsidR="00FC32E0" w:rsidRPr="002D4559" w:rsidRDefault="00FC32E0" w:rsidP="00FC32E0">
      <w:pPr>
        <w:suppressAutoHyphens/>
        <w:spacing w:after="0" w:line="240" w:lineRule="auto"/>
        <w:ind w:firstLine="567"/>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Фактический годовой объем сточных вод в п.Озеро Учум составляет около 30 </w:t>
      </w:r>
      <w:proofErr w:type="gramStart"/>
      <w:r w:rsidRPr="002D4559">
        <w:rPr>
          <w:rFonts w:ascii="Times New Roman" w:eastAsia="Calibri" w:hAnsi="Times New Roman" w:cs="Times New Roman"/>
          <w:sz w:val="28"/>
          <w:szCs w:val="28"/>
        </w:rPr>
        <w:t>тыс.куб</w:t>
      </w:r>
      <w:proofErr w:type="gramEnd"/>
      <w:r w:rsidRPr="002D4559">
        <w:rPr>
          <w:rFonts w:ascii="Times New Roman" w:eastAsia="Calibri" w:hAnsi="Times New Roman" w:cs="Times New Roman"/>
          <w:sz w:val="28"/>
          <w:szCs w:val="28"/>
        </w:rPr>
        <w:t xml:space="preserve">.м, при этом около половины объема приходится на долю населения, вторая половина – юридические лица, в т.ч. социально-значимые объекты: МБОУ «Озероучумская ООШ» (школьные и дошкольные группы), МКОУ «Ужурский районный </w:t>
      </w:r>
      <w:r w:rsidRPr="002D4559">
        <w:rPr>
          <w:rFonts w:ascii="Times New Roman" w:eastAsia="Calibri" w:hAnsi="Times New Roman" w:cs="Times New Roman"/>
          <w:color w:val="000000"/>
          <w:sz w:val="28"/>
          <w:szCs w:val="28"/>
        </w:rPr>
        <w:t>центр дополнительного образования детей»,</w:t>
      </w:r>
      <w:r w:rsidRPr="002D4559">
        <w:rPr>
          <w:rFonts w:ascii="Times New Roman" w:eastAsia="Calibri" w:hAnsi="Times New Roman" w:cs="Times New Roman"/>
          <w:sz w:val="28"/>
          <w:szCs w:val="28"/>
        </w:rPr>
        <w:t xml:space="preserve"> Озероучумский ФАП, ООО «Курорт «Озеро Учум», администрация Озероучумского сельсовета.</w:t>
      </w:r>
    </w:p>
    <w:p w:rsidR="00FC32E0" w:rsidRPr="002D4559" w:rsidRDefault="00FC32E0" w:rsidP="00FC32E0">
      <w:pPr>
        <w:suppressAutoHyphens/>
        <w:spacing w:after="0" w:line="240" w:lineRule="auto"/>
        <w:ind w:firstLine="567"/>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 xml:space="preserve">Очистные сооружения введены в эксплуатацию в 1975 году. В 2009 году ОАО «Научно-технический прогресс» было проведено обследование очистных сооружений и канализационных сетей в п. Озеро Учум. По результатам обследования было дано Заключение об изношенности и дана рекомендация произвести капитальный ремонт системы водоотведения в п. Озеро Учум из-за длительного срока эксплуатации. </w:t>
      </w:r>
    </w:p>
    <w:p w:rsidR="00FC32E0" w:rsidRPr="002D4559" w:rsidRDefault="00FC32E0" w:rsidP="00FC32E0">
      <w:pPr>
        <w:suppressAutoHyphens/>
        <w:spacing w:after="0" w:line="240" w:lineRule="auto"/>
        <w:ind w:firstLine="567"/>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Сточные воды от потребителя по самотечному коллектору поступают на КНС. Общая протяженность канализационного коллектора 7,73 км. Пропускная способность существующих очистных сооружений составляет 2973,66 </w:t>
      </w:r>
      <w:proofErr w:type="gramStart"/>
      <w:r w:rsidRPr="002D4559">
        <w:rPr>
          <w:rFonts w:ascii="Times New Roman" w:eastAsia="Calibri" w:hAnsi="Times New Roman" w:cs="Times New Roman"/>
          <w:sz w:val="28"/>
          <w:szCs w:val="28"/>
        </w:rPr>
        <w:t>тыс.куб</w:t>
      </w:r>
      <w:proofErr w:type="gramEnd"/>
      <w:r w:rsidRPr="002D4559">
        <w:rPr>
          <w:rFonts w:ascii="Times New Roman" w:eastAsia="Calibri" w:hAnsi="Times New Roman" w:cs="Times New Roman"/>
          <w:sz w:val="28"/>
          <w:szCs w:val="28"/>
        </w:rPr>
        <w:t>.м/год.</w:t>
      </w:r>
    </w:p>
    <w:p w:rsidR="00FC32E0" w:rsidRPr="002D4559" w:rsidRDefault="00FC32E0" w:rsidP="00FC32E0">
      <w:pPr>
        <w:spacing w:before="120" w:after="0" w:line="240" w:lineRule="auto"/>
        <w:ind w:firstLine="567"/>
        <w:rPr>
          <w:rFonts w:ascii="Times New Roman" w:eastAsia="Times New Roman" w:hAnsi="Times New Roman" w:cs="Times New Roman"/>
          <w:b/>
          <w:sz w:val="28"/>
          <w:szCs w:val="28"/>
        </w:rPr>
      </w:pPr>
      <w:r w:rsidRPr="002D4559">
        <w:rPr>
          <w:rFonts w:ascii="Times New Roman" w:eastAsia="Times New Roman" w:hAnsi="Times New Roman" w:cs="Times New Roman"/>
          <w:b/>
          <w:sz w:val="28"/>
          <w:szCs w:val="28"/>
        </w:rPr>
        <w:t>Развитие системы водоотведения п. Озеро Учум</w:t>
      </w:r>
    </w:p>
    <w:p w:rsidR="00FC32E0" w:rsidRPr="002D4559" w:rsidRDefault="00FC32E0" w:rsidP="00FC32E0">
      <w:pPr>
        <w:suppressAutoHyphens/>
        <w:spacing w:after="0" w:line="240" w:lineRule="auto"/>
        <w:ind w:firstLine="567"/>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Канализационные очистные сооружения на данный момент времени имеют устаревшее оборудование. Нормативы, по которым они проектировались, не соответствуют современным требованиям, предъявляемым к очистке стоков.</w:t>
      </w:r>
    </w:p>
    <w:p w:rsidR="00FC32E0" w:rsidRPr="002D4559" w:rsidRDefault="00FC32E0" w:rsidP="00FC32E0">
      <w:pPr>
        <w:suppressAutoHyphens/>
        <w:spacing w:after="0" w:line="240" w:lineRule="auto"/>
        <w:ind w:firstLine="567"/>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Ввиду постоянного возрастания требований к качеству стоков, сбрасываемых после очистки в водные объекты, необходимо внедрение новых технологий очистки стоков, обеззараживания, доочистки стоков и обезвоживания осадка.</w:t>
      </w:r>
    </w:p>
    <w:p w:rsidR="00FC32E0" w:rsidRPr="002D4559" w:rsidRDefault="00FC32E0" w:rsidP="00FC32E0">
      <w:pPr>
        <w:suppressAutoHyphens/>
        <w:spacing w:after="0" w:line="240" w:lineRule="auto"/>
        <w:ind w:firstLine="567"/>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Длительный срок эксплуатации, агрессивная среда сточных вод привели к физическому износу оборудования и сооружений системы водоотведения.</w:t>
      </w:r>
    </w:p>
    <w:p w:rsidR="00FC32E0" w:rsidRPr="002D4559" w:rsidRDefault="00FC32E0" w:rsidP="00FC32E0">
      <w:pPr>
        <w:suppressAutoHyphens/>
        <w:spacing w:after="0" w:line="240" w:lineRule="auto"/>
        <w:ind w:firstLine="567"/>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сегодняшний день очистные сооружения фактически не функционируют: сточные воды перекачиваются насосными установками до здания очистных сооружений и далее без очистки, без обеззараживания, без дезинвазии самотеком стекают по рельефу в искусственный пруд. Таким образом нарушаются СанПиН 42-128-4690-88 «Санитарные правила содержания территории населенных пунктов», СанПиН «Профилактика паразитных болезней на территории Российской Федерации». Неоднократно проводились проверки Управлением Роспотребнадзора по Красноярскому краю, Министерством экологии и рационального природопользования Красноярского края, прокуратурой Ужурского района Красноярского края в отношении работоспособности системы водоотведения. По результатам проверок на администрацию Озероучумского сельсовета налагались штрафы, выписывались предписания, постановления, подавались иски в суд.</w:t>
      </w:r>
    </w:p>
    <w:p w:rsidR="00FC32E0" w:rsidRPr="002D4559" w:rsidRDefault="00FC32E0" w:rsidP="00FC32E0">
      <w:pPr>
        <w:suppressAutoHyphens/>
        <w:spacing w:after="0" w:line="240" w:lineRule="auto"/>
        <w:ind w:firstLine="567"/>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При такой степени изношенности капитальный ремонт очистных сооружений производить не рационально. Учитывая современные технологии строительства и системы очистки сточных вод, степень изношенности очистных сооружений и строительных конструкций здания очистных сооружений, построить новые очистные сооружения и дальнейшее обслуживание нового здания очистных сооружений и современных систем очистки сточных вод будет дешевле, чем восстановление старых и очистка сточных вод предыдущим способом. </w:t>
      </w:r>
    </w:p>
    <w:p w:rsidR="00FC32E0" w:rsidRPr="002D4559" w:rsidRDefault="00FC32E0" w:rsidP="00FC32E0">
      <w:pPr>
        <w:suppressAutoHyphens/>
        <w:spacing w:after="0" w:line="240" w:lineRule="auto"/>
        <w:ind w:firstLine="567"/>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Для планируемого строительства новых очистных сооружений выделен земельный участок в кадастровом квартале 24:39:0000000:4910 площадью 8485 кв.м., оформление которого в настоящий момент осуществляется. Земельный участок расположен вблизи старых очистных сооружений, что дает наличие беспрепятственных подъездных путей к объекту и обеспечение электроснабжением. Земельный участок находится примерно в 700 м от ориентира </w:t>
      </w:r>
      <w:r w:rsidRPr="002D4559">
        <w:rPr>
          <w:rFonts w:ascii="Times New Roman" w:eastAsia="Calibri" w:hAnsi="Times New Roman" w:cs="Times New Roman"/>
          <w:sz w:val="28"/>
          <w:szCs w:val="28"/>
        </w:rPr>
        <w:lastRenderedPageBreak/>
        <w:t>на восток, из земель сельскохозяйственного назначения, территориальная зона СХ-1 «Зона сельскохозяйственного назначения», с видом разрешенного использования: коммунальное обслуживание. Ориентир п. Озеро Учум, координаты на публичной карте 55,081062; 89,724668.</w:t>
      </w: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3.7.2-1</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Среднесуточный расход сточных вод</w:t>
      </w:r>
    </w:p>
    <w:tbl>
      <w:tblPr>
        <w:tblW w:w="487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
        <w:gridCol w:w="5616"/>
        <w:gridCol w:w="1663"/>
        <w:gridCol w:w="1663"/>
      </w:tblGrid>
      <w:tr w:rsidR="00FC32E0" w:rsidRPr="002D4559" w:rsidTr="00FC32E0">
        <w:trPr>
          <w:jc w:val="center"/>
        </w:trPr>
        <w:tc>
          <w:tcPr>
            <w:tcW w:w="376" w:type="pct"/>
            <w:vMerge w:val="restar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п/п</w:t>
            </w:r>
          </w:p>
        </w:tc>
        <w:tc>
          <w:tcPr>
            <w:tcW w:w="2904" w:type="pct"/>
            <w:vMerge w:val="restart"/>
            <w:shd w:val="clear" w:color="auto" w:fill="auto"/>
            <w:vAlign w:val="center"/>
          </w:tcPr>
          <w:p w:rsidR="00FC32E0" w:rsidRPr="002D4559" w:rsidRDefault="00FC32E0" w:rsidP="00FC32E0">
            <w:pPr>
              <w:suppressAutoHyphens/>
              <w:spacing w:after="0" w:line="240" w:lineRule="auto"/>
              <w:ind w:firstLine="709"/>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Озероучумский сельсовет</w:t>
            </w:r>
          </w:p>
        </w:tc>
        <w:tc>
          <w:tcPr>
            <w:tcW w:w="1720" w:type="pct"/>
            <w:gridSpan w:val="2"/>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Требуется по норме</w:t>
            </w:r>
          </w:p>
        </w:tc>
      </w:tr>
      <w:tr w:rsidR="00FC32E0" w:rsidRPr="002D4559" w:rsidTr="00FC32E0">
        <w:trPr>
          <w:trHeight w:val="271"/>
          <w:jc w:val="center"/>
        </w:trPr>
        <w:tc>
          <w:tcPr>
            <w:tcW w:w="376" w:type="pct"/>
            <w:vMerge/>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p>
        </w:tc>
        <w:tc>
          <w:tcPr>
            <w:tcW w:w="2904" w:type="pct"/>
            <w:vMerge/>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p>
        </w:tc>
        <w:tc>
          <w:tcPr>
            <w:tcW w:w="86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2030 г.</w:t>
            </w:r>
          </w:p>
        </w:tc>
        <w:tc>
          <w:tcPr>
            <w:tcW w:w="860"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w:t>
            </w:r>
            <w:r w:rsidRPr="002D4559">
              <w:rPr>
                <w:rFonts w:ascii="Times New Roman" w:eastAsia="Times New Roman" w:hAnsi="Times New Roman" w:cs="Times New Roman"/>
                <w:sz w:val="24"/>
                <w:szCs w:val="24"/>
                <w:lang w:eastAsia="ru-RU"/>
              </w:rPr>
              <w:t>4</w:t>
            </w:r>
            <w:r w:rsidRPr="002D4559">
              <w:rPr>
                <w:rFonts w:ascii="Times New Roman" w:eastAsia="Times New Roman" w:hAnsi="Times New Roman" w:cs="Times New Roman"/>
                <w:sz w:val="24"/>
                <w:szCs w:val="24"/>
                <w:lang w:val="x-none" w:eastAsia="ru-RU"/>
              </w:rPr>
              <w:t>0 г.</w:t>
            </w:r>
          </w:p>
        </w:tc>
      </w:tr>
      <w:tr w:rsidR="00FC32E0" w:rsidRPr="002D4559" w:rsidTr="00FC32E0">
        <w:trPr>
          <w:jc w:val="center"/>
        </w:trPr>
        <w:tc>
          <w:tcPr>
            <w:tcW w:w="37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w:t>
            </w:r>
          </w:p>
        </w:tc>
        <w:tc>
          <w:tcPr>
            <w:tcW w:w="2904"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Численность, чел</w:t>
            </w:r>
          </w:p>
        </w:tc>
        <w:tc>
          <w:tcPr>
            <w:tcW w:w="86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830</w:t>
            </w:r>
          </w:p>
        </w:tc>
        <w:tc>
          <w:tcPr>
            <w:tcW w:w="860"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800</w:t>
            </w:r>
          </w:p>
        </w:tc>
      </w:tr>
      <w:tr w:rsidR="00FC32E0" w:rsidRPr="002D4559" w:rsidTr="00FC32E0">
        <w:trPr>
          <w:jc w:val="center"/>
        </w:trPr>
        <w:tc>
          <w:tcPr>
            <w:tcW w:w="37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w:t>
            </w:r>
          </w:p>
        </w:tc>
        <w:tc>
          <w:tcPr>
            <w:tcW w:w="2904"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Норма водопотребления, л/сут.</w:t>
            </w:r>
          </w:p>
        </w:tc>
        <w:tc>
          <w:tcPr>
            <w:tcW w:w="86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230,00</w:t>
            </w:r>
          </w:p>
        </w:tc>
        <w:tc>
          <w:tcPr>
            <w:tcW w:w="860"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230</w:t>
            </w:r>
          </w:p>
        </w:tc>
      </w:tr>
      <w:tr w:rsidR="00FC32E0" w:rsidRPr="002D4559" w:rsidTr="00FC32E0">
        <w:trPr>
          <w:jc w:val="center"/>
        </w:trPr>
        <w:tc>
          <w:tcPr>
            <w:tcW w:w="37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3</w:t>
            </w:r>
          </w:p>
        </w:tc>
        <w:tc>
          <w:tcPr>
            <w:tcW w:w="2904"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Суточный расход, куб. м/сут.</w:t>
            </w:r>
          </w:p>
        </w:tc>
        <w:tc>
          <w:tcPr>
            <w:tcW w:w="86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190,90</w:t>
            </w:r>
          </w:p>
        </w:tc>
        <w:tc>
          <w:tcPr>
            <w:tcW w:w="860"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184,00</w:t>
            </w:r>
          </w:p>
        </w:tc>
      </w:tr>
      <w:tr w:rsidR="00FC32E0" w:rsidRPr="002D4559" w:rsidTr="00FC32E0">
        <w:trPr>
          <w:jc w:val="center"/>
        </w:trPr>
        <w:tc>
          <w:tcPr>
            <w:tcW w:w="37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4</w:t>
            </w:r>
          </w:p>
        </w:tc>
        <w:tc>
          <w:tcPr>
            <w:tcW w:w="2904"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Неучтенные расходы, куб. м/сут.</w:t>
            </w:r>
          </w:p>
        </w:tc>
        <w:tc>
          <w:tcPr>
            <w:tcW w:w="86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38,18</w:t>
            </w:r>
          </w:p>
        </w:tc>
        <w:tc>
          <w:tcPr>
            <w:tcW w:w="860"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36,80</w:t>
            </w:r>
          </w:p>
        </w:tc>
      </w:tr>
      <w:tr w:rsidR="00FC32E0" w:rsidRPr="002D4559" w:rsidTr="00FC32E0">
        <w:trPr>
          <w:jc w:val="center"/>
        </w:trPr>
        <w:tc>
          <w:tcPr>
            <w:tcW w:w="37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6</w:t>
            </w:r>
          </w:p>
        </w:tc>
        <w:tc>
          <w:tcPr>
            <w:tcW w:w="2904" w:type="pct"/>
            <w:shd w:val="clear" w:color="auto" w:fill="auto"/>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ИТОГО, куб. м/сут.</w:t>
            </w:r>
          </w:p>
        </w:tc>
        <w:tc>
          <w:tcPr>
            <w:tcW w:w="86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229,08</w:t>
            </w:r>
          </w:p>
        </w:tc>
        <w:tc>
          <w:tcPr>
            <w:tcW w:w="860"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220,8</w:t>
            </w:r>
          </w:p>
        </w:tc>
      </w:tr>
    </w:tbl>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34" w:name="_Toc491069571"/>
      <w:bookmarkStart w:id="135" w:name="_Toc491329135"/>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36" w:name="_Toc54775122"/>
      <w:r w:rsidRPr="002D4559">
        <w:rPr>
          <w:rFonts w:ascii="Times New Roman" w:eastAsia="Calibri" w:hAnsi="Times New Roman" w:cs="Times New Roman"/>
          <w:b/>
          <w:sz w:val="28"/>
          <w:szCs w:val="28"/>
          <w:lang w:val="x-none"/>
        </w:rPr>
        <w:t xml:space="preserve">3.7.3. </w:t>
      </w:r>
      <w:bookmarkEnd w:id="134"/>
      <w:bookmarkEnd w:id="135"/>
      <w:r w:rsidRPr="002D4559">
        <w:rPr>
          <w:rFonts w:ascii="Times New Roman" w:eastAsia="Calibri" w:hAnsi="Times New Roman" w:cs="Times New Roman"/>
          <w:b/>
          <w:sz w:val="28"/>
          <w:szCs w:val="28"/>
          <w:lang w:val="x-none"/>
        </w:rPr>
        <w:t>Теплоснабжение</w:t>
      </w:r>
      <w:bookmarkEnd w:id="136"/>
    </w:p>
    <w:p w:rsidR="00FC32E0" w:rsidRPr="002D4559" w:rsidRDefault="00FC32E0" w:rsidP="00FC32E0">
      <w:pPr>
        <w:spacing w:after="0" w:line="240" w:lineRule="auto"/>
        <w:ind w:firstLine="567"/>
        <w:rPr>
          <w:rFonts w:ascii="Times New Roman" w:eastAsia="Times New Roman" w:hAnsi="Times New Roman" w:cs="Times New Roman"/>
          <w:b/>
          <w:sz w:val="28"/>
          <w:szCs w:val="28"/>
        </w:rPr>
      </w:pPr>
      <w:r w:rsidRPr="002D4559">
        <w:rPr>
          <w:rFonts w:ascii="Times New Roman" w:eastAsia="Times New Roman" w:hAnsi="Times New Roman" w:cs="Times New Roman"/>
          <w:b/>
          <w:sz w:val="28"/>
          <w:szCs w:val="28"/>
        </w:rPr>
        <w:t>Развитие системы теплоснабжения п. Озеро Учум:</w:t>
      </w:r>
    </w:p>
    <w:p w:rsidR="00FC32E0" w:rsidRPr="002D4559" w:rsidRDefault="00FC32E0" w:rsidP="00FC32E0">
      <w:pPr>
        <w:spacing w:after="0" w:line="240" w:lineRule="auto"/>
        <w:ind w:firstLine="567"/>
        <w:rPr>
          <w:rFonts w:ascii="Times New Roman" w:eastAsia="Times New Roman" w:hAnsi="Times New Roman" w:cs="Times New Roman"/>
          <w:sz w:val="28"/>
          <w:szCs w:val="28"/>
        </w:rPr>
      </w:pPr>
      <w:r w:rsidRPr="002D4559">
        <w:rPr>
          <w:rFonts w:ascii="Times New Roman" w:eastAsia="Times New Roman" w:hAnsi="Times New Roman" w:cs="Times New Roman"/>
          <w:sz w:val="28"/>
          <w:szCs w:val="28"/>
        </w:rPr>
        <w:t>– установка приборов учета тепловой энергии;</w:t>
      </w:r>
    </w:p>
    <w:p w:rsidR="00FC32E0" w:rsidRPr="002D4559" w:rsidRDefault="00FC32E0" w:rsidP="00FC32E0">
      <w:pPr>
        <w:spacing w:after="0" w:line="240" w:lineRule="auto"/>
        <w:ind w:firstLine="567"/>
        <w:rPr>
          <w:rFonts w:ascii="Times New Roman" w:eastAsia="Times New Roman" w:hAnsi="Times New Roman" w:cs="Times New Roman"/>
          <w:sz w:val="28"/>
          <w:szCs w:val="28"/>
        </w:rPr>
      </w:pPr>
      <w:r w:rsidRPr="002D4559">
        <w:rPr>
          <w:rFonts w:ascii="Times New Roman" w:eastAsia="Times New Roman" w:hAnsi="Times New Roman" w:cs="Times New Roman"/>
          <w:sz w:val="28"/>
          <w:szCs w:val="28"/>
        </w:rPr>
        <w:t>– установка 2-х котлоагрегатов;</w:t>
      </w:r>
    </w:p>
    <w:p w:rsidR="00FC32E0" w:rsidRPr="002D4559" w:rsidRDefault="00FC32E0" w:rsidP="00FC32E0">
      <w:pPr>
        <w:spacing w:after="0" w:line="240" w:lineRule="auto"/>
        <w:ind w:firstLine="567"/>
        <w:rPr>
          <w:rFonts w:ascii="Times New Roman" w:eastAsia="Times New Roman" w:hAnsi="Times New Roman" w:cs="Times New Roman"/>
          <w:sz w:val="28"/>
          <w:szCs w:val="28"/>
        </w:rPr>
      </w:pPr>
      <w:r w:rsidRPr="002D4559">
        <w:rPr>
          <w:rFonts w:ascii="Times New Roman" w:eastAsia="Times New Roman" w:hAnsi="Times New Roman" w:cs="Times New Roman"/>
          <w:sz w:val="28"/>
          <w:szCs w:val="28"/>
        </w:rPr>
        <w:t xml:space="preserve">– </w:t>
      </w:r>
      <w:proofErr w:type="gramStart"/>
      <w:r w:rsidRPr="002D4559">
        <w:rPr>
          <w:rFonts w:ascii="Times New Roman" w:eastAsia="Times New Roman" w:hAnsi="Times New Roman" w:cs="Times New Roman"/>
          <w:sz w:val="28"/>
          <w:szCs w:val="28"/>
        </w:rPr>
        <w:t>гидравлическая  настройка</w:t>
      </w:r>
      <w:proofErr w:type="gramEnd"/>
      <w:r w:rsidRPr="002D4559">
        <w:rPr>
          <w:rFonts w:ascii="Times New Roman" w:eastAsia="Times New Roman" w:hAnsi="Times New Roman" w:cs="Times New Roman"/>
          <w:sz w:val="28"/>
          <w:szCs w:val="28"/>
        </w:rPr>
        <w:t xml:space="preserve">  тепловых сетей;</w:t>
      </w:r>
    </w:p>
    <w:p w:rsidR="00FC32E0" w:rsidRPr="002D4559" w:rsidRDefault="00FC32E0" w:rsidP="00FC32E0">
      <w:pPr>
        <w:spacing w:after="0" w:line="240" w:lineRule="auto"/>
        <w:ind w:firstLine="567"/>
        <w:rPr>
          <w:rFonts w:ascii="Times New Roman" w:eastAsia="Times New Roman" w:hAnsi="Times New Roman" w:cs="Times New Roman"/>
          <w:sz w:val="28"/>
          <w:szCs w:val="28"/>
        </w:rPr>
      </w:pPr>
      <w:r w:rsidRPr="002D4559">
        <w:rPr>
          <w:rFonts w:ascii="Times New Roman" w:eastAsia="Times New Roman" w:hAnsi="Times New Roman" w:cs="Times New Roman"/>
          <w:sz w:val="28"/>
          <w:szCs w:val="28"/>
        </w:rPr>
        <w:t>– реконструкция тепловых сетей, замена;</w:t>
      </w:r>
    </w:p>
    <w:p w:rsidR="00FC32E0" w:rsidRPr="002D4559" w:rsidRDefault="00FC32E0" w:rsidP="00FC32E0">
      <w:pPr>
        <w:spacing w:after="0" w:line="240" w:lineRule="auto"/>
        <w:ind w:firstLine="567"/>
        <w:rPr>
          <w:rFonts w:ascii="Times New Roman" w:eastAsia="Times New Roman" w:hAnsi="Times New Roman" w:cs="Times New Roman"/>
          <w:sz w:val="28"/>
          <w:szCs w:val="28"/>
        </w:rPr>
      </w:pPr>
      <w:r w:rsidRPr="002D4559">
        <w:rPr>
          <w:rFonts w:ascii="Times New Roman" w:eastAsia="Times New Roman" w:hAnsi="Times New Roman" w:cs="Times New Roman"/>
          <w:sz w:val="28"/>
          <w:szCs w:val="28"/>
        </w:rPr>
        <w:t>– замена оборудования и механизмов;</w:t>
      </w:r>
    </w:p>
    <w:p w:rsidR="00FC32E0" w:rsidRPr="002D4559" w:rsidRDefault="00FC32E0" w:rsidP="00FC32E0">
      <w:pPr>
        <w:spacing w:after="0" w:line="240" w:lineRule="auto"/>
        <w:ind w:firstLine="567"/>
        <w:rPr>
          <w:rFonts w:ascii="Times New Roman" w:eastAsia="Times New Roman" w:hAnsi="Times New Roman" w:cs="Times New Roman"/>
          <w:sz w:val="28"/>
          <w:szCs w:val="28"/>
        </w:rPr>
      </w:pPr>
      <w:r w:rsidRPr="002D4559">
        <w:rPr>
          <w:rFonts w:ascii="Times New Roman" w:eastAsia="Times New Roman" w:hAnsi="Times New Roman" w:cs="Times New Roman"/>
          <w:sz w:val="28"/>
          <w:szCs w:val="28"/>
        </w:rPr>
        <w:t>– установка фильтров очистки дымовых газов (на котельных).</w:t>
      </w: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3.7.3-1</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Перспективный расчетный расход тепла</w:t>
      </w:r>
    </w:p>
    <w:tbl>
      <w:tblPr>
        <w:tblW w:w="494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17"/>
        <w:gridCol w:w="1250"/>
        <w:gridCol w:w="1249"/>
        <w:gridCol w:w="1247"/>
        <w:gridCol w:w="1247"/>
        <w:gridCol w:w="1247"/>
        <w:gridCol w:w="1349"/>
      </w:tblGrid>
      <w:tr w:rsidR="00FC32E0" w:rsidRPr="002D4559" w:rsidTr="00FC32E0">
        <w:tc>
          <w:tcPr>
            <w:tcW w:w="1130" w:type="pct"/>
            <w:vMerge w:val="restar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Наименование</w:t>
            </w:r>
          </w:p>
        </w:tc>
        <w:tc>
          <w:tcPr>
            <w:tcW w:w="1273" w:type="pct"/>
            <w:gridSpan w:val="2"/>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Численность, чел</w:t>
            </w:r>
          </w:p>
        </w:tc>
        <w:tc>
          <w:tcPr>
            <w:tcW w:w="1271" w:type="pct"/>
            <w:gridSpan w:val="2"/>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Площадь жилого фонда, тыс. кв. м</w:t>
            </w:r>
          </w:p>
        </w:tc>
        <w:tc>
          <w:tcPr>
            <w:tcW w:w="1325" w:type="pct"/>
            <w:gridSpan w:val="2"/>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Максимальный тепловой поток, Гкал/ч*кв.м</w:t>
            </w:r>
          </w:p>
        </w:tc>
      </w:tr>
      <w:tr w:rsidR="00FC32E0" w:rsidRPr="002D4559" w:rsidTr="00FC32E0">
        <w:tc>
          <w:tcPr>
            <w:tcW w:w="1130" w:type="pct"/>
            <w:vMerge/>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p>
        </w:tc>
        <w:tc>
          <w:tcPr>
            <w:tcW w:w="637"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2030 г.</w:t>
            </w:r>
          </w:p>
        </w:tc>
        <w:tc>
          <w:tcPr>
            <w:tcW w:w="637"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w:t>
            </w:r>
            <w:r w:rsidRPr="002D4559">
              <w:rPr>
                <w:rFonts w:ascii="Times New Roman" w:eastAsia="Times New Roman" w:hAnsi="Times New Roman" w:cs="Times New Roman"/>
                <w:sz w:val="24"/>
                <w:szCs w:val="24"/>
                <w:lang w:eastAsia="ru-RU"/>
              </w:rPr>
              <w:t>4</w:t>
            </w:r>
            <w:r w:rsidRPr="002D4559">
              <w:rPr>
                <w:rFonts w:ascii="Times New Roman" w:eastAsia="Times New Roman" w:hAnsi="Times New Roman" w:cs="Times New Roman"/>
                <w:sz w:val="24"/>
                <w:szCs w:val="24"/>
                <w:lang w:val="x-none" w:eastAsia="ru-RU"/>
              </w:rPr>
              <w:t>0 г.</w:t>
            </w:r>
          </w:p>
        </w:tc>
        <w:tc>
          <w:tcPr>
            <w:tcW w:w="636"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2030 г.</w:t>
            </w:r>
          </w:p>
        </w:tc>
        <w:tc>
          <w:tcPr>
            <w:tcW w:w="636"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w:t>
            </w:r>
            <w:r w:rsidRPr="002D4559">
              <w:rPr>
                <w:rFonts w:ascii="Times New Roman" w:eastAsia="Times New Roman" w:hAnsi="Times New Roman" w:cs="Times New Roman"/>
                <w:sz w:val="24"/>
                <w:szCs w:val="24"/>
                <w:lang w:eastAsia="ru-RU"/>
              </w:rPr>
              <w:t>4</w:t>
            </w:r>
            <w:r w:rsidRPr="002D4559">
              <w:rPr>
                <w:rFonts w:ascii="Times New Roman" w:eastAsia="Times New Roman" w:hAnsi="Times New Roman" w:cs="Times New Roman"/>
                <w:sz w:val="24"/>
                <w:szCs w:val="24"/>
                <w:lang w:val="x-none" w:eastAsia="ru-RU"/>
              </w:rPr>
              <w:t>0 г.</w:t>
            </w:r>
          </w:p>
        </w:tc>
        <w:tc>
          <w:tcPr>
            <w:tcW w:w="636"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2030 г.</w:t>
            </w:r>
          </w:p>
        </w:tc>
        <w:tc>
          <w:tcPr>
            <w:tcW w:w="69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w:t>
            </w:r>
            <w:r w:rsidRPr="002D4559">
              <w:rPr>
                <w:rFonts w:ascii="Times New Roman" w:eastAsia="Times New Roman" w:hAnsi="Times New Roman" w:cs="Times New Roman"/>
                <w:sz w:val="24"/>
                <w:szCs w:val="24"/>
                <w:lang w:eastAsia="ru-RU"/>
              </w:rPr>
              <w:t>4</w:t>
            </w:r>
            <w:r w:rsidRPr="002D4559">
              <w:rPr>
                <w:rFonts w:ascii="Times New Roman" w:eastAsia="Times New Roman" w:hAnsi="Times New Roman" w:cs="Times New Roman"/>
                <w:sz w:val="24"/>
                <w:szCs w:val="24"/>
                <w:lang w:val="x-none" w:eastAsia="ru-RU"/>
              </w:rPr>
              <w:t>0 г.</w:t>
            </w:r>
          </w:p>
        </w:tc>
      </w:tr>
      <w:tr w:rsidR="00FC32E0" w:rsidRPr="002D4559" w:rsidTr="00FC32E0">
        <w:tc>
          <w:tcPr>
            <w:tcW w:w="113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Озероучумский сельсовет</w:t>
            </w:r>
          </w:p>
        </w:tc>
        <w:tc>
          <w:tcPr>
            <w:tcW w:w="637"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830</w:t>
            </w:r>
          </w:p>
        </w:tc>
        <w:tc>
          <w:tcPr>
            <w:tcW w:w="637"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800</w:t>
            </w:r>
          </w:p>
        </w:tc>
        <w:tc>
          <w:tcPr>
            <w:tcW w:w="636"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26,6</w:t>
            </w:r>
          </w:p>
        </w:tc>
        <w:tc>
          <w:tcPr>
            <w:tcW w:w="636"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28,0</w:t>
            </w:r>
          </w:p>
        </w:tc>
        <w:tc>
          <w:tcPr>
            <w:tcW w:w="636"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2846,2</w:t>
            </w:r>
          </w:p>
        </w:tc>
        <w:tc>
          <w:tcPr>
            <w:tcW w:w="69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2996,0</w:t>
            </w:r>
          </w:p>
        </w:tc>
      </w:tr>
    </w:tbl>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37" w:name="_Toc54775123"/>
      <w:r w:rsidRPr="002D4559">
        <w:rPr>
          <w:rFonts w:ascii="Times New Roman" w:eastAsia="Calibri" w:hAnsi="Times New Roman" w:cs="Times New Roman"/>
          <w:b/>
          <w:sz w:val="28"/>
          <w:szCs w:val="28"/>
          <w:lang w:val="x-none"/>
        </w:rPr>
        <w:t>3.7.4. Газоснабжение</w:t>
      </w:r>
      <w:bookmarkEnd w:id="137"/>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Генеральным планом развитие объектов газоснабжения не предусмотрено.</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38" w:name="_Toc54775124"/>
      <w:r w:rsidRPr="002D4559">
        <w:rPr>
          <w:rFonts w:ascii="Times New Roman" w:eastAsia="Calibri" w:hAnsi="Times New Roman" w:cs="Times New Roman"/>
          <w:b/>
          <w:sz w:val="28"/>
          <w:szCs w:val="28"/>
          <w:lang w:val="x-none"/>
        </w:rPr>
        <w:t>3.7.5. Электроснабжение</w:t>
      </w:r>
      <w:bookmarkEnd w:id="138"/>
    </w:p>
    <w:p w:rsidR="00FC32E0" w:rsidRPr="002D4559" w:rsidRDefault="00FC32E0" w:rsidP="00FC32E0">
      <w:pPr>
        <w:widowControl w:val="0"/>
        <w:suppressAutoHyphens/>
        <w:autoSpaceDE w:val="0"/>
        <w:autoSpaceDN w:val="0"/>
        <w:adjustRightInd w:val="0"/>
        <w:spacing w:after="120" w:line="240" w:lineRule="auto"/>
        <w:ind w:firstLine="709"/>
        <w:jc w:val="both"/>
        <w:rPr>
          <w:rFonts w:ascii="Times New Roman" w:eastAsia="Times New Roman" w:hAnsi="Times New Roman" w:cs="Times New Roman"/>
          <w:sz w:val="28"/>
          <w:szCs w:val="28"/>
        </w:rPr>
      </w:pPr>
      <w:r w:rsidRPr="002D4559">
        <w:rPr>
          <w:rFonts w:ascii="Times New Roman" w:eastAsia="Times New Roman" w:hAnsi="Times New Roman" w:cs="Times New Roman"/>
          <w:sz w:val="28"/>
          <w:szCs w:val="28"/>
        </w:rPr>
        <w:t>Генеральным планом развитие объектов электроснабжения не предусмотрено.</w:t>
      </w:r>
    </w:p>
    <w:p w:rsidR="00FC32E0" w:rsidRPr="002D4559" w:rsidRDefault="00FC32E0" w:rsidP="00FC32E0">
      <w:pPr>
        <w:suppressAutoHyphens/>
        <w:spacing w:before="120" w:after="0" w:line="240" w:lineRule="auto"/>
        <w:ind w:firstLine="709"/>
        <w:jc w:val="right"/>
        <w:rPr>
          <w:rFonts w:ascii="Times New Roman" w:eastAsia="Calibri" w:hAnsi="Times New Roman" w:cs="Times New Roman"/>
          <w:snapToGrid w:val="0"/>
          <w:sz w:val="28"/>
          <w:szCs w:val="28"/>
        </w:rPr>
      </w:pPr>
      <w:r w:rsidRPr="002D4559">
        <w:rPr>
          <w:rFonts w:ascii="Times New Roman" w:eastAsia="Calibri" w:hAnsi="Times New Roman" w:cs="Times New Roman"/>
          <w:snapToGrid w:val="0"/>
          <w:sz w:val="28"/>
          <w:szCs w:val="28"/>
        </w:rPr>
        <w:t>Таблица № 3.7.5-1</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Расчетная электрическая нагрузка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47"/>
        <w:gridCol w:w="971"/>
        <w:gridCol w:w="969"/>
        <w:gridCol w:w="969"/>
        <w:gridCol w:w="971"/>
        <w:gridCol w:w="1802"/>
        <w:gridCol w:w="1112"/>
        <w:gridCol w:w="1070"/>
      </w:tblGrid>
      <w:tr w:rsidR="00FC32E0" w:rsidRPr="002D4559" w:rsidTr="00FC32E0">
        <w:tc>
          <w:tcPr>
            <w:tcW w:w="1032" w:type="pct"/>
            <w:vMerge w:val="restar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Наименование</w:t>
            </w:r>
          </w:p>
        </w:tc>
        <w:tc>
          <w:tcPr>
            <w:tcW w:w="979" w:type="pct"/>
            <w:gridSpan w:val="2"/>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Численность, чел</w:t>
            </w:r>
          </w:p>
        </w:tc>
        <w:tc>
          <w:tcPr>
            <w:tcW w:w="979" w:type="pct"/>
            <w:gridSpan w:val="2"/>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Площадь жилого фонда, тыс. кв. м</w:t>
            </w:r>
          </w:p>
        </w:tc>
        <w:tc>
          <w:tcPr>
            <w:tcW w:w="909" w:type="pct"/>
            <w:vMerge w:val="restart"/>
            <w:shd w:val="clear" w:color="auto" w:fill="auto"/>
          </w:tcPr>
          <w:p w:rsidR="00FC32E0" w:rsidRPr="002D4559" w:rsidRDefault="00FC32E0" w:rsidP="00FC32E0">
            <w:pPr>
              <w:suppressAutoHyphens/>
              <w:spacing w:after="0" w:line="240" w:lineRule="auto"/>
              <w:ind w:left="-57" w:right="-57"/>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Удельная расчетная электрическая нагрузка, Вт/кв. м</w:t>
            </w:r>
          </w:p>
        </w:tc>
        <w:tc>
          <w:tcPr>
            <w:tcW w:w="1101" w:type="pct"/>
            <w:gridSpan w:val="2"/>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Расчетная электрическая нагрузка, кВт</w:t>
            </w:r>
          </w:p>
        </w:tc>
      </w:tr>
      <w:tr w:rsidR="00FC32E0" w:rsidRPr="002D4559" w:rsidTr="00FC32E0">
        <w:tc>
          <w:tcPr>
            <w:tcW w:w="1032" w:type="pct"/>
            <w:vMerge/>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p>
        </w:tc>
        <w:tc>
          <w:tcPr>
            <w:tcW w:w="490" w:type="pct"/>
          </w:tcPr>
          <w:p w:rsidR="00FC32E0" w:rsidRPr="002D4559" w:rsidRDefault="00FC32E0" w:rsidP="00FC32E0">
            <w:pPr>
              <w:suppressAutoHyphens/>
              <w:spacing w:after="0" w:line="240" w:lineRule="auto"/>
              <w:ind w:left="-57"/>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2030 г.</w:t>
            </w:r>
          </w:p>
        </w:tc>
        <w:tc>
          <w:tcPr>
            <w:tcW w:w="489" w:type="pct"/>
            <w:shd w:val="clear" w:color="auto" w:fill="auto"/>
          </w:tcPr>
          <w:p w:rsidR="00FC32E0" w:rsidRPr="002D4559" w:rsidRDefault="00FC32E0" w:rsidP="00FC32E0">
            <w:pPr>
              <w:suppressAutoHyphens/>
              <w:spacing w:after="0" w:line="240" w:lineRule="auto"/>
              <w:ind w:left="-57"/>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w:t>
            </w:r>
            <w:r w:rsidRPr="002D4559">
              <w:rPr>
                <w:rFonts w:ascii="Times New Roman" w:eastAsia="Times New Roman" w:hAnsi="Times New Roman" w:cs="Times New Roman"/>
                <w:sz w:val="24"/>
                <w:szCs w:val="24"/>
                <w:lang w:eastAsia="ru-RU"/>
              </w:rPr>
              <w:t>4</w:t>
            </w:r>
            <w:r w:rsidRPr="002D4559">
              <w:rPr>
                <w:rFonts w:ascii="Times New Roman" w:eastAsia="Times New Roman" w:hAnsi="Times New Roman" w:cs="Times New Roman"/>
                <w:sz w:val="24"/>
                <w:szCs w:val="24"/>
                <w:lang w:val="x-none" w:eastAsia="ru-RU"/>
              </w:rPr>
              <w:t>0 г.</w:t>
            </w:r>
          </w:p>
        </w:tc>
        <w:tc>
          <w:tcPr>
            <w:tcW w:w="489" w:type="pct"/>
          </w:tcPr>
          <w:p w:rsidR="00FC32E0" w:rsidRPr="002D4559" w:rsidRDefault="00FC32E0" w:rsidP="00FC32E0">
            <w:pPr>
              <w:suppressAutoHyphens/>
              <w:spacing w:after="0" w:line="240" w:lineRule="auto"/>
              <w:ind w:left="-57"/>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2030 г.</w:t>
            </w:r>
          </w:p>
        </w:tc>
        <w:tc>
          <w:tcPr>
            <w:tcW w:w="490" w:type="pct"/>
            <w:shd w:val="clear" w:color="auto" w:fill="auto"/>
          </w:tcPr>
          <w:p w:rsidR="00FC32E0" w:rsidRPr="002D4559" w:rsidRDefault="00FC32E0" w:rsidP="00FC32E0">
            <w:pPr>
              <w:suppressAutoHyphens/>
              <w:spacing w:after="0" w:line="240" w:lineRule="auto"/>
              <w:ind w:left="-57"/>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w:t>
            </w:r>
            <w:r w:rsidRPr="002D4559">
              <w:rPr>
                <w:rFonts w:ascii="Times New Roman" w:eastAsia="Times New Roman" w:hAnsi="Times New Roman" w:cs="Times New Roman"/>
                <w:sz w:val="24"/>
                <w:szCs w:val="24"/>
                <w:lang w:eastAsia="ru-RU"/>
              </w:rPr>
              <w:t>4</w:t>
            </w:r>
            <w:r w:rsidRPr="002D4559">
              <w:rPr>
                <w:rFonts w:ascii="Times New Roman" w:eastAsia="Times New Roman" w:hAnsi="Times New Roman" w:cs="Times New Roman"/>
                <w:sz w:val="24"/>
                <w:szCs w:val="24"/>
                <w:lang w:val="x-none" w:eastAsia="ru-RU"/>
              </w:rPr>
              <w:t>0 г.</w:t>
            </w:r>
          </w:p>
        </w:tc>
        <w:tc>
          <w:tcPr>
            <w:tcW w:w="909" w:type="pct"/>
            <w:vMerge/>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p>
        </w:tc>
        <w:tc>
          <w:tcPr>
            <w:tcW w:w="561"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2030 г.</w:t>
            </w:r>
          </w:p>
        </w:tc>
        <w:tc>
          <w:tcPr>
            <w:tcW w:w="540" w:type="pct"/>
            <w:shd w:val="clear" w:color="auto" w:fill="auto"/>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val="x-none" w:eastAsia="ru-RU"/>
              </w:rPr>
              <w:t>20</w:t>
            </w:r>
            <w:r w:rsidRPr="002D4559">
              <w:rPr>
                <w:rFonts w:ascii="Times New Roman" w:eastAsia="Times New Roman" w:hAnsi="Times New Roman" w:cs="Times New Roman"/>
                <w:sz w:val="24"/>
                <w:szCs w:val="24"/>
                <w:lang w:eastAsia="ru-RU"/>
              </w:rPr>
              <w:t>4</w:t>
            </w:r>
            <w:r w:rsidRPr="002D4559">
              <w:rPr>
                <w:rFonts w:ascii="Times New Roman" w:eastAsia="Times New Roman" w:hAnsi="Times New Roman" w:cs="Times New Roman"/>
                <w:sz w:val="24"/>
                <w:szCs w:val="24"/>
                <w:lang w:val="x-none" w:eastAsia="ru-RU"/>
              </w:rPr>
              <w:t>0 г.</w:t>
            </w:r>
          </w:p>
        </w:tc>
      </w:tr>
      <w:tr w:rsidR="00FC32E0" w:rsidRPr="002D4559" w:rsidTr="00FC32E0">
        <w:tc>
          <w:tcPr>
            <w:tcW w:w="1032" w:type="pct"/>
            <w:shd w:val="clear" w:color="auto" w:fill="auto"/>
          </w:tcPr>
          <w:p w:rsidR="00FC32E0" w:rsidRPr="002D4559" w:rsidRDefault="00FC32E0" w:rsidP="00FC32E0">
            <w:pPr>
              <w:suppressAutoHyphens/>
              <w:spacing w:after="0" w:line="240" w:lineRule="auto"/>
              <w:jc w:val="both"/>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Озероучумский сельсовет</w:t>
            </w:r>
          </w:p>
        </w:tc>
        <w:tc>
          <w:tcPr>
            <w:tcW w:w="49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830</w:t>
            </w:r>
          </w:p>
        </w:tc>
        <w:tc>
          <w:tcPr>
            <w:tcW w:w="489"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800</w:t>
            </w:r>
          </w:p>
        </w:tc>
        <w:tc>
          <w:tcPr>
            <w:tcW w:w="489"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26,6</w:t>
            </w:r>
          </w:p>
        </w:tc>
        <w:tc>
          <w:tcPr>
            <w:tcW w:w="49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28,0</w:t>
            </w:r>
          </w:p>
        </w:tc>
        <w:tc>
          <w:tcPr>
            <w:tcW w:w="909"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17,8</w:t>
            </w:r>
          </w:p>
        </w:tc>
        <w:tc>
          <w:tcPr>
            <w:tcW w:w="561"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615,52</w:t>
            </w:r>
          </w:p>
        </w:tc>
        <w:tc>
          <w:tcPr>
            <w:tcW w:w="540"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647,92</w:t>
            </w:r>
          </w:p>
        </w:tc>
      </w:tr>
    </w:tbl>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39" w:name="_Toc54775125"/>
      <w:r w:rsidRPr="002D4559">
        <w:rPr>
          <w:rFonts w:ascii="Times New Roman" w:eastAsia="Calibri" w:hAnsi="Times New Roman" w:cs="Times New Roman"/>
          <w:b/>
          <w:sz w:val="28"/>
          <w:szCs w:val="28"/>
          <w:lang w:val="x-none"/>
        </w:rPr>
        <w:t>3.7.6. Связь</w:t>
      </w:r>
      <w:bookmarkEnd w:id="139"/>
    </w:p>
    <w:p w:rsidR="00FC32E0" w:rsidRPr="002D4559" w:rsidRDefault="00FC32E0" w:rsidP="00FC32E0">
      <w:pPr>
        <w:widowControl w:val="0"/>
        <w:tabs>
          <w:tab w:val="left" w:pos="1134"/>
        </w:tabs>
        <w:suppressAutoHyphens/>
        <w:spacing w:after="0" w:line="240" w:lineRule="auto"/>
        <w:ind w:firstLine="709"/>
        <w:jc w:val="both"/>
        <w:rPr>
          <w:rFonts w:ascii="Times New Roman" w:eastAsia="DejaVu Sans" w:hAnsi="Times New Roman" w:cs="Times New Roman"/>
          <w:kern w:val="1"/>
          <w:sz w:val="28"/>
          <w:szCs w:val="28"/>
          <w:lang w:val="x-none" w:eastAsia="ar-SA"/>
        </w:rPr>
      </w:pPr>
      <w:r w:rsidRPr="002D4559">
        <w:rPr>
          <w:rFonts w:ascii="Times New Roman" w:eastAsia="DejaVu Sans" w:hAnsi="Times New Roman" w:cs="Times New Roman"/>
          <w:kern w:val="1"/>
          <w:sz w:val="28"/>
          <w:szCs w:val="28"/>
          <w:lang w:val="x-none" w:eastAsia="ar-SA"/>
        </w:rPr>
        <w:t>Основные направления развития услуг связи на расчетный срок:</w:t>
      </w:r>
    </w:p>
    <w:p w:rsidR="00FC32E0" w:rsidRPr="002D4559" w:rsidRDefault="00FC32E0" w:rsidP="00FC32E0">
      <w:pPr>
        <w:widowControl w:val="0"/>
        <w:tabs>
          <w:tab w:val="left" w:pos="851"/>
        </w:tabs>
        <w:suppressAutoHyphens/>
        <w:spacing w:after="0" w:line="240" w:lineRule="auto"/>
        <w:ind w:firstLine="709"/>
        <w:jc w:val="both"/>
        <w:rPr>
          <w:rFonts w:ascii="Times New Roman" w:eastAsia="DejaVu Sans" w:hAnsi="Times New Roman" w:cs="Times New Roman"/>
          <w:kern w:val="1"/>
          <w:sz w:val="28"/>
          <w:szCs w:val="28"/>
          <w:lang w:val="x-none" w:eastAsia="ar-SA"/>
        </w:rPr>
      </w:pPr>
      <w:r w:rsidRPr="002D4559">
        <w:rPr>
          <w:rFonts w:ascii="Times New Roman" w:eastAsia="DejaVu Sans" w:hAnsi="Times New Roman" w:cs="Times New Roman"/>
          <w:kern w:val="1"/>
          <w:sz w:val="28"/>
          <w:szCs w:val="28"/>
          <w:lang w:eastAsia="ar-SA"/>
        </w:rPr>
        <w:t xml:space="preserve">– </w:t>
      </w:r>
      <w:r w:rsidRPr="002D4559">
        <w:rPr>
          <w:rFonts w:ascii="Times New Roman" w:eastAsia="DejaVu Sans" w:hAnsi="Times New Roman" w:cs="Times New Roman"/>
          <w:kern w:val="1"/>
          <w:sz w:val="28"/>
          <w:szCs w:val="28"/>
          <w:lang w:val="x-none" w:eastAsia="ar-SA"/>
        </w:rPr>
        <w:t>перевод всех существующих АТС на цифровое оборудование;</w:t>
      </w:r>
    </w:p>
    <w:p w:rsidR="00FC32E0" w:rsidRPr="002D4559" w:rsidRDefault="00FC32E0" w:rsidP="00FC32E0">
      <w:pPr>
        <w:widowControl w:val="0"/>
        <w:tabs>
          <w:tab w:val="left" w:pos="851"/>
        </w:tabs>
        <w:suppressAutoHyphens/>
        <w:spacing w:after="0" w:line="240" w:lineRule="auto"/>
        <w:ind w:firstLine="709"/>
        <w:jc w:val="both"/>
        <w:rPr>
          <w:rFonts w:ascii="Times New Roman" w:eastAsia="DejaVu Sans" w:hAnsi="Times New Roman" w:cs="Times New Roman"/>
          <w:kern w:val="1"/>
          <w:sz w:val="28"/>
          <w:szCs w:val="28"/>
          <w:lang w:val="x-none" w:eastAsia="ar-SA"/>
        </w:rPr>
      </w:pPr>
      <w:r w:rsidRPr="002D4559">
        <w:rPr>
          <w:rFonts w:ascii="Times New Roman" w:eastAsia="DejaVu Sans" w:hAnsi="Times New Roman" w:cs="Times New Roman"/>
          <w:kern w:val="1"/>
          <w:sz w:val="28"/>
          <w:szCs w:val="28"/>
          <w:lang w:eastAsia="ar-SA"/>
        </w:rPr>
        <w:t xml:space="preserve">– </w:t>
      </w:r>
      <w:r w:rsidRPr="002D4559">
        <w:rPr>
          <w:rFonts w:ascii="Times New Roman" w:eastAsia="DejaVu Sans" w:hAnsi="Times New Roman" w:cs="Times New Roman"/>
          <w:kern w:val="1"/>
          <w:sz w:val="28"/>
          <w:szCs w:val="28"/>
          <w:lang w:val="x-none" w:eastAsia="ar-SA"/>
        </w:rPr>
        <w:t xml:space="preserve">дальнейший переход с радиорелейных линий на оптические линии связи; </w:t>
      </w:r>
    </w:p>
    <w:p w:rsidR="00FC32E0" w:rsidRPr="002D4559" w:rsidRDefault="00FC32E0" w:rsidP="00FC32E0">
      <w:pPr>
        <w:widowControl w:val="0"/>
        <w:tabs>
          <w:tab w:val="left" w:pos="851"/>
        </w:tabs>
        <w:suppressAutoHyphens/>
        <w:spacing w:after="0" w:line="240" w:lineRule="auto"/>
        <w:ind w:firstLine="709"/>
        <w:jc w:val="both"/>
        <w:rPr>
          <w:rFonts w:ascii="Times New Roman" w:eastAsia="DejaVu Sans" w:hAnsi="Times New Roman" w:cs="Times New Roman"/>
          <w:kern w:val="1"/>
          <w:sz w:val="28"/>
          <w:szCs w:val="28"/>
          <w:lang w:val="x-none" w:eastAsia="ar-SA"/>
        </w:rPr>
      </w:pPr>
      <w:r w:rsidRPr="002D4559">
        <w:rPr>
          <w:rFonts w:ascii="Times New Roman" w:eastAsia="DejaVu Sans" w:hAnsi="Times New Roman" w:cs="Times New Roman"/>
          <w:kern w:val="1"/>
          <w:sz w:val="28"/>
          <w:szCs w:val="28"/>
          <w:lang w:eastAsia="ar-SA"/>
        </w:rPr>
        <w:t xml:space="preserve">– </w:t>
      </w:r>
      <w:r w:rsidRPr="002D4559">
        <w:rPr>
          <w:rFonts w:ascii="Times New Roman" w:eastAsia="DejaVu Sans" w:hAnsi="Times New Roman" w:cs="Times New Roman"/>
          <w:kern w:val="1"/>
          <w:sz w:val="28"/>
          <w:szCs w:val="28"/>
          <w:lang w:val="x-none" w:eastAsia="ar-SA"/>
        </w:rPr>
        <w:t>создание условий для приема государственных радиопрограмм по эфиру взамен проводных линий связи;</w:t>
      </w:r>
    </w:p>
    <w:p w:rsidR="00FC32E0" w:rsidRPr="002D4559" w:rsidRDefault="00FC32E0" w:rsidP="00FC32E0">
      <w:pPr>
        <w:widowControl w:val="0"/>
        <w:tabs>
          <w:tab w:val="left" w:pos="851"/>
        </w:tabs>
        <w:suppressAutoHyphens/>
        <w:spacing w:after="0" w:line="240" w:lineRule="auto"/>
        <w:ind w:firstLine="709"/>
        <w:jc w:val="both"/>
        <w:rPr>
          <w:rFonts w:ascii="Times New Roman" w:eastAsia="DejaVu Sans" w:hAnsi="Times New Roman" w:cs="Times New Roman"/>
          <w:kern w:val="1"/>
          <w:sz w:val="28"/>
          <w:szCs w:val="28"/>
          <w:lang w:val="x-none" w:eastAsia="ar-SA"/>
        </w:rPr>
      </w:pPr>
      <w:r w:rsidRPr="002D4559">
        <w:rPr>
          <w:rFonts w:ascii="Times New Roman" w:eastAsia="DejaVu Sans" w:hAnsi="Times New Roman" w:cs="Times New Roman"/>
          <w:kern w:val="1"/>
          <w:sz w:val="28"/>
          <w:szCs w:val="28"/>
          <w:lang w:eastAsia="ar-SA"/>
        </w:rPr>
        <w:t>– </w:t>
      </w:r>
      <w:r w:rsidRPr="002D4559">
        <w:rPr>
          <w:rFonts w:ascii="Times New Roman" w:eastAsia="DejaVu Sans" w:hAnsi="Times New Roman" w:cs="Times New Roman"/>
          <w:kern w:val="1"/>
          <w:sz w:val="28"/>
          <w:szCs w:val="28"/>
          <w:lang w:val="x-none" w:eastAsia="ar-SA"/>
        </w:rPr>
        <w:t>создание сетей сотовой связи третьего поколения, на основе существующей инфраструктуры базовых станций и коммутаторов;</w:t>
      </w:r>
    </w:p>
    <w:p w:rsidR="00FC32E0" w:rsidRPr="002D4559" w:rsidRDefault="00FC32E0" w:rsidP="00FC32E0">
      <w:pPr>
        <w:widowControl w:val="0"/>
        <w:tabs>
          <w:tab w:val="left" w:pos="851"/>
        </w:tabs>
        <w:suppressAutoHyphens/>
        <w:spacing w:after="0" w:line="240" w:lineRule="auto"/>
        <w:ind w:firstLine="709"/>
        <w:jc w:val="both"/>
        <w:rPr>
          <w:rFonts w:ascii="Times New Roman" w:eastAsia="DejaVu Sans" w:hAnsi="Times New Roman" w:cs="Times New Roman"/>
          <w:kern w:val="1"/>
          <w:sz w:val="28"/>
          <w:szCs w:val="28"/>
          <w:lang w:eastAsia="ar-SA"/>
        </w:rPr>
      </w:pPr>
      <w:r w:rsidRPr="002D4559">
        <w:rPr>
          <w:rFonts w:ascii="Times New Roman" w:eastAsia="DejaVu Sans" w:hAnsi="Times New Roman" w:cs="Times New Roman"/>
          <w:kern w:val="1"/>
          <w:sz w:val="28"/>
          <w:szCs w:val="28"/>
          <w:lang w:eastAsia="ar-SA"/>
        </w:rPr>
        <w:t xml:space="preserve">– </w:t>
      </w:r>
      <w:r w:rsidRPr="002D4559">
        <w:rPr>
          <w:rFonts w:ascii="Times New Roman" w:eastAsia="DejaVu Sans" w:hAnsi="Times New Roman" w:cs="Times New Roman"/>
          <w:kern w:val="1"/>
          <w:sz w:val="28"/>
          <w:szCs w:val="28"/>
          <w:lang w:val="x-none" w:eastAsia="ar-SA"/>
        </w:rPr>
        <w:t>строительство новых базовых станций и расширение зоны охвата</w:t>
      </w:r>
      <w:r w:rsidRPr="002D4559">
        <w:rPr>
          <w:rFonts w:ascii="Times New Roman" w:eastAsia="DejaVu Sans" w:hAnsi="Times New Roman" w:cs="Times New Roman"/>
          <w:kern w:val="1"/>
          <w:sz w:val="28"/>
          <w:szCs w:val="28"/>
          <w:lang w:eastAsia="ar-SA"/>
        </w:rPr>
        <w: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Телефонизацию населенных пунктов </w:t>
      </w:r>
      <w:proofErr w:type="gramStart"/>
      <w:r w:rsidRPr="002D4559">
        <w:rPr>
          <w:rFonts w:ascii="Times New Roman" w:eastAsia="Calibri" w:hAnsi="Times New Roman" w:cs="Times New Roman"/>
          <w:sz w:val="28"/>
          <w:szCs w:val="28"/>
        </w:rPr>
        <w:t>следует  осуществлять</w:t>
      </w:r>
      <w:proofErr w:type="gramEnd"/>
      <w:r w:rsidRPr="002D4559">
        <w:rPr>
          <w:rFonts w:ascii="Times New Roman" w:eastAsia="Calibri" w:hAnsi="Times New Roman" w:cs="Times New Roman"/>
          <w:sz w:val="28"/>
          <w:szCs w:val="28"/>
        </w:rPr>
        <w:t xml:space="preserve"> с использованием технологии FTTB, что подразумевает подключение по оптической линии связи группы домов на узел мультисервисной сети. Подключение абонентов к сети связи общего пользования осуществляется по витой паре либо с использованием радиоканала (Wi-Fi, Wi-Max, CDMA).</w:t>
      </w:r>
    </w:p>
    <w:p w:rsidR="00FC32E0" w:rsidRPr="002D4559" w:rsidRDefault="00FC32E0" w:rsidP="00FC32E0">
      <w:pPr>
        <w:suppressAutoHyphens/>
        <w:spacing w:before="120" w:after="0" w:line="240" w:lineRule="auto"/>
        <w:ind w:firstLine="709"/>
        <w:jc w:val="both"/>
        <w:rPr>
          <w:rFonts w:ascii="Times New Roman" w:eastAsia="DejaVu Sans" w:hAnsi="Times New Roman" w:cs="Times New Roman"/>
          <w:i/>
          <w:kern w:val="1"/>
          <w:sz w:val="28"/>
          <w:szCs w:val="28"/>
          <w:u w:val="single"/>
          <w:lang w:val="x-none" w:eastAsia="ar-SA"/>
        </w:rPr>
      </w:pPr>
      <w:r w:rsidRPr="002D4559">
        <w:rPr>
          <w:rFonts w:ascii="Times New Roman" w:eastAsia="DejaVu Sans" w:hAnsi="Times New Roman" w:cs="Times New Roman"/>
          <w:i/>
          <w:kern w:val="1"/>
          <w:sz w:val="28"/>
          <w:szCs w:val="28"/>
          <w:u w:val="single"/>
          <w:lang w:val="x-none" w:eastAsia="ar-SA"/>
        </w:rPr>
        <w:t>Подвижная радиотелефония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Необходимо создать благоприятные условия для развития ускоренными темпами системы подвижной радиотелефонной связи на базе стандартов GSM, UMTS, LTE. Дальнейшее увеличение количества базовых станций по мере заполнения объемов существующих, будет составлять существенную конкуренцию проводным сетям телефонии общего пользования и должно идти по пути увеличения площади покрытия территории муниципального района зонами устойчивого доступа мобильной связи на всей территории населенных пунктов и вдоль автодорог. </w:t>
      </w:r>
    </w:p>
    <w:p w:rsidR="00FC32E0" w:rsidRPr="002D4559" w:rsidRDefault="00FC32E0" w:rsidP="00FC32E0">
      <w:pPr>
        <w:suppressAutoHyphens/>
        <w:spacing w:after="0" w:line="240" w:lineRule="auto"/>
        <w:ind w:firstLine="709"/>
        <w:jc w:val="both"/>
        <w:rPr>
          <w:rFonts w:ascii="Times New Roman" w:eastAsia="DejaVu Sans" w:hAnsi="Times New Roman" w:cs="Times New Roman"/>
          <w:i/>
          <w:kern w:val="1"/>
          <w:sz w:val="28"/>
          <w:szCs w:val="28"/>
          <w:u w:val="single"/>
          <w:lang w:val="x-none" w:eastAsia="ar-SA"/>
        </w:rPr>
      </w:pPr>
      <w:r w:rsidRPr="002D4559">
        <w:rPr>
          <w:rFonts w:ascii="Times New Roman" w:eastAsia="DejaVu Sans" w:hAnsi="Times New Roman" w:cs="Times New Roman"/>
          <w:i/>
          <w:kern w:val="1"/>
          <w:sz w:val="28"/>
          <w:szCs w:val="28"/>
          <w:u w:val="single"/>
          <w:lang w:val="x-none" w:eastAsia="ar-SA"/>
        </w:rPr>
        <w:t>Теле</w:t>
      </w:r>
      <w:r w:rsidRPr="002D4559">
        <w:rPr>
          <w:rFonts w:ascii="Times New Roman" w:eastAsia="DejaVu Sans" w:hAnsi="Times New Roman" w:cs="Times New Roman"/>
          <w:i/>
          <w:kern w:val="1"/>
          <w:sz w:val="28"/>
          <w:szCs w:val="28"/>
          <w:u w:val="single"/>
          <w:lang w:eastAsia="ar-SA"/>
        </w:rPr>
        <w:t>видение</w:t>
      </w:r>
      <w:r w:rsidRPr="002D4559">
        <w:rPr>
          <w:rFonts w:ascii="Times New Roman" w:eastAsia="DejaVu Sans" w:hAnsi="Times New Roman" w:cs="Times New Roman"/>
          <w:i/>
          <w:kern w:val="1"/>
          <w:sz w:val="28"/>
          <w:szCs w:val="28"/>
          <w:u w:val="single"/>
          <w:lang w:val="x-none" w:eastAsia="ar-SA"/>
        </w:rPr>
        <w:t xml:space="preserve"> и радиовещание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В связи с переходом на стандарт цифрового телевидения в соответствии с распоряжением </w:t>
      </w:r>
      <w:hyperlink r:id="rId65" w:history="1">
        <w:r w:rsidRPr="002D4559">
          <w:rPr>
            <w:rFonts w:ascii="Times New Roman" w:eastAsia="Calibri" w:hAnsi="Times New Roman" w:cs="Times New Roman"/>
            <w:sz w:val="28"/>
            <w:szCs w:val="28"/>
          </w:rPr>
          <w:t>Правительства Российской Ф</w:t>
        </w:r>
      </w:hyperlink>
      <w:r w:rsidRPr="002D4559">
        <w:rPr>
          <w:rFonts w:ascii="Times New Roman" w:eastAsia="Calibri" w:hAnsi="Times New Roman" w:cs="Times New Roman"/>
          <w:sz w:val="28"/>
          <w:szCs w:val="28"/>
        </w:rPr>
        <w:t xml:space="preserve">едерации от 25.05 2004 № 706-р </w:t>
      </w:r>
      <w:hyperlink r:id="rId66" w:history="1">
        <w:r w:rsidRPr="002D4559">
          <w:rPr>
            <w:rFonts w:ascii="Times New Roman" w:eastAsia="Calibri" w:hAnsi="Times New Roman" w:cs="Times New Roman"/>
            <w:sz w:val="28"/>
            <w:szCs w:val="28"/>
          </w:rPr>
          <w:t xml:space="preserve">«О внедрении в Российской Федерации европейской системы цифрового телевизионного вещания DVB» </w:t>
        </w:r>
      </w:hyperlink>
      <w:r w:rsidRPr="002D4559">
        <w:rPr>
          <w:rFonts w:ascii="Times New Roman" w:eastAsia="Calibri" w:hAnsi="Times New Roman" w:cs="Times New Roman"/>
          <w:sz w:val="28"/>
          <w:szCs w:val="28"/>
        </w:rPr>
        <w:t xml:space="preserve">, необходимо построить сеть передающих станций. Для населения необходимо обеспечить поставки оборудования (приставки), позволяющего принимать новый стандарт DVB-T2 на старые телевизионные приемники.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Международный консорциум DVB Project разработал спецификации сразу нескольких вариантов стандарта DVB: спутникового DVB-S (SAT), кабельного DVB-C (Cable), мобильного DVB-H (Handheld), а также наземного эфирного вещания DVB-T (Terrestrial) и их разновидностей.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2008 году консорциум ратифицировал DVB-T2 — второе поколение наземного эфирного стандарта. В ходе строительства сети цифрового эфирного телевидения в России стандарт DVB-T2 своевременно был принят в качестве основного. Тем самым Россия в технологическом плане вошла в ряд самых передовых держав наряду со Швецией, Финляндией, Данией, Италией и Испанией. Многие другие, в том числе развитые страны, успевшие внедрить цифровое телевидение в стандарте DVB-T, столкнулись с неизбежностью дорогостоящего перевода сетей вещания на новый стандарт.</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Прогрессивный стандарт DVB-T2 позволил как минимум на 30% увеличить емкость телевизионных сетей по сравнению с предшественником при той же инфраструктуре сети и частотных ресурсах. Скорость передачи сигнала, устойчивость к помехам, качество картинки и другие показатели в стандарте DVB-T2 примерно в полтора раза выше, чем в DVB-T.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Переход </w:t>
      </w:r>
      <w:proofErr w:type="gramStart"/>
      <w:r w:rsidRPr="002D4559">
        <w:rPr>
          <w:rFonts w:ascii="Times New Roman" w:eastAsia="Calibri" w:hAnsi="Times New Roman" w:cs="Times New Roman"/>
          <w:sz w:val="28"/>
          <w:szCs w:val="28"/>
        </w:rPr>
        <w:t>на цифровое телевизионное вещания</w:t>
      </w:r>
      <w:proofErr w:type="gramEnd"/>
      <w:r w:rsidRPr="002D4559">
        <w:rPr>
          <w:rFonts w:ascii="Times New Roman" w:eastAsia="Calibri" w:hAnsi="Times New Roman" w:cs="Times New Roman"/>
          <w:sz w:val="28"/>
          <w:szCs w:val="28"/>
        </w:rPr>
        <w:t xml:space="preserve"> включает в себя и FM радиовещание на территории сельсовета.</w:t>
      </w:r>
    </w:p>
    <w:p w:rsidR="00FC32E0" w:rsidRPr="002D4559" w:rsidRDefault="00FC32E0" w:rsidP="00FC32E0">
      <w:pPr>
        <w:suppressAutoHyphens/>
        <w:spacing w:after="0" w:line="240" w:lineRule="auto"/>
        <w:ind w:firstLine="709"/>
        <w:jc w:val="both"/>
        <w:rPr>
          <w:rFonts w:ascii="Times New Roman" w:eastAsia="DejaVu Sans" w:hAnsi="Times New Roman" w:cs="Times New Roman"/>
          <w:i/>
          <w:kern w:val="1"/>
          <w:sz w:val="28"/>
          <w:szCs w:val="28"/>
          <w:u w:val="single"/>
          <w:lang w:val="x-none" w:eastAsia="ar-SA"/>
        </w:rPr>
      </w:pPr>
      <w:r w:rsidRPr="002D4559">
        <w:rPr>
          <w:rFonts w:ascii="Times New Roman" w:eastAsia="DejaVu Sans" w:hAnsi="Times New Roman" w:cs="Times New Roman"/>
          <w:i/>
          <w:kern w:val="1"/>
          <w:sz w:val="28"/>
          <w:szCs w:val="28"/>
          <w:u w:val="single"/>
          <w:lang w:val="x-none" w:eastAsia="ar-SA"/>
        </w:rPr>
        <w:t>Цифровые коммуникационные информационные сети и системы</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Для обеспечения населения всем спектром услуг связи необходимо построить волоконно-оптические линии связи (далее – ВОЛС) ко всем существующим АТС и распределительную абонентскую сеть, с использованием технологий как на основе ВОЛС, так и технологий беспроводной связи. При новом строительстве должны применяться, как правило, кабели оптические (ОК) одномодовые типа РКП с числом омических волокон (ОВ) 4 и 8 для работы волоконно-оптических систем передачи (далее – </w:t>
      </w:r>
      <w:proofErr w:type="gramStart"/>
      <w:r w:rsidRPr="002D4559">
        <w:rPr>
          <w:rFonts w:ascii="Times New Roman" w:eastAsia="Calibri" w:hAnsi="Times New Roman" w:cs="Times New Roman"/>
          <w:sz w:val="28"/>
          <w:szCs w:val="28"/>
        </w:rPr>
        <w:t>ВОСП )</w:t>
      </w:r>
      <w:proofErr w:type="gramEnd"/>
      <w:r w:rsidRPr="002D4559">
        <w:rPr>
          <w:rFonts w:ascii="Times New Roman" w:eastAsia="Calibri" w:hAnsi="Times New Roman" w:cs="Times New Roman"/>
          <w:sz w:val="28"/>
          <w:szCs w:val="28"/>
        </w:rPr>
        <w:t xml:space="preserve"> на длине волн 1,3 и 1,55 мкм. При необходимости возможно также применение ОК с числом ОВ более 8.</w:t>
      </w:r>
    </w:p>
    <w:p w:rsidR="00FC32E0" w:rsidRPr="002D4559" w:rsidRDefault="00FC32E0" w:rsidP="00FC32E0">
      <w:pPr>
        <w:shd w:val="clear" w:color="auto" w:fill="FFFFFF"/>
        <w:suppressAutoHyphens/>
        <w:spacing w:after="0" w:line="240" w:lineRule="auto"/>
        <w:ind w:firstLine="709"/>
        <w:jc w:val="both"/>
        <w:rPr>
          <w:rFonts w:ascii="Times New Roman" w:eastAsia="Calibri" w:hAnsi="Times New Roman" w:cs="Times New Roman"/>
          <w:b/>
          <w:sz w:val="28"/>
          <w:szCs w:val="28"/>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40" w:name="_Toc54775126"/>
      <w:r w:rsidRPr="002D4559">
        <w:rPr>
          <w:rFonts w:ascii="Times New Roman" w:eastAsia="Calibri" w:hAnsi="Times New Roman" w:cs="Times New Roman"/>
          <w:b/>
          <w:sz w:val="28"/>
          <w:szCs w:val="28"/>
          <w:lang w:val="x-none"/>
        </w:rPr>
        <w:t>3.8 Мероприятия в области обращения с отходами</w:t>
      </w:r>
      <w:bookmarkEnd w:id="140"/>
    </w:p>
    <w:p w:rsidR="00FC32E0" w:rsidRPr="002D4559" w:rsidRDefault="00FC32E0" w:rsidP="00FC32E0">
      <w:pPr>
        <w:tabs>
          <w:tab w:val="left" w:pos="1134"/>
        </w:tabs>
        <w:suppressAutoHyphens/>
        <w:spacing w:after="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Нормы накопления твердых коммунальных отходов приняты в соответствии с приказом министерства экологии и рационального природопользования Красноярского края от 30.04.2020 № 77-673-од «Об установлении нормативов накопления твердых коммунальных отходов на территории Красноярского края» приложение № 1, приложение № 2.</w:t>
      </w:r>
    </w:p>
    <w:p w:rsidR="00FC32E0" w:rsidRPr="002D4559" w:rsidRDefault="00FC32E0" w:rsidP="00FC32E0">
      <w:pPr>
        <w:tabs>
          <w:tab w:val="left" w:pos="1134"/>
        </w:tabs>
        <w:suppressAutoHyphens/>
        <w:spacing w:after="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Нормативное накопление твердых коммунальных отходов на территории населенных пунктов Озероучумского сельсовета отражено в таблице </w:t>
      </w:r>
      <w:r w:rsidRPr="002D4559">
        <w:rPr>
          <w:rFonts w:ascii="Times New Roman" w:eastAsia="Calibri" w:hAnsi="Times New Roman" w:cs="Times New Roman"/>
          <w:sz w:val="28"/>
        </w:rPr>
        <w:t xml:space="preserve">№ 3.8-1 </w:t>
      </w:r>
      <w:r w:rsidRPr="002D4559">
        <w:rPr>
          <w:rFonts w:ascii="Times New Roman" w:eastAsia="Calibri" w:hAnsi="Times New Roman" w:cs="Times New Roman"/>
          <w:sz w:val="28"/>
          <w:szCs w:val="28"/>
        </w:rPr>
        <w:t>и рассчитано в соответствии с нормативами накопления твердых коммунальных отходов Назаровской технологической зоны Красноярского края (Назаровский район, г. о. Назарово, Балахтинский район, ЗАТО Солнечный, Новоселовский район, Ужурский район, г. о. Шарыпово, Шарыповский район).</w:t>
      </w:r>
    </w:p>
    <w:p w:rsidR="00FC32E0" w:rsidRPr="002D4559" w:rsidRDefault="00FC32E0" w:rsidP="00FC32E0">
      <w:pPr>
        <w:spacing w:after="0" w:line="240" w:lineRule="auto"/>
        <w:ind w:firstLine="709"/>
        <w:jc w:val="right"/>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Таблица</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 xml:space="preserve"> 3.8-1</w:t>
      </w:r>
    </w:p>
    <w:p w:rsidR="00FC32E0" w:rsidRPr="002D4559" w:rsidRDefault="00FC32E0" w:rsidP="00FC32E0">
      <w:pPr>
        <w:spacing w:after="120" w:line="240" w:lineRule="auto"/>
        <w:ind w:firstLine="709"/>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Нормативное накопление отходов</w:t>
      </w:r>
      <w:r w:rsidRPr="002D4559">
        <w:rPr>
          <w:rFonts w:ascii="Times New Roman" w:eastAsia="Times New Roman" w:hAnsi="Times New Roman" w:cs="Times New Roman"/>
          <w:sz w:val="28"/>
          <w:szCs w:val="24"/>
          <w:lang w:eastAsia="x-none"/>
        </w:rPr>
        <w:t xml:space="preserve"> 2030 г. (</w:t>
      </w:r>
      <w:r w:rsidRPr="002D4559">
        <w:rPr>
          <w:rFonts w:ascii="Times New Roman" w:eastAsia="Times New Roman" w:hAnsi="Times New Roman" w:cs="Times New Roman"/>
          <w:sz w:val="28"/>
          <w:szCs w:val="24"/>
          <w:lang w:val="en-US" w:eastAsia="x-none"/>
        </w:rPr>
        <w:t>I</w:t>
      </w:r>
      <w:r w:rsidRPr="002D4559">
        <w:rPr>
          <w:rFonts w:ascii="Times New Roman" w:eastAsia="Times New Roman" w:hAnsi="Times New Roman" w:cs="Times New Roman"/>
          <w:sz w:val="28"/>
          <w:szCs w:val="24"/>
          <w:lang w:eastAsia="x-none"/>
        </w:rPr>
        <w:t xml:space="preserve"> очередь)</w:t>
      </w:r>
    </w:p>
    <w:tbl>
      <w:tblPr>
        <w:tblW w:w="9859" w:type="dxa"/>
        <w:tblInd w:w="113" w:type="dxa"/>
        <w:tblLook w:val="04A0" w:firstRow="1" w:lastRow="0" w:firstColumn="1" w:lastColumn="0" w:noHBand="0" w:noVBand="1"/>
      </w:tblPr>
      <w:tblGrid>
        <w:gridCol w:w="985"/>
        <w:gridCol w:w="2271"/>
        <w:gridCol w:w="2149"/>
        <w:gridCol w:w="863"/>
        <w:gridCol w:w="854"/>
        <w:gridCol w:w="985"/>
        <w:gridCol w:w="756"/>
        <w:gridCol w:w="996"/>
      </w:tblGrid>
      <w:tr w:rsidR="00FC32E0" w:rsidRPr="002D4559" w:rsidTr="00FC32E0">
        <w:trPr>
          <w:cantSplit/>
          <w:trHeight w:val="20"/>
        </w:trPr>
        <w:tc>
          <w:tcPr>
            <w:tcW w:w="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w:t>
            </w:r>
          </w:p>
          <w:p w:rsidR="00FC32E0" w:rsidRPr="002D4559" w:rsidRDefault="00FC32E0" w:rsidP="00FC32E0">
            <w:pPr>
              <w:suppressAutoHyphens/>
              <w:spacing w:after="0" w:line="240" w:lineRule="auto"/>
              <w:ind w:firstLine="709"/>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w:t>
            </w:r>
          </w:p>
        </w:tc>
        <w:tc>
          <w:tcPr>
            <w:tcW w:w="2617" w:type="dxa"/>
            <w:vMerge w:val="restart"/>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Наименование </w:t>
            </w:r>
          </w:p>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объекта </w:t>
            </w:r>
          </w:p>
        </w:tc>
        <w:tc>
          <w:tcPr>
            <w:tcW w:w="2482" w:type="dxa"/>
            <w:vMerge w:val="restart"/>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Расчетная </w:t>
            </w:r>
          </w:p>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единица </w:t>
            </w:r>
          </w:p>
        </w:tc>
        <w:tc>
          <w:tcPr>
            <w:tcW w:w="1717" w:type="dxa"/>
            <w:gridSpan w:val="2"/>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Норматив накопления</w:t>
            </w:r>
          </w:p>
        </w:tc>
        <w:tc>
          <w:tcPr>
            <w:tcW w:w="843" w:type="dxa"/>
            <w:vMerge w:val="restart"/>
            <w:tcBorders>
              <w:top w:val="single" w:sz="4" w:space="0" w:color="auto"/>
              <w:left w:val="nil"/>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Знач. показ.</w:t>
            </w:r>
          </w:p>
          <w:p w:rsidR="00FC32E0" w:rsidRPr="002D4559" w:rsidRDefault="00FC32E0" w:rsidP="00FC32E0">
            <w:pPr>
              <w:suppressAutoHyphens/>
              <w:spacing w:after="0" w:line="240" w:lineRule="auto"/>
              <w:ind w:firstLine="709"/>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w:t>
            </w:r>
          </w:p>
        </w:tc>
        <w:tc>
          <w:tcPr>
            <w:tcW w:w="1564" w:type="dxa"/>
            <w:gridSpan w:val="2"/>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Объем </w:t>
            </w:r>
          </w:p>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отходов в год</w:t>
            </w:r>
          </w:p>
        </w:tc>
      </w:tr>
      <w:tr w:rsidR="00FC32E0" w:rsidRPr="002D4559" w:rsidTr="00FC32E0">
        <w:trPr>
          <w:cantSplit/>
          <w:trHeight w:val="20"/>
        </w:trPr>
        <w:tc>
          <w:tcPr>
            <w:tcW w:w="636" w:type="dxa"/>
            <w:vMerge/>
            <w:tcBorders>
              <w:top w:val="single" w:sz="4" w:space="0" w:color="auto"/>
              <w:left w:val="single" w:sz="4" w:space="0" w:color="auto"/>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p>
        </w:tc>
        <w:tc>
          <w:tcPr>
            <w:tcW w:w="2617" w:type="dxa"/>
            <w:vMerge/>
            <w:tcBorders>
              <w:top w:val="single" w:sz="4" w:space="0" w:color="auto"/>
              <w:left w:val="nil"/>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p>
        </w:tc>
        <w:tc>
          <w:tcPr>
            <w:tcW w:w="2482" w:type="dxa"/>
            <w:vMerge/>
            <w:tcBorders>
              <w:top w:val="single" w:sz="4" w:space="0" w:color="auto"/>
              <w:left w:val="nil"/>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кг/мес </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proofErr w:type="gramStart"/>
            <w:r w:rsidRPr="002D4559">
              <w:rPr>
                <w:rFonts w:ascii="Times New Roman" w:eastAsia="Times New Roman" w:hAnsi="Times New Roman" w:cs="Times New Roman"/>
                <w:color w:val="000000"/>
                <w:sz w:val="24"/>
                <w:szCs w:val="24"/>
                <w:lang w:eastAsia="ru-RU"/>
              </w:rPr>
              <w:t>куб.м</w:t>
            </w:r>
            <w:proofErr w:type="gramEnd"/>
            <w:r w:rsidRPr="002D4559">
              <w:rPr>
                <w:rFonts w:ascii="Times New Roman" w:eastAsia="Times New Roman" w:hAnsi="Times New Roman" w:cs="Times New Roman"/>
                <w:color w:val="000000"/>
                <w:sz w:val="24"/>
                <w:szCs w:val="24"/>
                <w:lang w:eastAsia="ru-RU"/>
              </w:rPr>
              <w:t>/</w:t>
            </w:r>
          </w:p>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мес </w:t>
            </w:r>
          </w:p>
        </w:tc>
        <w:tc>
          <w:tcPr>
            <w:tcW w:w="843" w:type="dxa"/>
            <w:vMerge/>
            <w:tcBorders>
              <w:left w:val="nil"/>
              <w:bottom w:val="single" w:sz="4" w:space="0" w:color="auto"/>
              <w:right w:val="single" w:sz="4" w:space="0" w:color="auto"/>
            </w:tcBorders>
            <w:shd w:val="clear" w:color="auto" w:fill="auto"/>
            <w:noWrap/>
            <w:vAlign w:val="bottom"/>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p>
        </w:tc>
        <w:tc>
          <w:tcPr>
            <w:tcW w:w="672" w:type="dxa"/>
            <w:tcBorders>
              <w:top w:val="single" w:sz="4" w:space="0" w:color="auto"/>
              <w:left w:val="nil"/>
              <w:bottom w:val="single" w:sz="4" w:space="0" w:color="auto"/>
              <w:right w:val="single" w:sz="4" w:space="0" w:color="auto"/>
            </w:tcBorders>
            <w:shd w:val="clear" w:color="auto" w:fill="auto"/>
            <w:noWrap/>
            <w:vAlign w:val="bottom"/>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т</w:t>
            </w:r>
          </w:p>
        </w:tc>
        <w:tc>
          <w:tcPr>
            <w:tcW w:w="892" w:type="dxa"/>
            <w:tcBorders>
              <w:top w:val="single" w:sz="4" w:space="0" w:color="auto"/>
              <w:left w:val="nil"/>
              <w:bottom w:val="single" w:sz="4" w:space="0" w:color="auto"/>
              <w:right w:val="single" w:sz="4" w:space="0" w:color="auto"/>
            </w:tcBorders>
            <w:shd w:val="clear" w:color="auto" w:fill="auto"/>
            <w:noWrap/>
            <w:vAlign w:val="bottom"/>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куб. м</w:t>
            </w:r>
          </w:p>
        </w:tc>
      </w:tr>
      <w:tr w:rsidR="00FC32E0" w:rsidRPr="002D4559" w:rsidTr="00FC32E0">
        <w:trPr>
          <w:cantSplit/>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w:t>
            </w:r>
          </w:p>
        </w:tc>
        <w:tc>
          <w:tcPr>
            <w:tcW w:w="2617"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Административные здания, учреждения, конторы</w:t>
            </w:r>
          </w:p>
        </w:tc>
        <w:tc>
          <w:tcPr>
            <w:tcW w:w="2482" w:type="dxa"/>
            <w:tcBorders>
              <w:top w:val="single" w:sz="4" w:space="0" w:color="auto"/>
              <w:left w:val="nil"/>
              <w:bottom w:val="single" w:sz="4" w:space="0" w:color="auto"/>
              <w:right w:val="single" w:sz="4" w:space="0" w:color="auto"/>
            </w:tcBorders>
            <w:shd w:val="clear" w:color="auto" w:fill="auto"/>
            <w:vAlign w:val="bottom"/>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1 кв. м общей площади </w:t>
            </w:r>
          </w:p>
        </w:tc>
        <w:tc>
          <w:tcPr>
            <w:tcW w:w="863"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0,4</w:t>
            </w:r>
          </w:p>
        </w:tc>
        <w:tc>
          <w:tcPr>
            <w:tcW w:w="854"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0,01</w:t>
            </w:r>
          </w:p>
        </w:tc>
        <w:tc>
          <w:tcPr>
            <w:tcW w:w="843"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430</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2,1</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51,6</w:t>
            </w:r>
          </w:p>
        </w:tc>
      </w:tr>
      <w:tr w:rsidR="00FC32E0" w:rsidRPr="002D4559" w:rsidTr="00FC32E0">
        <w:trPr>
          <w:cantSplit/>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w:t>
            </w:r>
          </w:p>
        </w:tc>
        <w:tc>
          <w:tcPr>
            <w:tcW w:w="2617"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Предприятия торговли</w:t>
            </w:r>
          </w:p>
        </w:tc>
        <w:tc>
          <w:tcPr>
            <w:tcW w:w="2482"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1 кв. м общей площади </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0,69</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0,01</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249</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2,1</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29,9</w:t>
            </w:r>
          </w:p>
        </w:tc>
      </w:tr>
      <w:tr w:rsidR="00FC32E0" w:rsidRPr="002D4559" w:rsidTr="00FC32E0">
        <w:trPr>
          <w:cantSplit/>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3</w:t>
            </w:r>
          </w:p>
        </w:tc>
        <w:tc>
          <w:tcPr>
            <w:tcW w:w="2617" w:type="dxa"/>
            <w:tcBorders>
              <w:top w:val="single" w:sz="4" w:space="0" w:color="auto"/>
              <w:left w:val="nil"/>
              <w:bottom w:val="single" w:sz="4" w:space="0" w:color="auto"/>
              <w:right w:val="single" w:sz="4" w:space="0" w:color="auto"/>
            </w:tcBorders>
            <w:shd w:val="clear" w:color="auto" w:fill="auto"/>
            <w:vAlign w:val="bottom"/>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Предприятия транспортной инфраструктуры</w:t>
            </w:r>
          </w:p>
        </w:tc>
        <w:tc>
          <w:tcPr>
            <w:tcW w:w="2482"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1 машино-место </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0,62</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0,01</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8</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0,1</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1,0</w:t>
            </w:r>
          </w:p>
        </w:tc>
      </w:tr>
      <w:tr w:rsidR="00FC32E0" w:rsidRPr="002D4559" w:rsidTr="00FC32E0">
        <w:trPr>
          <w:cantSplit/>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4</w:t>
            </w:r>
          </w:p>
        </w:tc>
        <w:tc>
          <w:tcPr>
            <w:tcW w:w="2617"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Дошкольные и учебные  заведения</w:t>
            </w:r>
          </w:p>
        </w:tc>
        <w:tc>
          <w:tcPr>
            <w:tcW w:w="2482"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1 ребенок/учащийся </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0,16</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0,005</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133</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0,3</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8,0</w:t>
            </w:r>
          </w:p>
        </w:tc>
      </w:tr>
      <w:tr w:rsidR="00FC32E0" w:rsidRPr="002D4559" w:rsidTr="00FC32E0">
        <w:trPr>
          <w:cantSplit/>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lastRenderedPageBreak/>
              <w:t>5</w:t>
            </w:r>
          </w:p>
        </w:tc>
        <w:tc>
          <w:tcPr>
            <w:tcW w:w="2617"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Культурно-развлекательные, спортивные учреждения</w:t>
            </w:r>
          </w:p>
        </w:tc>
        <w:tc>
          <w:tcPr>
            <w:tcW w:w="2482"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1 место </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0,65</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0,001</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290</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2,3</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3,5</w:t>
            </w:r>
          </w:p>
        </w:tc>
      </w:tr>
      <w:tr w:rsidR="00FC32E0" w:rsidRPr="002D4559" w:rsidTr="00FC32E0">
        <w:trPr>
          <w:cantSplit/>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6</w:t>
            </w:r>
          </w:p>
        </w:tc>
        <w:tc>
          <w:tcPr>
            <w:tcW w:w="2617"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Предприятия общественного питания</w:t>
            </w:r>
          </w:p>
        </w:tc>
        <w:tc>
          <w:tcPr>
            <w:tcW w:w="2482"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1 место </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14,2</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0,14</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126</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14,1</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151,2</w:t>
            </w:r>
          </w:p>
        </w:tc>
      </w:tr>
      <w:tr w:rsidR="00FC32E0" w:rsidRPr="002D4559" w:rsidTr="00FC32E0">
        <w:trPr>
          <w:cantSplit/>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7</w:t>
            </w:r>
          </w:p>
        </w:tc>
        <w:tc>
          <w:tcPr>
            <w:tcW w:w="2617"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Медицинские </w:t>
            </w:r>
          </w:p>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учреждения </w:t>
            </w:r>
          </w:p>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(санаторий)</w:t>
            </w:r>
          </w:p>
        </w:tc>
        <w:tc>
          <w:tcPr>
            <w:tcW w:w="2482"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 пациент</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2,4</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0,11</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600</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17,3</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792,0</w:t>
            </w:r>
          </w:p>
        </w:tc>
      </w:tr>
      <w:tr w:rsidR="00FC32E0" w:rsidRPr="002D4559" w:rsidTr="00FC32E0">
        <w:trPr>
          <w:cantSplit/>
          <w:trHeight w:val="20"/>
        </w:trPr>
        <w:tc>
          <w:tcPr>
            <w:tcW w:w="985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Домовладения п. Озеро Учум</w:t>
            </w:r>
          </w:p>
        </w:tc>
      </w:tr>
      <w:tr w:rsidR="00FC32E0" w:rsidRPr="002D4559" w:rsidTr="00FC32E0">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8.1</w:t>
            </w:r>
          </w:p>
        </w:tc>
        <w:tc>
          <w:tcPr>
            <w:tcW w:w="2617"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Многоквартирные дома </w:t>
            </w:r>
          </w:p>
        </w:tc>
        <w:tc>
          <w:tcPr>
            <w:tcW w:w="2482"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 жителя</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11,23</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0,07</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394</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53,1</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331,0</w:t>
            </w:r>
          </w:p>
        </w:tc>
      </w:tr>
      <w:tr w:rsidR="00FC32E0" w:rsidRPr="002D4559" w:rsidTr="00FC32E0">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8.2</w:t>
            </w:r>
          </w:p>
        </w:tc>
        <w:tc>
          <w:tcPr>
            <w:tcW w:w="2617"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Индивидуальные жилые дома </w:t>
            </w:r>
          </w:p>
        </w:tc>
        <w:tc>
          <w:tcPr>
            <w:tcW w:w="2482"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 жителя</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12,56</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0,07</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376</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56,7</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315,8</w:t>
            </w:r>
          </w:p>
        </w:tc>
      </w:tr>
      <w:tr w:rsidR="00FC32E0" w:rsidRPr="002D4559" w:rsidTr="00FC32E0">
        <w:trPr>
          <w:trHeight w:val="20"/>
        </w:trPr>
        <w:tc>
          <w:tcPr>
            <w:tcW w:w="985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Домовладения д. Камышта</w:t>
            </w:r>
          </w:p>
        </w:tc>
      </w:tr>
      <w:tr w:rsidR="00FC32E0" w:rsidRPr="002D4559" w:rsidTr="00FC32E0">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9</w:t>
            </w:r>
          </w:p>
        </w:tc>
        <w:tc>
          <w:tcPr>
            <w:tcW w:w="2617"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Индивидуальные жилые дома </w:t>
            </w:r>
          </w:p>
        </w:tc>
        <w:tc>
          <w:tcPr>
            <w:tcW w:w="2482"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 жителя</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12,56</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0,07</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60</w:t>
            </w:r>
          </w:p>
        </w:tc>
        <w:tc>
          <w:tcPr>
            <w:tcW w:w="67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9,0</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50,4</w:t>
            </w:r>
          </w:p>
        </w:tc>
      </w:tr>
      <w:tr w:rsidR="00FC32E0" w:rsidRPr="002D4559" w:rsidTr="00FC32E0">
        <w:trPr>
          <w:trHeight w:val="20"/>
        </w:trPr>
        <w:tc>
          <w:tcPr>
            <w:tcW w:w="829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Всего</w:t>
            </w:r>
          </w:p>
        </w:tc>
        <w:tc>
          <w:tcPr>
            <w:tcW w:w="672" w:type="dxa"/>
            <w:tcBorders>
              <w:top w:val="single" w:sz="4" w:space="0" w:color="auto"/>
              <w:left w:val="nil"/>
              <w:bottom w:val="single" w:sz="4" w:space="0" w:color="auto"/>
              <w:right w:val="single" w:sz="4" w:space="0" w:color="auto"/>
            </w:tcBorders>
            <w:shd w:val="clear" w:color="auto" w:fill="auto"/>
            <w:noWrap/>
            <w:vAlign w:val="bottom"/>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156,9</w:t>
            </w:r>
          </w:p>
        </w:tc>
        <w:tc>
          <w:tcPr>
            <w:tcW w:w="892" w:type="dxa"/>
            <w:tcBorders>
              <w:top w:val="single" w:sz="4" w:space="0" w:color="auto"/>
              <w:left w:val="nil"/>
              <w:bottom w:val="single" w:sz="4" w:space="0" w:color="auto"/>
              <w:right w:val="single" w:sz="4" w:space="0" w:color="auto"/>
            </w:tcBorders>
            <w:shd w:val="clear" w:color="auto" w:fill="auto"/>
            <w:noWrap/>
            <w:vAlign w:val="bottom"/>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1734,3</w:t>
            </w:r>
          </w:p>
        </w:tc>
      </w:tr>
      <w:tr w:rsidR="00FC32E0" w:rsidRPr="002D4559" w:rsidTr="00FC32E0">
        <w:trPr>
          <w:trHeight w:val="20"/>
        </w:trPr>
        <w:tc>
          <w:tcPr>
            <w:tcW w:w="829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Всего с учетом неорганизованного туризма</w:t>
            </w:r>
          </w:p>
        </w:tc>
        <w:tc>
          <w:tcPr>
            <w:tcW w:w="672" w:type="dxa"/>
            <w:tcBorders>
              <w:top w:val="single" w:sz="4" w:space="0" w:color="auto"/>
              <w:left w:val="nil"/>
              <w:bottom w:val="single" w:sz="4" w:space="0" w:color="auto"/>
              <w:right w:val="single" w:sz="4" w:space="0" w:color="auto"/>
            </w:tcBorders>
            <w:shd w:val="clear" w:color="auto" w:fill="auto"/>
            <w:noWrap/>
            <w:vAlign w:val="bottom"/>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172,6</w:t>
            </w:r>
          </w:p>
        </w:tc>
        <w:tc>
          <w:tcPr>
            <w:tcW w:w="892" w:type="dxa"/>
            <w:tcBorders>
              <w:top w:val="single" w:sz="4" w:space="0" w:color="auto"/>
              <w:left w:val="nil"/>
              <w:bottom w:val="single" w:sz="4" w:space="0" w:color="auto"/>
              <w:right w:val="single" w:sz="4" w:space="0" w:color="auto"/>
            </w:tcBorders>
            <w:shd w:val="clear" w:color="auto" w:fill="auto"/>
            <w:noWrap/>
            <w:vAlign w:val="bottom"/>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1907,7*</w:t>
            </w:r>
          </w:p>
        </w:tc>
      </w:tr>
    </w:tbl>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b/>
          <w:sz w:val="28"/>
          <w:szCs w:val="28"/>
          <w:lang w:eastAsia="x-none"/>
        </w:rPr>
        <w:t>*</w:t>
      </w:r>
      <w:proofErr w:type="gramStart"/>
      <w:r w:rsidRPr="002D4559">
        <w:rPr>
          <w:rFonts w:ascii="Times New Roman" w:eastAsia="Times New Roman" w:hAnsi="Times New Roman" w:cs="Times New Roman"/>
          <w:sz w:val="28"/>
          <w:szCs w:val="24"/>
          <w:lang w:eastAsia="x-none"/>
        </w:rPr>
        <w:t>В</w:t>
      </w:r>
      <w:proofErr w:type="gramEnd"/>
      <w:r w:rsidRPr="002D4559">
        <w:rPr>
          <w:rFonts w:ascii="Times New Roman" w:eastAsia="Times New Roman" w:hAnsi="Times New Roman" w:cs="Times New Roman"/>
          <w:sz w:val="28"/>
          <w:szCs w:val="24"/>
          <w:lang w:eastAsia="x-none"/>
        </w:rPr>
        <w:t xml:space="preserve"> связи с привлекательностью рекреации озера Учум для неорганизованного туризма, а также других неучтенных объектов рекомендуется взять поправочный коэффициент 10%, чтобы учесть дополнительный объем мусора.</w:t>
      </w:r>
    </w:p>
    <w:p w:rsidR="00FC32E0" w:rsidRPr="002D4559" w:rsidRDefault="00FC32E0" w:rsidP="00FC32E0">
      <w:pPr>
        <w:spacing w:after="0" w:line="240" w:lineRule="auto"/>
        <w:ind w:firstLine="709"/>
        <w:jc w:val="right"/>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Таблица</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 xml:space="preserve"> 3.8-</w:t>
      </w:r>
      <w:r w:rsidRPr="002D4559">
        <w:rPr>
          <w:rFonts w:ascii="Times New Roman" w:eastAsia="Times New Roman" w:hAnsi="Times New Roman" w:cs="Times New Roman"/>
          <w:sz w:val="28"/>
          <w:szCs w:val="24"/>
          <w:lang w:eastAsia="x-none"/>
        </w:rPr>
        <w:t>2</w:t>
      </w:r>
    </w:p>
    <w:p w:rsidR="00FC32E0" w:rsidRPr="002D4559" w:rsidRDefault="00FC32E0" w:rsidP="00FC32E0">
      <w:pPr>
        <w:spacing w:after="120" w:line="240" w:lineRule="auto"/>
        <w:ind w:firstLine="709"/>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Нормативное накопление отходов</w:t>
      </w:r>
      <w:r w:rsidRPr="002D4559">
        <w:rPr>
          <w:rFonts w:ascii="Times New Roman" w:eastAsia="Times New Roman" w:hAnsi="Times New Roman" w:cs="Times New Roman"/>
          <w:sz w:val="28"/>
          <w:szCs w:val="24"/>
          <w:lang w:eastAsia="x-none"/>
        </w:rPr>
        <w:t xml:space="preserve"> 2040 г. (расчетный срок)</w:t>
      </w:r>
    </w:p>
    <w:tbl>
      <w:tblPr>
        <w:tblW w:w="9864" w:type="dxa"/>
        <w:tblInd w:w="113" w:type="dxa"/>
        <w:tblLook w:val="04A0" w:firstRow="1" w:lastRow="0" w:firstColumn="1" w:lastColumn="0" w:noHBand="0" w:noVBand="1"/>
      </w:tblPr>
      <w:tblGrid>
        <w:gridCol w:w="985"/>
        <w:gridCol w:w="2883"/>
        <w:gridCol w:w="1542"/>
        <w:gridCol w:w="863"/>
        <w:gridCol w:w="854"/>
        <w:gridCol w:w="985"/>
        <w:gridCol w:w="756"/>
        <w:gridCol w:w="996"/>
      </w:tblGrid>
      <w:tr w:rsidR="00FC32E0" w:rsidRPr="002D4559" w:rsidTr="00FC32E0">
        <w:trPr>
          <w:cantSplit/>
          <w:trHeight w:val="20"/>
        </w:trPr>
        <w:tc>
          <w:tcPr>
            <w:tcW w:w="5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w:t>
            </w:r>
          </w:p>
          <w:p w:rsidR="00FC32E0" w:rsidRPr="002D4559" w:rsidRDefault="00FC32E0" w:rsidP="00FC32E0">
            <w:pPr>
              <w:suppressAutoHyphens/>
              <w:spacing w:after="0" w:line="240" w:lineRule="auto"/>
              <w:ind w:firstLine="709"/>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w:t>
            </w:r>
          </w:p>
        </w:tc>
        <w:tc>
          <w:tcPr>
            <w:tcW w:w="3288" w:type="dxa"/>
            <w:vMerge w:val="restart"/>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Наименование </w:t>
            </w:r>
          </w:p>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объекта </w:t>
            </w:r>
          </w:p>
        </w:tc>
        <w:tc>
          <w:tcPr>
            <w:tcW w:w="1729" w:type="dxa"/>
            <w:vMerge w:val="restart"/>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Расчетная </w:t>
            </w:r>
          </w:p>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единица </w:t>
            </w:r>
          </w:p>
        </w:tc>
        <w:tc>
          <w:tcPr>
            <w:tcW w:w="1717" w:type="dxa"/>
            <w:gridSpan w:val="2"/>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Норматив накопления</w:t>
            </w:r>
          </w:p>
        </w:tc>
        <w:tc>
          <w:tcPr>
            <w:tcW w:w="843" w:type="dxa"/>
            <w:vMerge w:val="restart"/>
            <w:tcBorders>
              <w:top w:val="single" w:sz="4" w:space="0" w:color="auto"/>
              <w:left w:val="nil"/>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Знач. показ.</w:t>
            </w:r>
          </w:p>
          <w:p w:rsidR="00FC32E0" w:rsidRPr="002D4559" w:rsidRDefault="00FC32E0" w:rsidP="00FC32E0">
            <w:pPr>
              <w:suppressAutoHyphens/>
              <w:spacing w:after="0" w:line="240" w:lineRule="auto"/>
              <w:ind w:firstLine="709"/>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w:t>
            </w:r>
          </w:p>
        </w:tc>
        <w:tc>
          <w:tcPr>
            <w:tcW w:w="1752" w:type="dxa"/>
            <w:gridSpan w:val="2"/>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Объем </w:t>
            </w:r>
          </w:p>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отходов в год</w:t>
            </w:r>
          </w:p>
        </w:tc>
      </w:tr>
      <w:tr w:rsidR="00FC32E0" w:rsidRPr="002D4559" w:rsidTr="00FC32E0">
        <w:trPr>
          <w:cantSplit/>
          <w:trHeight w:val="20"/>
        </w:trPr>
        <w:tc>
          <w:tcPr>
            <w:tcW w:w="535" w:type="dxa"/>
            <w:vMerge/>
            <w:tcBorders>
              <w:top w:val="single" w:sz="4" w:space="0" w:color="auto"/>
              <w:left w:val="single" w:sz="4" w:space="0" w:color="auto"/>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p>
        </w:tc>
        <w:tc>
          <w:tcPr>
            <w:tcW w:w="3288" w:type="dxa"/>
            <w:vMerge/>
            <w:tcBorders>
              <w:top w:val="single" w:sz="4" w:space="0" w:color="auto"/>
              <w:left w:val="nil"/>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p>
        </w:tc>
        <w:tc>
          <w:tcPr>
            <w:tcW w:w="1729" w:type="dxa"/>
            <w:vMerge/>
            <w:tcBorders>
              <w:top w:val="single" w:sz="4" w:space="0" w:color="auto"/>
              <w:left w:val="nil"/>
              <w:bottom w:val="single" w:sz="4" w:space="0" w:color="auto"/>
              <w:right w:val="single" w:sz="4" w:space="0" w:color="auto"/>
            </w:tcBorders>
            <w:shd w:val="clear" w:color="auto" w:fill="auto"/>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кг/мес </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proofErr w:type="gramStart"/>
            <w:r w:rsidRPr="002D4559">
              <w:rPr>
                <w:rFonts w:ascii="Times New Roman" w:eastAsia="Times New Roman" w:hAnsi="Times New Roman" w:cs="Times New Roman"/>
                <w:color w:val="000000"/>
                <w:sz w:val="24"/>
                <w:szCs w:val="24"/>
                <w:lang w:eastAsia="ru-RU"/>
              </w:rPr>
              <w:t>куб.м</w:t>
            </w:r>
            <w:proofErr w:type="gramEnd"/>
            <w:r w:rsidRPr="002D4559">
              <w:rPr>
                <w:rFonts w:ascii="Times New Roman" w:eastAsia="Times New Roman" w:hAnsi="Times New Roman" w:cs="Times New Roman"/>
                <w:color w:val="000000"/>
                <w:sz w:val="24"/>
                <w:szCs w:val="24"/>
                <w:lang w:eastAsia="ru-RU"/>
              </w:rPr>
              <w:t>/</w:t>
            </w:r>
          </w:p>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мес </w:t>
            </w:r>
          </w:p>
        </w:tc>
        <w:tc>
          <w:tcPr>
            <w:tcW w:w="843" w:type="dxa"/>
            <w:vMerge/>
            <w:tcBorders>
              <w:left w:val="nil"/>
              <w:bottom w:val="single" w:sz="4" w:space="0" w:color="auto"/>
              <w:right w:val="single" w:sz="4" w:space="0" w:color="auto"/>
            </w:tcBorders>
            <w:shd w:val="clear" w:color="auto" w:fill="auto"/>
            <w:noWrap/>
            <w:vAlign w:val="bottom"/>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p>
        </w:tc>
        <w:tc>
          <w:tcPr>
            <w:tcW w:w="756" w:type="dxa"/>
            <w:tcBorders>
              <w:top w:val="single" w:sz="4" w:space="0" w:color="auto"/>
              <w:left w:val="nil"/>
              <w:bottom w:val="single" w:sz="4" w:space="0" w:color="auto"/>
              <w:right w:val="single" w:sz="4" w:space="0" w:color="auto"/>
            </w:tcBorders>
            <w:shd w:val="clear" w:color="auto" w:fill="auto"/>
            <w:noWrap/>
            <w:vAlign w:val="bottom"/>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т</w:t>
            </w:r>
          </w:p>
        </w:tc>
        <w:tc>
          <w:tcPr>
            <w:tcW w:w="996" w:type="dxa"/>
            <w:tcBorders>
              <w:top w:val="single" w:sz="4" w:space="0" w:color="auto"/>
              <w:left w:val="nil"/>
              <w:bottom w:val="single" w:sz="4" w:space="0" w:color="auto"/>
              <w:right w:val="single" w:sz="4" w:space="0" w:color="auto"/>
            </w:tcBorders>
            <w:shd w:val="clear" w:color="auto" w:fill="auto"/>
            <w:noWrap/>
            <w:vAlign w:val="bottom"/>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куб. м</w:t>
            </w:r>
          </w:p>
        </w:tc>
      </w:tr>
      <w:tr w:rsidR="00FC32E0" w:rsidRPr="002D4559" w:rsidTr="00FC32E0">
        <w:trPr>
          <w:cantSplit/>
          <w:trHeight w:val="20"/>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Административные здания, учреждения, конторы</w:t>
            </w:r>
          </w:p>
        </w:tc>
        <w:tc>
          <w:tcPr>
            <w:tcW w:w="1729"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 кв. м общей площади</w:t>
            </w:r>
          </w:p>
        </w:tc>
        <w:tc>
          <w:tcPr>
            <w:tcW w:w="863"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0,4</w:t>
            </w:r>
          </w:p>
        </w:tc>
        <w:tc>
          <w:tcPr>
            <w:tcW w:w="854"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0,01</w:t>
            </w:r>
          </w:p>
        </w:tc>
        <w:tc>
          <w:tcPr>
            <w:tcW w:w="843"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430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2,1</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51,6</w:t>
            </w:r>
          </w:p>
        </w:tc>
      </w:tr>
      <w:tr w:rsidR="00FC32E0" w:rsidRPr="002D4559" w:rsidTr="00FC32E0">
        <w:trPr>
          <w:cantSplit/>
          <w:trHeight w:val="20"/>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Предприятия торговли</w:t>
            </w:r>
          </w:p>
        </w:tc>
        <w:tc>
          <w:tcPr>
            <w:tcW w:w="1729"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 кв. м общей площади</w:t>
            </w:r>
          </w:p>
        </w:tc>
        <w:tc>
          <w:tcPr>
            <w:tcW w:w="863"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0,69</w:t>
            </w:r>
          </w:p>
        </w:tc>
        <w:tc>
          <w:tcPr>
            <w:tcW w:w="854"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0,01</w:t>
            </w:r>
          </w:p>
        </w:tc>
        <w:tc>
          <w:tcPr>
            <w:tcW w:w="843"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240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2,0</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28,8</w:t>
            </w:r>
          </w:p>
        </w:tc>
      </w:tr>
      <w:tr w:rsidR="00FC32E0" w:rsidRPr="002D4559" w:rsidTr="00FC32E0">
        <w:trPr>
          <w:cantSplit/>
          <w:trHeight w:val="20"/>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3</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Предприятия транспортной инфраструктуры</w:t>
            </w:r>
          </w:p>
        </w:tc>
        <w:tc>
          <w:tcPr>
            <w:tcW w:w="1729"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 машино-место</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0,62</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0,01</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8</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0,1</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1,0</w:t>
            </w:r>
          </w:p>
        </w:tc>
      </w:tr>
      <w:tr w:rsidR="00FC32E0" w:rsidRPr="002D4559" w:rsidTr="00FC32E0">
        <w:trPr>
          <w:cantSplit/>
          <w:trHeight w:val="20"/>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4</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Дошкольные и учебные  заведения</w:t>
            </w:r>
          </w:p>
        </w:tc>
        <w:tc>
          <w:tcPr>
            <w:tcW w:w="1729"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1ребенок/</w:t>
            </w:r>
          </w:p>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учащийся</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0,16</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0,005</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129</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0,2</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7,7</w:t>
            </w:r>
          </w:p>
        </w:tc>
      </w:tr>
      <w:tr w:rsidR="00FC32E0" w:rsidRPr="002D4559" w:rsidTr="00FC32E0">
        <w:trPr>
          <w:cantSplit/>
          <w:trHeight w:val="20"/>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5</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Культурно-развлекательные, спортивные учреждения</w:t>
            </w:r>
          </w:p>
        </w:tc>
        <w:tc>
          <w:tcPr>
            <w:tcW w:w="1729"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 место</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0,65</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0,001</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280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2,2</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3,4</w:t>
            </w:r>
          </w:p>
        </w:tc>
      </w:tr>
      <w:tr w:rsidR="00FC32E0" w:rsidRPr="002D4559" w:rsidTr="00FC32E0">
        <w:trPr>
          <w:cantSplit/>
          <w:trHeight w:val="20"/>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6</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Предприятия общественного питания</w:t>
            </w:r>
          </w:p>
        </w:tc>
        <w:tc>
          <w:tcPr>
            <w:tcW w:w="1729"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 место</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14,2</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0,14</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126</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14,1</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151,2</w:t>
            </w:r>
          </w:p>
        </w:tc>
      </w:tr>
      <w:tr w:rsidR="00FC32E0" w:rsidRPr="002D4559" w:rsidTr="00FC32E0">
        <w:trPr>
          <w:cantSplit/>
          <w:trHeight w:val="20"/>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7</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Медицинские</w:t>
            </w:r>
          </w:p>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учреждения</w:t>
            </w:r>
          </w:p>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(санаторий)</w:t>
            </w:r>
          </w:p>
        </w:tc>
        <w:tc>
          <w:tcPr>
            <w:tcW w:w="1729"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 пациент</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2,4</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0,11</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600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17,3</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792,0</w:t>
            </w:r>
          </w:p>
        </w:tc>
      </w:tr>
      <w:tr w:rsidR="00FC32E0" w:rsidRPr="002D4559" w:rsidTr="00FC32E0">
        <w:trPr>
          <w:cantSplit/>
          <w:trHeight w:val="20"/>
        </w:trPr>
        <w:tc>
          <w:tcPr>
            <w:tcW w:w="986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Домовладения п. Озеро Учум</w:t>
            </w:r>
          </w:p>
        </w:tc>
      </w:tr>
      <w:tr w:rsidR="00FC32E0" w:rsidRPr="002D4559" w:rsidTr="00FC32E0">
        <w:trPr>
          <w:trHeight w:val="20"/>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lastRenderedPageBreak/>
              <w:t>8.1</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Многоквартирные дома </w:t>
            </w:r>
          </w:p>
        </w:tc>
        <w:tc>
          <w:tcPr>
            <w:tcW w:w="1729"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 жителя</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11,23</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0,07</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360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Calibri" w:hAnsi="Times New Roman" w:cs="Times New Roman"/>
                <w:color w:val="000000"/>
                <w:sz w:val="24"/>
                <w:szCs w:val="24"/>
              </w:rPr>
              <w:t>48,5</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Calibri" w:hAnsi="Times New Roman" w:cs="Times New Roman"/>
                <w:color w:val="000000"/>
                <w:sz w:val="24"/>
                <w:szCs w:val="24"/>
              </w:rPr>
              <w:t>302,4</w:t>
            </w:r>
          </w:p>
        </w:tc>
      </w:tr>
      <w:tr w:rsidR="00FC32E0" w:rsidRPr="002D4559" w:rsidTr="00FC32E0">
        <w:trPr>
          <w:trHeight w:val="20"/>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8.2</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Индивидуальные жилые дома </w:t>
            </w:r>
          </w:p>
        </w:tc>
        <w:tc>
          <w:tcPr>
            <w:tcW w:w="1729"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 жителя</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12,56</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0,07</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410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Calibri" w:hAnsi="Times New Roman" w:cs="Times New Roman"/>
                <w:color w:val="000000"/>
                <w:sz w:val="24"/>
                <w:szCs w:val="24"/>
              </w:rPr>
              <w:t>61,8</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Calibri" w:hAnsi="Times New Roman" w:cs="Times New Roman"/>
                <w:color w:val="000000"/>
                <w:sz w:val="24"/>
                <w:szCs w:val="24"/>
              </w:rPr>
              <w:t>344,4</w:t>
            </w:r>
          </w:p>
        </w:tc>
      </w:tr>
      <w:tr w:rsidR="00FC32E0" w:rsidRPr="002D4559" w:rsidTr="00FC32E0">
        <w:trPr>
          <w:trHeight w:val="20"/>
        </w:trPr>
        <w:tc>
          <w:tcPr>
            <w:tcW w:w="986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Домовладения д. Камышта</w:t>
            </w:r>
          </w:p>
        </w:tc>
      </w:tr>
      <w:tr w:rsidR="00FC32E0" w:rsidRPr="002D4559" w:rsidTr="00FC32E0">
        <w:trPr>
          <w:trHeight w:val="20"/>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9</w:t>
            </w:r>
          </w:p>
        </w:tc>
        <w:tc>
          <w:tcPr>
            <w:tcW w:w="3288"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 xml:space="preserve">Индивидуальные жилые дома </w:t>
            </w:r>
          </w:p>
        </w:tc>
        <w:tc>
          <w:tcPr>
            <w:tcW w:w="1729"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 жителя</w:t>
            </w:r>
          </w:p>
        </w:tc>
        <w:tc>
          <w:tcPr>
            <w:tcW w:w="86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12,56</w:t>
            </w:r>
          </w:p>
        </w:tc>
        <w:tc>
          <w:tcPr>
            <w:tcW w:w="854"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0,07</w:t>
            </w:r>
          </w:p>
        </w:tc>
        <w:tc>
          <w:tcPr>
            <w:tcW w:w="843" w:type="dxa"/>
            <w:tcBorders>
              <w:top w:val="single" w:sz="4" w:space="0" w:color="auto"/>
              <w:left w:val="nil"/>
              <w:bottom w:val="single" w:sz="4" w:space="0" w:color="auto"/>
              <w:right w:val="single" w:sz="4" w:space="0" w:color="auto"/>
            </w:tcBorders>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30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4,5</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25,2</w:t>
            </w:r>
          </w:p>
        </w:tc>
      </w:tr>
      <w:tr w:rsidR="00FC32E0" w:rsidRPr="002D4559" w:rsidTr="00FC32E0">
        <w:trPr>
          <w:trHeight w:val="20"/>
        </w:trPr>
        <w:tc>
          <w:tcPr>
            <w:tcW w:w="811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Всего</w:t>
            </w:r>
          </w:p>
        </w:tc>
        <w:tc>
          <w:tcPr>
            <w:tcW w:w="756" w:type="dxa"/>
            <w:tcBorders>
              <w:top w:val="single" w:sz="4" w:space="0" w:color="auto"/>
              <w:left w:val="nil"/>
              <w:bottom w:val="single" w:sz="4" w:space="0" w:color="auto"/>
              <w:right w:val="single" w:sz="4" w:space="0" w:color="auto"/>
            </w:tcBorders>
            <w:shd w:val="clear" w:color="auto" w:fill="auto"/>
            <w:noWrap/>
            <w:vAlign w:val="bottom"/>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Calibri" w:hAnsi="Times New Roman" w:cs="Times New Roman"/>
                <w:color w:val="000000"/>
                <w:sz w:val="24"/>
                <w:szCs w:val="24"/>
              </w:rPr>
              <w:t>152,7</w:t>
            </w:r>
          </w:p>
        </w:tc>
        <w:tc>
          <w:tcPr>
            <w:tcW w:w="996" w:type="dxa"/>
            <w:tcBorders>
              <w:top w:val="single" w:sz="4" w:space="0" w:color="auto"/>
              <w:left w:val="nil"/>
              <w:bottom w:val="single" w:sz="4" w:space="0" w:color="auto"/>
              <w:right w:val="single" w:sz="4" w:space="0" w:color="auto"/>
            </w:tcBorders>
            <w:shd w:val="clear" w:color="auto" w:fill="auto"/>
            <w:noWrap/>
            <w:vAlign w:val="bottom"/>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Calibri" w:hAnsi="Times New Roman" w:cs="Times New Roman"/>
                <w:color w:val="000000"/>
                <w:sz w:val="24"/>
                <w:szCs w:val="24"/>
              </w:rPr>
              <w:t>1707,7</w:t>
            </w:r>
          </w:p>
        </w:tc>
      </w:tr>
      <w:tr w:rsidR="00FC32E0" w:rsidRPr="002D4559" w:rsidTr="00FC32E0">
        <w:trPr>
          <w:trHeight w:val="20"/>
        </w:trPr>
        <w:tc>
          <w:tcPr>
            <w:tcW w:w="811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Всего с учетом неорганизованного туризма</w:t>
            </w:r>
          </w:p>
        </w:tc>
        <w:tc>
          <w:tcPr>
            <w:tcW w:w="756" w:type="dxa"/>
            <w:tcBorders>
              <w:top w:val="single" w:sz="4" w:space="0" w:color="auto"/>
              <w:left w:val="nil"/>
              <w:bottom w:val="single" w:sz="4" w:space="0" w:color="auto"/>
              <w:right w:val="single" w:sz="4" w:space="0" w:color="auto"/>
            </w:tcBorders>
            <w:shd w:val="clear" w:color="auto" w:fill="auto"/>
            <w:noWrap/>
            <w:vAlign w:val="bottom"/>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Calibri" w:hAnsi="Times New Roman" w:cs="Times New Roman"/>
                <w:color w:val="000000"/>
                <w:sz w:val="24"/>
                <w:szCs w:val="24"/>
              </w:rPr>
              <w:t>168,0</w:t>
            </w:r>
          </w:p>
        </w:tc>
        <w:tc>
          <w:tcPr>
            <w:tcW w:w="996" w:type="dxa"/>
            <w:tcBorders>
              <w:top w:val="single" w:sz="4" w:space="0" w:color="auto"/>
              <w:left w:val="nil"/>
              <w:bottom w:val="single" w:sz="4" w:space="0" w:color="auto"/>
              <w:right w:val="single" w:sz="4" w:space="0" w:color="auto"/>
            </w:tcBorders>
            <w:shd w:val="clear" w:color="auto" w:fill="auto"/>
            <w:noWrap/>
            <w:vAlign w:val="bottom"/>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Calibri" w:hAnsi="Times New Roman" w:cs="Times New Roman"/>
                <w:color w:val="000000"/>
                <w:sz w:val="24"/>
                <w:szCs w:val="24"/>
              </w:rPr>
              <w:t>1878,4*</w:t>
            </w:r>
          </w:p>
        </w:tc>
      </w:tr>
    </w:tbl>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b/>
          <w:sz w:val="28"/>
          <w:szCs w:val="28"/>
          <w:lang w:eastAsia="x-none"/>
        </w:rPr>
        <w:t>*</w:t>
      </w:r>
      <w:proofErr w:type="gramStart"/>
      <w:r w:rsidRPr="002D4559">
        <w:rPr>
          <w:rFonts w:ascii="Times New Roman" w:eastAsia="Times New Roman" w:hAnsi="Times New Roman" w:cs="Times New Roman"/>
          <w:sz w:val="28"/>
          <w:szCs w:val="24"/>
          <w:lang w:eastAsia="x-none"/>
        </w:rPr>
        <w:t>В</w:t>
      </w:r>
      <w:proofErr w:type="gramEnd"/>
      <w:r w:rsidRPr="002D4559">
        <w:rPr>
          <w:rFonts w:ascii="Times New Roman" w:eastAsia="Times New Roman" w:hAnsi="Times New Roman" w:cs="Times New Roman"/>
          <w:sz w:val="28"/>
          <w:szCs w:val="24"/>
          <w:lang w:eastAsia="x-none"/>
        </w:rPr>
        <w:t xml:space="preserve"> связи с привлекательностью рекреации озера Учум для неорганизованного туризма, а также других неучтенных объектов рекомендуется взять поправочный коэффициент 10%, чтобы учесть дополнительный объем мусора.</w:t>
      </w:r>
    </w:p>
    <w:p w:rsidR="00FC32E0" w:rsidRPr="002D4559" w:rsidRDefault="00FC32E0" w:rsidP="00FC32E0">
      <w:pPr>
        <w:spacing w:before="120" w:after="0" w:line="240" w:lineRule="auto"/>
        <w:ind w:firstLine="709"/>
        <w:jc w:val="right"/>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t>Таблица</w:t>
      </w:r>
      <w:r w:rsidRPr="002D4559">
        <w:rPr>
          <w:rFonts w:ascii="Times New Roman" w:eastAsia="Times New Roman" w:hAnsi="Times New Roman" w:cs="Times New Roman"/>
          <w:sz w:val="28"/>
          <w:szCs w:val="24"/>
          <w:lang w:eastAsia="x-none"/>
        </w:rPr>
        <w:t xml:space="preserve"> №</w:t>
      </w:r>
      <w:r w:rsidRPr="002D4559">
        <w:rPr>
          <w:rFonts w:ascii="Times New Roman" w:eastAsia="Times New Roman" w:hAnsi="Times New Roman" w:cs="Times New Roman"/>
          <w:sz w:val="28"/>
          <w:szCs w:val="24"/>
          <w:lang w:val="x-none" w:eastAsia="x-none"/>
        </w:rPr>
        <w:t xml:space="preserve"> 3.8-</w:t>
      </w:r>
      <w:r w:rsidRPr="002D4559">
        <w:rPr>
          <w:rFonts w:ascii="Times New Roman" w:eastAsia="Times New Roman" w:hAnsi="Times New Roman" w:cs="Times New Roman"/>
          <w:sz w:val="28"/>
          <w:szCs w:val="24"/>
          <w:lang w:eastAsia="x-none"/>
        </w:rPr>
        <w:t>3</w:t>
      </w:r>
    </w:p>
    <w:p w:rsidR="00FC32E0" w:rsidRPr="002D4559" w:rsidRDefault="00FC32E0" w:rsidP="00FC32E0">
      <w:pPr>
        <w:spacing w:after="0" w:line="240" w:lineRule="auto"/>
        <w:ind w:firstLine="709"/>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 xml:space="preserve">Вывоз </w:t>
      </w:r>
      <w:r w:rsidRPr="002D4559">
        <w:rPr>
          <w:rFonts w:ascii="Times New Roman" w:eastAsia="Times New Roman" w:hAnsi="Times New Roman" w:cs="Times New Roman"/>
          <w:sz w:val="28"/>
          <w:szCs w:val="28"/>
          <w:lang w:val="x-none" w:eastAsia="x-none"/>
        </w:rPr>
        <w:t>твердых коммунальных отходов</w:t>
      </w:r>
      <w:r w:rsidRPr="002D4559">
        <w:rPr>
          <w:rFonts w:ascii="Times New Roman" w:eastAsia="Times New Roman" w:hAnsi="Times New Roman" w:cs="Times New Roman"/>
          <w:sz w:val="28"/>
          <w:szCs w:val="28"/>
          <w:lang w:eastAsia="x-none"/>
        </w:rPr>
        <w:t xml:space="preserve"> на территории</w:t>
      </w:r>
      <w:r w:rsidRPr="002D4559">
        <w:rPr>
          <w:rFonts w:ascii="Times New Roman" w:eastAsia="Times New Roman" w:hAnsi="Times New Roman" w:cs="Times New Roman"/>
          <w:sz w:val="28"/>
          <w:szCs w:val="24"/>
          <w:lang w:eastAsia="x-none"/>
        </w:rPr>
        <w:t xml:space="preserve"> </w:t>
      </w:r>
    </w:p>
    <w:p w:rsidR="00FC32E0" w:rsidRPr="002D4559" w:rsidRDefault="00FC32E0" w:rsidP="00FC32E0">
      <w:pPr>
        <w:spacing w:after="120" w:line="240" w:lineRule="auto"/>
        <w:ind w:firstLine="709"/>
        <w:jc w:val="center"/>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 xml:space="preserve">Озероучумского сельсовета, 2020 год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06"/>
        <w:gridCol w:w="3315"/>
        <w:gridCol w:w="3290"/>
      </w:tblGrid>
      <w:tr w:rsidR="00FC32E0" w:rsidRPr="002D4559" w:rsidTr="00FC32E0">
        <w:tc>
          <w:tcPr>
            <w:tcW w:w="10137" w:type="dxa"/>
            <w:gridSpan w:val="3"/>
          </w:tcPr>
          <w:p w:rsidR="00FC32E0" w:rsidRPr="002D4559" w:rsidRDefault="00FC32E0" w:rsidP="00FC32E0">
            <w:pPr>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п. Озеро Учум</w:t>
            </w:r>
          </w:p>
        </w:tc>
      </w:tr>
      <w:tr w:rsidR="00FC32E0" w:rsidRPr="002D4559" w:rsidTr="00FC32E0">
        <w:tc>
          <w:tcPr>
            <w:tcW w:w="3379" w:type="dxa"/>
          </w:tcPr>
          <w:p w:rsidR="00FC32E0" w:rsidRPr="002D4559" w:rsidRDefault="00FC32E0" w:rsidP="00FC32E0">
            <w:pPr>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Адрес</w:t>
            </w:r>
          </w:p>
        </w:tc>
        <w:tc>
          <w:tcPr>
            <w:tcW w:w="3379" w:type="dxa"/>
          </w:tcPr>
          <w:p w:rsidR="00FC32E0" w:rsidRPr="002D4559" w:rsidRDefault="00FC32E0" w:rsidP="00FC32E0">
            <w:pPr>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Способ сбора ТКО</w:t>
            </w:r>
          </w:p>
        </w:tc>
        <w:tc>
          <w:tcPr>
            <w:tcW w:w="3379" w:type="dxa"/>
          </w:tcPr>
          <w:p w:rsidR="00FC32E0" w:rsidRPr="002D4559" w:rsidRDefault="00FC32E0" w:rsidP="00FC32E0">
            <w:pPr>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Режим уборки</w:t>
            </w:r>
          </w:p>
        </w:tc>
      </w:tr>
      <w:tr w:rsidR="00FC32E0" w:rsidRPr="002D4559" w:rsidTr="00FC32E0">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Ул. Подгорная</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Контейнерный сбор</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Каждый вторник, суббота</w:t>
            </w:r>
          </w:p>
        </w:tc>
      </w:tr>
      <w:tr w:rsidR="00FC32E0" w:rsidRPr="002D4559" w:rsidTr="00FC32E0">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Ул. Новая</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Контейнерный сбор</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Каждый вторник, суббота</w:t>
            </w:r>
          </w:p>
        </w:tc>
      </w:tr>
      <w:tr w:rsidR="00FC32E0" w:rsidRPr="002D4559" w:rsidTr="00FC32E0">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Ул. Почтовая</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Контейнерный сбор</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Каждый вторник, суббота</w:t>
            </w:r>
          </w:p>
        </w:tc>
      </w:tr>
      <w:tr w:rsidR="00FC32E0" w:rsidRPr="002D4559" w:rsidTr="00FC32E0">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Ул. Школьная</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Контейнерный сбор</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Каждый вторник, суббота</w:t>
            </w:r>
          </w:p>
        </w:tc>
      </w:tr>
      <w:tr w:rsidR="00FC32E0" w:rsidRPr="002D4559" w:rsidTr="00FC32E0">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Ул. Степная</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Контейнерный сбор</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Каждый вторник, суббота</w:t>
            </w:r>
          </w:p>
        </w:tc>
      </w:tr>
      <w:tr w:rsidR="00FC32E0" w:rsidRPr="002D4559" w:rsidTr="00FC32E0">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Ул. Широкая</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Контейнерный сбор</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Каждый вторник, суббота</w:t>
            </w:r>
          </w:p>
        </w:tc>
      </w:tr>
      <w:tr w:rsidR="00FC32E0" w:rsidRPr="002D4559" w:rsidTr="00FC32E0">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Ул. Дачная</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Контейнерный сбор</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Каждый вторник, суббота</w:t>
            </w:r>
          </w:p>
        </w:tc>
      </w:tr>
      <w:tr w:rsidR="00FC32E0" w:rsidRPr="002D4559" w:rsidTr="00FC32E0">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Ул. Цветочная</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Контейнерный сбор</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Каждый вторник, суббота</w:t>
            </w:r>
          </w:p>
        </w:tc>
      </w:tr>
      <w:tr w:rsidR="00FC32E0" w:rsidRPr="002D4559" w:rsidTr="00FC32E0">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Ул. Болотная</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Контейнерный сбор</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Каждый вторник, суббота</w:t>
            </w:r>
          </w:p>
        </w:tc>
      </w:tr>
      <w:tr w:rsidR="00FC32E0" w:rsidRPr="002D4559" w:rsidTr="00FC32E0">
        <w:tc>
          <w:tcPr>
            <w:tcW w:w="10137" w:type="dxa"/>
            <w:gridSpan w:val="3"/>
          </w:tcPr>
          <w:p w:rsidR="00FC32E0" w:rsidRPr="002D4559" w:rsidRDefault="00FC32E0" w:rsidP="00FC32E0">
            <w:pPr>
              <w:spacing w:after="0" w:line="240" w:lineRule="auto"/>
              <w:jc w:val="center"/>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д. Камышта</w:t>
            </w:r>
          </w:p>
        </w:tc>
      </w:tr>
      <w:tr w:rsidR="00FC32E0" w:rsidRPr="002D4559" w:rsidTr="00FC32E0">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Ул. Центральная</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Контейнерный сбор</w:t>
            </w:r>
          </w:p>
        </w:tc>
        <w:tc>
          <w:tcPr>
            <w:tcW w:w="3379" w:type="dxa"/>
          </w:tcPr>
          <w:p w:rsidR="00FC32E0" w:rsidRPr="002D4559" w:rsidRDefault="00FC32E0" w:rsidP="00FC32E0">
            <w:pPr>
              <w:spacing w:after="0" w:line="240" w:lineRule="auto"/>
              <w:rPr>
                <w:rFonts w:ascii="Times New Roman" w:eastAsia="Times New Roman" w:hAnsi="Times New Roman" w:cs="Times New Roman"/>
                <w:sz w:val="24"/>
                <w:szCs w:val="24"/>
                <w:lang w:eastAsia="x-none"/>
              </w:rPr>
            </w:pPr>
            <w:r w:rsidRPr="002D4559">
              <w:rPr>
                <w:rFonts w:ascii="Times New Roman" w:eastAsia="Times New Roman" w:hAnsi="Times New Roman" w:cs="Times New Roman"/>
                <w:sz w:val="24"/>
                <w:szCs w:val="24"/>
                <w:lang w:eastAsia="x-none"/>
              </w:rPr>
              <w:t>Каждый вторник</w:t>
            </w:r>
          </w:p>
        </w:tc>
      </w:tr>
    </w:tbl>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41" w:name="_Toc54775127"/>
      <w:r w:rsidRPr="002D4559">
        <w:rPr>
          <w:rFonts w:ascii="Times New Roman" w:eastAsia="Calibri" w:hAnsi="Times New Roman" w:cs="Times New Roman"/>
          <w:b/>
          <w:sz w:val="28"/>
          <w:szCs w:val="28"/>
          <w:lang w:val="x-none"/>
        </w:rPr>
        <w:t>3.9. Мероприятия по охране атмосферного воздуха</w:t>
      </w:r>
      <w:bookmarkEnd w:id="141"/>
    </w:p>
    <w:p w:rsidR="00FC32E0" w:rsidRPr="002D4559" w:rsidRDefault="00FC32E0" w:rsidP="00FC32E0">
      <w:pPr>
        <w:suppressAutoHyphens/>
        <w:spacing w:after="0" w:line="240" w:lineRule="auto"/>
        <w:ind w:firstLine="709"/>
        <w:jc w:val="both"/>
        <w:rPr>
          <w:rFonts w:ascii="Times New Roman" w:eastAsia="Calibri" w:hAnsi="Times New Roman" w:cs="Times New Roman"/>
          <w:sz w:val="28"/>
          <w:lang w:val="x-none"/>
        </w:rPr>
      </w:pPr>
      <w:r w:rsidRPr="002D4559">
        <w:rPr>
          <w:rFonts w:ascii="Times New Roman" w:eastAsia="Calibri" w:hAnsi="Times New Roman" w:cs="Times New Roman"/>
          <w:sz w:val="28"/>
          <w:lang w:val="x-none"/>
        </w:rPr>
        <w:t xml:space="preserve">Основными источниками загрязнения атмосферного воздуха являются котельные, индивидуальные источники тепла, работающие на </w:t>
      </w:r>
      <w:r w:rsidRPr="002D4559">
        <w:rPr>
          <w:rFonts w:ascii="Times New Roman" w:eastAsia="Calibri" w:hAnsi="Times New Roman" w:cs="Times New Roman"/>
          <w:sz w:val="28"/>
        </w:rPr>
        <w:t>твердом</w:t>
      </w:r>
      <w:r w:rsidRPr="002D4559">
        <w:rPr>
          <w:rFonts w:ascii="Times New Roman" w:eastAsia="Calibri" w:hAnsi="Times New Roman" w:cs="Times New Roman"/>
          <w:sz w:val="28"/>
          <w:lang w:val="x-none"/>
        </w:rPr>
        <w:t xml:space="preserve"> топливе и автотранспорт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lang w:val="x-none"/>
        </w:rPr>
      </w:pPr>
      <w:r w:rsidRPr="002D4559">
        <w:rPr>
          <w:rFonts w:ascii="Times New Roman" w:eastAsia="Calibri" w:hAnsi="Times New Roman" w:cs="Times New Roman"/>
          <w:sz w:val="28"/>
          <w:lang w:val="x-none"/>
        </w:rPr>
        <w:t>Для уменьшения загрязнения атмосферного воздуха предусматривается следующие мероприятия: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lang w:val="x-none"/>
        </w:rPr>
      </w:pPr>
      <w:r w:rsidRPr="002D4559">
        <w:rPr>
          <w:rFonts w:ascii="Times New Roman" w:eastAsia="Calibri" w:hAnsi="Times New Roman" w:cs="Times New Roman"/>
          <w:sz w:val="28"/>
          <w:lang w:val="x-none"/>
        </w:rPr>
        <w:t>- при реконструкции и новом строительстве предусматривать гостевые автостоянки и количество гаражей в соответствии с нормативными требованиями;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lang w:val="x-none"/>
        </w:rPr>
      </w:pPr>
      <w:r w:rsidRPr="002D4559">
        <w:rPr>
          <w:rFonts w:ascii="Times New Roman" w:eastAsia="Calibri" w:hAnsi="Times New Roman" w:cs="Times New Roman"/>
          <w:sz w:val="28"/>
          <w:lang w:val="x-none"/>
        </w:rPr>
        <w:t>- расширение существующих и строительство новых улиц;</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lang w:val="x-none"/>
        </w:rPr>
      </w:pPr>
      <w:r w:rsidRPr="002D4559">
        <w:rPr>
          <w:rFonts w:ascii="Times New Roman" w:eastAsia="Calibri" w:hAnsi="Times New Roman" w:cs="Times New Roman"/>
          <w:sz w:val="28"/>
          <w:lang w:val="x-none"/>
        </w:rPr>
        <w:t>- озеленение улиц;</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lang w:val="x-none"/>
        </w:rPr>
      </w:pPr>
      <w:r w:rsidRPr="002D4559">
        <w:rPr>
          <w:rFonts w:ascii="Times New Roman" w:eastAsia="Calibri" w:hAnsi="Times New Roman" w:cs="Times New Roman"/>
          <w:sz w:val="28"/>
          <w:lang w:val="x-none"/>
        </w:rPr>
        <w:t>- озеленение санитарно-защитных зон котельных и сельхозпредприятий предприятий.</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rPr>
      </w:pPr>
      <w:bookmarkStart w:id="142" w:name="_Toc487822346"/>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43" w:name="_Toc54775128"/>
      <w:r w:rsidRPr="002D4559">
        <w:rPr>
          <w:rFonts w:ascii="Times New Roman" w:eastAsia="Calibri" w:hAnsi="Times New Roman" w:cs="Times New Roman"/>
          <w:b/>
          <w:sz w:val="28"/>
          <w:szCs w:val="28"/>
          <w:lang w:val="x-none"/>
        </w:rPr>
        <w:t>4. Границы населенных пунктов</w:t>
      </w:r>
      <w:bookmarkEnd w:id="142"/>
      <w:bookmarkEnd w:id="143"/>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Существующие границы населенного пункта п. Озеро Учум совпадают с границами кадастрового квартала 24:39:0700001. Площадь территории в границах кадастрового квартала – 488,19 га.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lastRenderedPageBreak/>
        <w:t>Существующие границы населенного пункта д. Камышта совпадают с границами кадастрового квартала 24:39:2900001. Площадь территории в границах кадастрового квартала – 243,06 га.</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val="x-none" w:eastAsia="ru-RU"/>
        </w:rPr>
        <w:t>Проектом предусмотрено установление границ всех насел</w:t>
      </w:r>
      <w:r w:rsidRPr="002D4559">
        <w:rPr>
          <w:rFonts w:ascii="Times New Roman" w:eastAsia="Times New Roman" w:hAnsi="Times New Roman" w:cs="Times New Roman"/>
          <w:sz w:val="28"/>
          <w:szCs w:val="28"/>
          <w:lang w:eastAsia="ru-RU"/>
        </w:rPr>
        <w:t>е</w:t>
      </w:r>
      <w:r w:rsidRPr="002D4559">
        <w:rPr>
          <w:rFonts w:ascii="Times New Roman" w:eastAsia="Times New Roman" w:hAnsi="Times New Roman" w:cs="Times New Roman"/>
          <w:sz w:val="28"/>
          <w:szCs w:val="28"/>
          <w:lang w:val="x-none" w:eastAsia="ru-RU"/>
        </w:rPr>
        <w:t>н</w:t>
      </w:r>
      <w:r w:rsidRPr="002D4559">
        <w:rPr>
          <w:rFonts w:ascii="Times New Roman" w:eastAsia="Times New Roman" w:hAnsi="Times New Roman" w:cs="Times New Roman"/>
          <w:sz w:val="28"/>
          <w:szCs w:val="28"/>
          <w:lang w:eastAsia="ru-RU"/>
        </w:rPr>
        <w:t>н</w:t>
      </w:r>
      <w:r w:rsidRPr="002D4559">
        <w:rPr>
          <w:rFonts w:ascii="Times New Roman" w:eastAsia="Times New Roman" w:hAnsi="Times New Roman" w:cs="Times New Roman"/>
          <w:sz w:val="28"/>
          <w:szCs w:val="28"/>
          <w:lang w:val="x-none" w:eastAsia="ru-RU"/>
        </w:rPr>
        <w:t>ых пунктов поселения.</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Генеральным планом не предусмотрено включение земельных участков в границы населенных пунктов, в том числе из земель лесного фонда.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Генеральным планом предусмотрено исключение части земель сельскохозяйственного назначения, земель особо охраняемых территорий и объектов, земель промышленности, энергетики, транспорта, связи, радиовещания, телевидения, информатики, земель для обеспечения космической деятельности, земли обороны, безопасности и земель иного специального назначения.</w:t>
      </w:r>
    </w:p>
    <w:p w:rsidR="00FC32E0" w:rsidRPr="002D4559" w:rsidRDefault="00FC32E0" w:rsidP="00FC32E0">
      <w:pPr>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Перечень исключаемых территорий приводится в таблице № 4-1.</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Уточнены планируемые границы населенных пунктов муниципального образования Озероучумский сельсовет п. Озеро Учум, д. Камышта.</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Уточнена планируемая граница п. Озеро Учум с учетом территорий по фактическому состоянию и границ земельных участков с кадастровыми номерами: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24:39:0700001:190 (назначение – приусадебный участок личного подсобного хозяйства);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24:39:0700001:360 (назначение – для ведения личного подсобного хозяйства);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24:39:0700001:658 (назначение – для ведения личного подсобного хозяйства);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24:39:0700001:1205 (назначение – для эксплуатации и обслуживания автомобильной дороги);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24:39:0700001:1208 (назначение – для эксплуатации и обслуживания автомобильной дороги);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24:39:0700001:1249 (назначение – для ведения личного подсобного хозяйства);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24:39:0700001:1324 (назначение – для ведения личного подсобного хозяйства);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24:39:0700001:1478 (назначение – отдых (рекреация));</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24:39:0000000:1487 (назначение – для использования в целях ведения лечебно-оздоровительной деятельности).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В связи с этим территория населенного пункта п</w:t>
      </w:r>
      <w:r w:rsidRPr="002D4559">
        <w:rPr>
          <w:rFonts w:ascii="Times New Roman" w:eastAsia="Times New Roman" w:hAnsi="Times New Roman" w:cs="Times New Roman"/>
          <w:sz w:val="28"/>
          <w:szCs w:val="28"/>
          <w:lang w:val="x-none" w:eastAsia="ru-RU"/>
        </w:rPr>
        <w:t>. </w:t>
      </w:r>
      <w:r w:rsidRPr="002D4559">
        <w:rPr>
          <w:rFonts w:ascii="Times New Roman" w:eastAsia="Times New Roman" w:hAnsi="Times New Roman" w:cs="Times New Roman"/>
          <w:sz w:val="28"/>
          <w:szCs w:val="28"/>
          <w:lang w:eastAsia="ru-RU"/>
        </w:rPr>
        <w:t>Озеро Учум</w:t>
      </w:r>
      <w:r w:rsidRPr="002D4559">
        <w:rPr>
          <w:rFonts w:ascii="Times New Roman" w:eastAsia="Times New Roman" w:hAnsi="Times New Roman" w:cs="Times New Roman"/>
          <w:sz w:val="28"/>
          <w:szCs w:val="28"/>
          <w:lang w:val="x-none" w:eastAsia="ru-RU"/>
        </w:rPr>
        <w:t xml:space="preserve"> </w:t>
      </w:r>
      <w:r w:rsidRPr="002D4559">
        <w:rPr>
          <w:rFonts w:ascii="Times New Roman" w:eastAsia="Times New Roman" w:hAnsi="Times New Roman" w:cs="Times New Roman"/>
          <w:sz w:val="28"/>
          <w:szCs w:val="28"/>
          <w:lang w:eastAsia="ru-RU"/>
        </w:rPr>
        <w:t>увеличится с 129,4 га планируемых до 132</w:t>
      </w:r>
      <w:r w:rsidRPr="002D4559">
        <w:rPr>
          <w:rFonts w:ascii="Times New Roman" w:eastAsia="Times New Roman" w:hAnsi="Times New Roman" w:cs="Times New Roman"/>
          <w:sz w:val="28"/>
          <w:szCs w:val="28"/>
          <w:lang w:val="x-none" w:eastAsia="ru-RU"/>
        </w:rPr>
        <w:t>,</w:t>
      </w:r>
      <w:r w:rsidRPr="002D4559">
        <w:rPr>
          <w:rFonts w:ascii="Times New Roman" w:eastAsia="Times New Roman" w:hAnsi="Times New Roman" w:cs="Times New Roman"/>
          <w:sz w:val="28"/>
          <w:szCs w:val="28"/>
          <w:lang w:eastAsia="ru-RU"/>
        </w:rPr>
        <w:t>17</w:t>
      </w:r>
      <w:r w:rsidRPr="002D4559">
        <w:rPr>
          <w:rFonts w:ascii="Times New Roman" w:eastAsia="Times New Roman" w:hAnsi="Times New Roman" w:cs="Times New Roman"/>
          <w:sz w:val="28"/>
          <w:szCs w:val="28"/>
          <w:lang w:val="x-none" w:eastAsia="ru-RU"/>
        </w:rPr>
        <w:t xml:space="preserve"> га</w:t>
      </w:r>
      <w:r w:rsidRPr="002D4559">
        <w:rPr>
          <w:rFonts w:ascii="Times New Roman" w:eastAsia="Times New Roman" w:hAnsi="Times New Roman" w:cs="Times New Roman"/>
          <w:sz w:val="28"/>
          <w:szCs w:val="28"/>
          <w:lang w:eastAsia="ru-RU"/>
        </w:rPr>
        <w:t xml:space="preserve"> относительно границ, предусмотренных действующим генеральным планом.</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Уточнена планируемая граница д. Камышта с учетом территорий по фактическому состоянию и границ земельных участков с кадастровыми номерами: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24:39:2900001:150 (назначение – для эксплуатации и обслуживания автомобильной дороги);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24:39:2900001:151 (назначение – для эксплуатации и обслуживания автомобильной дороги);</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24:39:2900001:153 (назначение – для ведения личного подсобного хозяйства).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lastRenderedPageBreak/>
        <w:t>В связи с этим территория населенного пункта д</w:t>
      </w:r>
      <w:r w:rsidRPr="002D4559">
        <w:rPr>
          <w:rFonts w:ascii="Times New Roman" w:eastAsia="Times New Roman" w:hAnsi="Times New Roman" w:cs="Times New Roman"/>
          <w:sz w:val="28"/>
          <w:szCs w:val="28"/>
          <w:lang w:val="x-none" w:eastAsia="ru-RU"/>
        </w:rPr>
        <w:t>.</w:t>
      </w:r>
      <w:r w:rsidRPr="002D4559">
        <w:rPr>
          <w:rFonts w:ascii="Times New Roman" w:eastAsia="Times New Roman" w:hAnsi="Times New Roman" w:cs="Times New Roman"/>
          <w:sz w:val="28"/>
          <w:szCs w:val="28"/>
          <w:lang w:eastAsia="ru-RU"/>
        </w:rPr>
        <w:t xml:space="preserve"> Камышта</w:t>
      </w:r>
      <w:r w:rsidRPr="002D4559">
        <w:rPr>
          <w:rFonts w:ascii="Times New Roman" w:eastAsia="Times New Roman" w:hAnsi="Times New Roman" w:cs="Times New Roman"/>
          <w:sz w:val="28"/>
          <w:szCs w:val="28"/>
          <w:lang w:val="x-none" w:eastAsia="ru-RU"/>
        </w:rPr>
        <w:t xml:space="preserve"> </w:t>
      </w:r>
      <w:r w:rsidRPr="002D4559">
        <w:rPr>
          <w:rFonts w:ascii="Times New Roman" w:eastAsia="Times New Roman" w:hAnsi="Times New Roman" w:cs="Times New Roman"/>
          <w:sz w:val="28"/>
          <w:szCs w:val="28"/>
          <w:lang w:eastAsia="ru-RU"/>
        </w:rPr>
        <w:t>увеличится с 6,9 га планируемых до 10</w:t>
      </w:r>
      <w:r w:rsidRPr="002D4559">
        <w:rPr>
          <w:rFonts w:ascii="Times New Roman" w:eastAsia="Times New Roman" w:hAnsi="Times New Roman" w:cs="Times New Roman"/>
          <w:sz w:val="28"/>
          <w:szCs w:val="28"/>
          <w:lang w:val="x-none" w:eastAsia="ru-RU"/>
        </w:rPr>
        <w:t>,</w:t>
      </w:r>
      <w:r w:rsidRPr="002D4559">
        <w:rPr>
          <w:rFonts w:ascii="Times New Roman" w:eastAsia="Times New Roman" w:hAnsi="Times New Roman" w:cs="Times New Roman"/>
          <w:sz w:val="28"/>
          <w:szCs w:val="28"/>
          <w:lang w:eastAsia="ru-RU"/>
        </w:rPr>
        <w:t>74</w:t>
      </w:r>
      <w:r w:rsidRPr="002D4559">
        <w:rPr>
          <w:rFonts w:ascii="Times New Roman" w:eastAsia="Times New Roman" w:hAnsi="Times New Roman" w:cs="Times New Roman"/>
          <w:sz w:val="28"/>
          <w:szCs w:val="28"/>
          <w:lang w:val="x-none" w:eastAsia="ru-RU"/>
        </w:rPr>
        <w:t xml:space="preserve"> га</w:t>
      </w:r>
      <w:r w:rsidRPr="002D4559">
        <w:rPr>
          <w:rFonts w:ascii="Times New Roman" w:eastAsia="Times New Roman" w:hAnsi="Times New Roman" w:cs="Times New Roman"/>
          <w:sz w:val="28"/>
          <w:szCs w:val="28"/>
          <w:lang w:eastAsia="ru-RU"/>
        </w:rPr>
        <w:t xml:space="preserve"> относительно границ, предусмотренных действующим генеральным планом.</w:t>
      </w:r>
    </w:p>
    <w:p w:rsidR="00FC32E0" w:rsidRPr="002D4559" w:rsidRDefault="00FC32E0" w:rsidP="00FC32E0">
      <w:pPr>
        <w:suppressAutoHyphens/>
        <w:spacing w:before="120" w:after="0" w:line="240" w:lineRule="auto"/>
        <w:ind w:firstLine="709"/>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Общая площадь земель населенных пунктов составит 142,91 га. </w:t>
      </w:r>
    </w:p>
    <w:p w:rsidR="00FC32E0" w:rsidRPr="002D4559" w:rsidRDefault="00FC32E0" w:rsidP="00FC32E0">
      <w:pPr>
        <w:spacing w:before="120" w:after="0" w:line="240" w:lineRule="auto"/>
        <w:ind w:left="1225" w:firstLine="709"/>
        <w:contextualSpacing/>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Таблица № 4-1</w:t>
      </w:r>
    </w:p>
    <w:p w:rsidR="00FC32E0" w:rsidRPr="002D4559" w:rsidRDefault="00FC32E0" w:rsidP="00FC32E0">
      <w:pPr>
        <w:spacing w:after="120" w:line="240" w:lineRule="auto"/>
        <w:jc w:val="center"/>
        <w:rPr>
          <w:rFonts w:ascii="Times New Roman" w:eastAsia="Calibri" w:hAnsi="Times New Roman" w:cs="Times New Roman"/>
          <w:sz w:val="28"/>
          <w:szCs w:val="28"/>
          <w:lang w:val="en-US"/>
        </w:rPr>
      </w:pPr>
      <w:r w:rsidRPr="002D4559">
        <w:rPr>
          <w:rFonts w:ascii="Times New Roman" w:eastAsia="Calibri" w:hAnsi="Times New Roman" w:cs="Times New Roman"/>
          <w:sz w:val="28"/>
          <w:szCs w:val="28"/>
        </w:rPr>
        <w:t>Баланс земель по категориям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
        <w:gridCol w:w="5053"/>
        <w:gridCol w:w="1298"/>
        <w:gridCol w:w="829"/>
        <w:gridCol w:w="1298"/>
        <w:gridCol w:w="827"/>
      </w:tblGrid>
      <w:tr w:rsidR="00FC32E0" w:rsidRPr="002D4559" w:rsidTr="00FC32E0">
        <w:trPr>
          <w:trHeight w:val="322"/>
          <w:jc w:val="center"/>
        </w:trPr>
        <w:tc>
          <w:tcPr>
            <w:tcW w:w="306" w:type="pct"/>
            <w:vMerge w:val="restar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b/>
                <w:bCs/>
                <w:sz w:val="24"/>
                <w:szCs w:val="24"/>
                <w:lang w:eastAsia="ru-RU"/>
              </w:rPr>
            </w:pPr>
            <w:r w:rsidRPr="002D4559">
              <w:rPr>
                <w:rFonts w:ascii="Times New Roman" w:eastAsia="Times New Roman" w:hAnsi="Times New Roman" w:cs="Times New Roman"/>
                <w:b/>
                <w:bCs/>
                <w:sz w:val="24"/>
                <w:szCs w:val="24"/>
                <w:lang w:eastAsia="ru-RU"/>
              </w:rPr>
              <w:t>№ п/п</w:t>
            </w:r>
          </w:p>
        </w:tc>
        <w:tc>
          <w:tcPr>
            <w:tcW w:w="2549" w:type="pct"/>
            <w:vMerge w:val="restar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b/>
                <w:bCs/>
                <w:sz w:val="24"/>
                <w:szCs w:val="24"/>
                <w:lang w:eastAsia="ru-RU"/>
              </w:rPr>
            </w:pPr>
            <w:r w:rsidRPr="002D4559">
              <w:rPr>
                <w:rFonts w:ascii="Times New Roman" w:eastAsia="Times New Roman" w:hAnsi="Times New Roman" w:cs="Times New Roman"/>
                <w:b/>
                <w:bCs/>
                <w:sz w:val="24"/>
                <w:szCs w:val="24"/>
                <w:lang w:eastAsia="ru-RU"/>
              </w:rPr>
              <w:t>категория земель</w:t>
            </w:r>
          </w:p>
        </w:tc>
        <w:tc>
          <w:tcPr>
            <w:tcW w:w="1073" w:type="pct"/>
            <w:gridSpan w:val="2"/>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Совр. состояние</w:t>
            </w:r>
          </w:p>
        </w:tc>
        <w:tc>
          <w:tcPr>
            <w:tcW w:w="1073" w:type="pct"/>
            <w:gridSpan w:val="2"/>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Планир.</w:t>
            </w:r>
          </w:p>
        </w:tc>
      </w:tr>
      <w:tr w:rsidR="00FC32E0" w:rsidRPr="002D4559" w:rsidTr="00FC32E0">
        <w:trPr>
          <w:trHeight w:val="435"/>
          <w:jc w:val="center"/>
        </w:trPr>
        <w:tc>
          <w:tcPr>
            <w:tcW w:w="306" w:type="pct"/>
            <w:vMerge/>
            <w:vAlign w:val="center"/>
          </w:tcPr>
          <w:p w:rsidR="00FC32E0" w:rsidRPr="002D4559" w:rsidRDefault="00FC32E0" w:rsidP="00FC32E0">
            <w:pPr>
              <w:spacing w:after="0" w:line="240" w:lineRule="auto"/>
              <w:rPr>
                <w:rFonts w:ascii="Times New Roman" w:eastAsia="Times New Roman" w:hAnsi="Times New Roman" w:cs="Times New Roman"/>
                <w:b/>
                <w:bCs/>
                <w:sz w:val="24"/>
                <w:szCs w:val="24"/>
                <w:lang w:eastAsia="ru-RU"/>
              </w:rPr>
            </w:pPr>
          </w:p>
        </w:tc>
        <w:tc>
          <w:tcPr>
            <w:tcW w:w="2549" w:type="pct"/>
            <w:vMerge/>
            <w:vAlign w:val="center"/>
          </w:tcPr>
          <w:p w:rsidR="00FC32E0" w:rsidRPr="002D4559" w:rsidRDefault="00FC32E0" w:rsidP="00FC32E0">
            <w:pPr>
              <w:spacing w:after="0" w:line="240" w:lineRule="auto"/>
              <w:rPr>
                <w:rFonts w:ascii="Times New Roman" w:eastAsia="Times New Roman" w:hAnsi="Times New Roman" w:cs="Times New Roman"/>
                <w:b/>
                <w:bCs/>
                <w:sz w:val="24"/>
                <w:szCs w:val="24"/>
                <w:lang w:eastAsia="ru-RU"/>
              </w:rPr>
            </w:pP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площадь, га</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площадь, га</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tc>
      </w:tr>
      <w:tr w:rsidR="00FC32E0" w:rsidRPr="002D4559" w:rsidTr="00FC32E0">
        <w:trPr>
          <w:trHeight w:val="402"/>
          <w:jc w:val="center"/>
        </w:trPr>
        <w:tc>
          <w:tcPr>
            <w:tcW w:w="306"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2549"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населенных пунктов</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50,45</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0,91</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142,91</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2,58</w:t>
            </w:r>
          </w:p>
        </w:tc>
      </w:tr>
      <w:tr w:rsidR="00FC32E0" w:rsidRPr="002D4559" w:rsidTr="00FC32E0">
        <w:trPr>
          <w:trHeight w:val="402"/>
          <w:jc w:val="center"/>
        </w:trPr>
        <w:tc>
          <w:tcPr>
            <w:tcW w:w="306"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tc>
        <w:tc>
          <w:tcPr>
            <w:tcW w:w="2549"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сельскохозяйственного назначения</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1197,22</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21,59</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1720,15</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31,02</w:t>
            </w:r>
          </w:p>
        </w:tc>
      </w:tr>
      <w:tr w:rsidR="00FC32E0" w:rsidRPr="002D4559" w:rsidTr="00FC32E0">
        <w:trPr>
          <w:trHeight w:val="402"/>
          <w:jc w:val="center"/>
        </w:trPr>
        <w:tc>
          <w:tcPr>
            <w:tcW w:w="306"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w:t>
            </w:r>
          </w:p>
        </w:tc>
        <w:tc>
          <w:tcPr>
            <w:tcW w:w="2549"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9,33</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0,17</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10,22</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0,18</w:t>
            </w:r>
          </w:p>
        </w:tc>
      </w:tr>
      <w:tr w:rsidR="00FC32E0" w:rsidRPr="002D4559" w:rsidTr="00FC32E0">
        <w:trPr>
          <w:trHeight w:val="402"/>
          <w:jc w:val="center"/>
        </w:trPr>
        <w:tc>
          <w:tcPr>
            <w:tcW w:w="306"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w:t>
            </w:r>
          </w:p>
        </w:tc>
        <w:tc>
          <w:tcPr>
            <w:tcW w:w="2549"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Calibri" w:hAnsi="Times New Roman" w:cs="Times New Roman"/>
                <w:sz w:val="24"/>
                <w:szCs w:val="24"/>
              </w:rPr>
              <w:t>Земли особо охраняемых территорий и объектов</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796,02</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14,35</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796,02</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14,35</w:t>
            </w:r>
          </w:p>
        </w:tc>
      </w:tr>
      <w:tr w:rsidR="00FC32E0" w:rsidRPr="002D4559" w:rsidTr="00FC32E0">
        <w:trPr>
          <w:trHeight w:val="402"/>
          <w:jc w:val="center"/>
        </w:trPr>
        <w:tc>
          <w:tcPr>
            <w:tcW w:w="306"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5</w:t>
            </w:r>
          </w:p>
        </w:tc>
        <w:tc>
          <w:tcPr>
            <w:tcW w:w="2549"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лесного фонда</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0,20</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0,01</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0,20</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0,01</w:t>
            </w:r>
          </w:p>
        </w:tc>
      </w:tr>
      <w:tr w:rsidR="00FC32E0" w:rsidRPr="002D4559" w:rsidTr="00FC32E0">
        <w:trPr>
          <w:trHeight w:val="402"/>
          <w:jc w:val="center"/>
        </w:trPr>
        <w:tc>
          <w:tcPr>
            <w:tcW w:w="306"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w:t>
            </w:r>
          </w:p>
        </w:tc>
        <w:tc>
          <w:tcPr>
            <w:tcW w:w="2549"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Земли, не поставленные на кадастровый учет</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3491,98</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62,97</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2875,70</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51,86</w:t>
            </w:r>
          </w:p>
        </w:tc>
      </w:tr>
      <w:tr w:rsidR="00FC32E0" w:rsidRPr="002D4559" w:rsidTr="00FC32E0">
        <w:trPr>
          <w:trHeight w:val="402"/>
          <w:jc w:val="center"/>
        </w:trPr>
        <w:tc>
          <w:tcPr>
            <w:tcW w:w="306"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b/>
                <w:bCs/>
                <w:sz w:val="24"/>
                <w:szCs w:val="24"/>
                <w:lang w:eastAsia="ru-RU"/>
              </w:rPr>
            </w:pPr>
          </w:p>
        </w:tc>
        <w:tc>
          <w:tcPr>
            <w:tcW w:w="2549"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ИТОГО:</w:t>
            </w:r>
          </w:p>
        </w:tc>
        <w:tc>
          <w:tcPr>
            <w:tcW w:w="655"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5545,2</w:t>
            </w:r>
          </w:p>
        </w:tc>
        <w:tc>
          <w:tcPr>
            <w:tcW w:w="418"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100</w:t>
            </w:r>
          </w:p>
        </w:tc>
        <w:tc>
          <w:tcPr>
            <w:tcW w:w="655" w:type="pct"/>
            <w:vAlign w:val="center"/>
          </w:tcPr>
          <w:p w:rsidR="00FC32E0" w:rsidRPr="002D4559" w:rsidRDefault="00FC32E0" w:rsidP="00FC32E0">
            <w:pPr>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5545,2</w:t>
            </w:r>
          </w:p>
        </w:tc>
        <w:tc>
          <w:tcPr>
            <w:tcW w:w="418" w:type="pct"/>
            <w:vAlign w:val="center"/>
          </w:tcPr>
          <w:p w:rsidR="00FC32E0" w:rsidRPr="002D4559" w:rsidRDefault="00FC32E0" w:rsidP="00FC32E0">
            <w:pPr>
              <w:spacing w:after="0" w:line="240" w:lineRule="auto"/>
              <w:jc w:val="center"/>
              <w:rPr>
                <w:rFonts w:ascii="Times New Roman" w:eastAsia="Times New Roman" w:hAnsi="Times New Roman" w:cs="Times New Roman"/>
                <w:bCs/>
                <w:sz w:val="24"/>
                <w:szCs w:val="24"/>
                <w:lang w:eastAsia="ru-RU"/>
              </w:rPr>
            </w:pPr>
            <w:r w:rsidRPr="002D4559">
              <w:rPr>
                <w:rFonts w:ascii="Times New Roman" w:eastAsia="Times New Roman" w:hAnsi="Times New Roman" w:cs="Times New Roman"/>
                <w:bCs/>
                <w:sz w:val="24"/>
                <w:szCs w:val="24"/>
                <w:lang w:eastAsia="ru-RU"/>
              </w:rPr>
              <w:t>100</w:t>
            </w:r>
          </w:p>
        </w:tc>
      </w:tr>
    </w:tbl>
    <w:p w:rsidR="00FC32E0" w:rsidRPr="002D4559" w:rsidRDefault="00FC32E0" w:rsidP="00FC32E0">
      <w:pPr>
        <w:suppressAutoHyphens/>
        <w:spacing w:before="120" w:after="0" w:line="240" w:lineRule="auto"/>
        <w:ind w:firstLine="709"/>
        <w:rPr>
          <w:rFonts w:ascii="Times New Roman" w:eastAsia="Calibri" w:hAnsi="Times New Roman" w:cs="Times New Roman"/>
          <w:sz w:val="28"/>
        </w:rPr>
      </w:pPr>
    </w:p>
    <w:p w:rsidR="00FC32E0" w:rsidRPr="002D4559" w:rsidRDefault="00FC32E0" w:rsidP="00FC32E0">
      <w:pPr>
        <w:suppressAutoHyphens/>
        <w:spacing w:after="0" w:line="240" w:lineRule="auto"/>
        <w:ind w:firstLine="709"/>
        <w:rPr>
          <w:rFonts w:ascii="Times New Roman" w:eastAsia="Calibri" w:hAnsi="Times New Roman" w:cs="Times New Roman"/>
          <w:sz w:val="28"/>
        </w:rPr>
        <w:sectPr w:rsidR="00FC32E0" w:rsidRPr="002D4559" w:rsidSect="00FC32E0">
          <w:headerReference w:type="even" r:id="rId67"/>
          <w:headerReference w:type="default" r:id="rId68"/>
          <w:footerReference w:type="even" r:id="rId69"/>
          <w:footerReference w:type="default" r:id="rId70"/>
          <w:headerReference w:type="first" r:id="rId71"/>
          <w:footerReference w:type="first" r:id="rId72"/>
          <w:pgSz w:w="11906" w:h="16838"/>
          <w:pgMar w:top="851" w:right="567" w:bottom="851" w:left="1418" w:header="709" w:footer="423" w:gutter="0"/>
          <w:cols w:space="720"/>
          <w:docGrid w:linePitch="600" w:charSpace="36864"/>
        </w:sectPr>
      </w:pPr>
    </w:p>
    <w:p w:rsidR="00FC32E0" w:rsidRPr="002D4559" w:rsidRDefault="00FC32E0" w:rsidP="00FC32E0">
      <w:pPr>
        <w:spacing w:after="0" w:line="240" w:lineRule="auto"/>
        <w:ind w:firstLine="709"/>
        <w:jc w:val="right"/>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lastRenderedPageBreak/>
        <w:t>Таблица № 4-2</w:t>
      </w:r>
    </w:p>
    <w:p w:rsidR="00FC32E0" w:rsidRPr="002D4559" w:rsidRDefault="00FC32E0" w:rsidP="00FC32E0">
      <w:pPr>
        <w:spacing w:after="120" w:line="240" w:lineRule="auto"/>
        <w:ind w:firstLine="709"/>
        <w:jc w:val="center"/>
        <w:rPr>
          <w:rFonts w:ascii="Times New Roman" w:eastAsia="Times New Roman" w:hAnsi="Times New Roman" w:cs="Times New Roman"/>
          <w:sz w:val="28"/>
          <w:szCs w:val="24"/>
          <w:lang w:eastAsia="ru-RU"/>
        </w:rPr>
      </w:pPr>
      <w:r w:rsidRPr="002D4559">
        <w:rPr>
          <w:rFonts w:ascii="Times New Roman" w:eastAsia="Times New Roman" w:hAnsi="Times New Roman" w:cs="Times New Roman"/>
          <w:sz w:val="28"/>
          <w:szCs w:val="24"/>
          <w:lang w:eastAsia="ru-RU"/>
        </w:rPr>
        <w:t>Перечень земельных участков, которые включаются (исключаются) в границы населенных пунктов, входящих в состав поселения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0"/>
        <w:gridCol w:w="2416"/>
        <w:gridCol w:w="2359"/>
        <w:gridCol w:w="6409"/>
        <w:gridCol w:w="2992"/>
      </w:tblGrid>
      <w:tr w:rsidR="00FC32E0" w:rsidRPr="002D4559" w:rsidTr="00FC32E0">
        <w:trPr>
          <w:jc w:val="center"/>
        </w:trPr>
        <w:tc>
          <w:tcPr>
            <w:tcW w:w="309" w:type="pct"/>
            <w:vAlign w:val="center"/>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п/п</w:t>
            </w:r>
          </w:p>
        </w:tc>
        <w:tc>
          <w:tcPr>
            <w:tcW w:w="800" w:type="pct"/>
            <w:vAlign w:val="center"/>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Кадастровый номер земельного участка</w:t>
            </w:r>
          </w:p>
        </w:tc>
        <w:tc>
          <w:tcPr>
            <w:tcW w:w="781"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color w:val="000000"/>
                <w:sz w:val="24"/>
                <w:szCs w:val="24"/>
                <w:lang w:eastAsia="ru-RU"/>
              </w:rPr>
            </w:pPr>
            <w:r w:rsidRPr="002D4559">
              <w:rPr>
                <w:rFonts w:ascii="Times New Roman" w:eastAsia="Times New Roman" w:hAnsi="Times New Roman" w:cs="Times New Roman"/>
                <w:color w:val="000000"/>
                <w:sz w:val="24"/>
                <w:szCs w:val="24"/>
                <w:lang w:eastAsia="ru-RU"/>
              </w:rPr>
              <w:t>Площадь земельного участка всего, кв. м</w:t>
            </w:r>
          </w:p>
        </w:tc>
        <w:tc>
          <w:tcPr>
            <w:tcW w:w="2120" w:type="pct"/>
            <w:vAlign w:val="center"/>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Категория земель, к которой планируется отнести земельный участок</w:t>
            </w:r>
          </w:p>
        </w:tc>
        <w:tc>
          <w:tcPr>
            <w:tcW w:w="990" w:type="pct"/>
            <w:vAlign w:val="center"/>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Цель планируемого использования</w:t>
            </w:r>
          </w:p>
        </w:tc>
      </w:tr>
      <w:tr w:rsidR="00FC32E0" w:rsidRPr="002D4559" w:rsidTr="00FC32E0">
        <w:trPr>
          <w:jc w:val="center"/>
        </w:trPr>
        <w:tc>
          <w:tcPr>
            <w:tcW w:w="5000" w:type="pct"/>
            <w:gridSpan w:val="5"/>
            <w:vAlign w:val="center"/>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rPr>
              <w:t>Исключаемые земельные участки из границы населенного пункта п. Озеро Учум</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Часть КК 24:39:0000000</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2918410</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сельскохозяйственного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сельскохозяйственного использования</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Часть ЗУ 24:39:0000000:1487</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504914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особо охраняемых территорий и объектов</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использования в целях ведения лечебно-оздоровительной деятельности</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Часть ЗУ 24:39:0000000:4910</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5941</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сельскохозяйственного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Коммунальное обслуживание</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24:39:0700001:6</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3306</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и обслуживания автомобильной дороги</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24:39:0700001:362</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24:39:0700001:363</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24:39:0700001:364</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8</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24:39:0700001:369</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28</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Земли промышленности, энергетики, транспорта, связи, радиовещания, телевидения, информатики, земли для </w:t>
            </w:r>
            <w:r w:rsidRPr="002D4559">
              <w:rPr>
                <w:rFonts w:ascii="Times New Roman" w:eastAsia="Times New Roman" w:hAnsi="Times New Roman" w:cs="Times New Roman"/>
                <w:sz w:val="24"/>
                <w:szCs w:val="24"/>
              </w:rPr>
              <w:lastRenderedPageBreak/>
              <w:t>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9</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24:39:0700001:371</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10</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24:39:0700001:372</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11</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24:39:0700001:373</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12</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24:39:0700001:374</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13</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24:39:0700001:375</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14</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24:39:0700001:376</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15</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24:39:0700001:377</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16</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24:39:0700001:378</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17</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24:39:0700001:379</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18</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24:39:0700001:380</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19</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24:39:0700001:381</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20</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24:39:0700001:382</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21</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24:39:0700001:383</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22</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24:39:0700001:384</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23</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24:39:0700001:385</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24:39:0700001:386</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25</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24:39:0700001:387</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Земли промышленности, энергетики, транспорта, связи, радиовещания, телевидения, информатики, земли для </w:t>
            </w:r>
            <w:r w:rsidRPr="002D4559">
              <w:rPr>
                <w:rFonts w:ascii="Times New Roman" w:eastAsia="Times New Roman" w:hAnsi="Times New Roman" w:cs="Times New Roman"/>
                <w:sz w:val="24"/>
                <w:szCs w:val="24"/>
              </w:rPr>
              <w:lastRenderedPageBreak/>
              <w:t>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26</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24:39:0700001:391</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электросетевых объектов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27</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24:39:0700001:440</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28</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24:39:0700001:441</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29</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24:39:0700001:442</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30</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24:39:0700001:443</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31</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24:39:0700001:643</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625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скотомогильника</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32</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24:39:0700001:659</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33</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24:39:0700001:660</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34</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24:39:0700001:661</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37</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трансформаторной подстанции и  эксплуатации кабельной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35</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24:39:0700001:1203</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7822</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сбора твердых бытовых отходов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36</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24:39:0700001:1206</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144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базовой станции сотовой радиотелефонной связи (БС 43186 Учум)</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37</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24:39:0700001:1352</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9</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инженерных коммуникаций</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38</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24:39:0700001:1435</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600</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сельскохозяйственного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дачного домика</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39</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24:39:0700001:1436</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600</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сельскохозяйственного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дачного домика</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40</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24:39:0700001:1495</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116</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Коммунальное обслуживание</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41</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24:39:0700001:1505</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117442</w:t>
            </w:r>
          </w:p>
        </w:tc>
        <w:tc>
          <w:tcPr>
            <w:tcW w:w="212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сельскохозяйственного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Скотоводство</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Итого:</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Включаются</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w:t>
            </w:r>
          </w:p>
        </w:tc>
        <w:tc>
          <w:tcPr>
            <w:tcW w:w="212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Исключаются</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3560200</w:t>
            </w:r>
          </w:p>
        </w:tc>
        <w:tc>
          <w:tcPr>
            <w:tcW w:w="212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p>
        </w:tc>
      </w:tr>
      <w:tr w:rsidR="00FC32E0" w:rsidRPr="002D4559" w:rsidTr="00FC32E0">
        <w:trPr>
          <w:jc w:val="center"/>
        </w:trPr>
        <w:tc>
          <w:tcPr>
            <w:tcW w:w="5000" w:type="pct"/>
            <w:gridSpan w:val="5"/>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Исключаемые земельные участки из границы населенного пункта д. Камышта</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Часть КК 24:39:0000000</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2310915,2</w:t>
            </w:r>
          </w:p>
        </w:tc>
        <w:tc>
          <w:tcPr>
            <w:tcW w:w="212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сельскохозяйственного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сельскохозяйственного использования</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2</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24:39:2900001:76</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24:39:2900001:77</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24:39:2900001:78</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13,5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24:39:2900001:79</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24:39:2900001:80</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24:39:2900001:81</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8</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24:39:2900001:82</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9</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24:39:2900001:83</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13,5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10</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24:39:2900001:84</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Земли промышленности, энергетики, транспорта, связи, радиовещания, телевидения, информатики, земли для </w:t>
            </w:r>
            <w:r w:rsidRPr="002D4559">
              <w:rPr>
                <w:rFonts w:ascii="Times New Roman" w:eastAsia="Times New Roman" w:hAnsi="Times New Roman" w:cs="Times New Roman"/>
                <w:sz w:val="24"/>
                <w:szCs w:val="24"/>
              </w:rPr>
              <w:lastRenderedPageBreak/>
              <w:t>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11</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24:39:2900001:85</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12</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24:39:2900001:86</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13</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24:39:2900001:87</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14</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24:39:2900001:88</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15</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24:39:2900001:89</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16</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24:39:2900001:90</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17</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24:39:2900001:91</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18</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24:39:2900001:92</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19</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24:39:2900001:93</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20</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24:39:2900001:94</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14</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21</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24:39:2900001:95</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13,5</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опор и  эксплуатации воздушной ЛЭП 10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22</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24:39:2900001:97</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4,3</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объектов и  эксплуатации воздушной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23</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24:39:2900001:98</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объектов и  эксплуатации воздушной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24:39:2900001:99</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объектов и  эксплуатации воздушной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25</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24:39:2900001:100</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объектов и  эксплуатации воздушной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26</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24:39:2900001:101</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объектов и  эксплуатации воздушной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27</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24:39:2900001:115</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Земли промышленности, энергетики, транспорта, связи, радиовещания, телевидения, информатики, земли для </w:t>
            </w:r>
            <w:r w:rsidRPr="002D4559">
              <w:rPr>
                <w:rFonts w:ascii="Times New Roman" w:eastAsia="Times New Roman" w:hAnsi="Times New Roman" w:cs="Times New Roman"/>
                <w:sz w:val="24"/>
                <w:szCs w:val="24"/>
              </w:rPr>
              <w:lastRenderedPageBreak/>
              <w:t>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Для размещения объектов и  эксплуатации воздушной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28</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24:39:2900001:116</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объектов и  эксплуатации воздушной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29</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24:39:2900001:117</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объектов и  эксплуатации воздушной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30</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24:39:2900001:118</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объектов и  эксплуатации воздушной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31</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24:39:2900001:119</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объектов и  эксплуатации воздушной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32</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24:39:2900001:120</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объектов и  эксплуатации воздушной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33</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24:39:2900001:121</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объектов и  эксплуатации воздушной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34</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24:39:2900001:144</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26</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размещения объектов и  эксплуатации воздушной ЛЭП 0.4 кВ</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35</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24:39:2900001:146</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5000</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сельскохозяйственного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Животноводство</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36</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24:39:2900001:150</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7108</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Для эксплуатации и обслуживания автомобильной дороги</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lastRenderedPageBreak/>
              <w:t>37</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24:39:2900001:156</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17</w:t>
            </w:r>
          </w:p>
        </w:tc>
        <w:tc>
          <w:tcPr>
            <w:tcW w:w="2120"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0"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Коммунальное обслуживание</w:t>
            </w: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Итого:</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Включаются</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0</w:t>
            </w:r>
          </w:p>
        </w:tc>
        <w:tc>
          <w:tcPr>
            <w:tcW w:w="212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p>
        </w:tc>
        <w:tc>
          <w:tcPr>
            <w:tcW w:w="99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Исключаются</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2323200</w:t>
            </w:r>
          </w:p>
        </w:tc>
        <w:tc>
          <w:tcPr>
            <w:tcW w:w="212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p>
        </w:tc>
        <w:tc>
          <w:tcPr>
            <w:tcW w:w="99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Итого:</w:t>
            </w: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Всего включаются</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0</w:t>
            </w:r>
          </w:p>
        </w:tc>
        <w:tc>
          <w:tcPr>
            <w:tcW w:w="212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p>
        </w:tc>
        <w:tc>
          <w:tcPr>
            <w:tcW w:w="99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p>
        </w:tc>
      </w:tr>
      <w:tr w:rsidR="00FC32E0" w:rsidRPr="002D4559" w:rsidTr="00FC32E0">
        <w:trPr>
          <w:jc w:val="center"/>
        </w:trPr>
        <w:tc>
          <w:tcPr>
            <w:tcW w:w="309" w:type="pct"/>
            <w:vAlign w:val="center"/>
          </w:tcPr>
          <w:p w:rsidR="00FC32E0" w:rsidRPr="002D4559" w:rsidRDefault="00FC32E0" w:rsidP="00FC32E0">
            <w:pPr>
              <w:spacing w:after="0" w:line="240" w:lineRule="auto"/>
              <w:jc w:val="center"/>
              <w:rPr>
                <w:rFonts w:ascii="Times New Roman" w:eastAsia="Times New Roman" w:hAnsi="Times New Roman" w:cs="Times New Roman"/>
                <w:b/>
                <w:sz w:val="24"/>
                <w:szCs w:val="24"/>
              </w:rPr>
            </w:pPr>
          </w:p>
        </w:tc>
        <w:tc>
          <w:tcPr>
            <w:tcW w:w="800" w:type="pct"/>
            <w:vAlign w:val="center"/>
          </w:tcPr>
          <w:p w:rsidR="00FC32E0" w:rsidRPr="002D4559" w:rsidRDefault="00FC32E0" w:rsidP="00FC32E0">
            <w:pPr>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Всего исключаются</w:t>
            </w:r>
          </w:p>
        </w:tc>
        <w:tc>
          <w:tcPr>
            <w:tcW w:w="781" w:type="pct"/>
            <w:vAlign w:val="center"/>
          </w:tcPr>
          <w:p w:rsidR="00FC32E0" w:rsidRPr="002D4559" w:rsidRDefault="00FC32E0" w:rsidP="00FC32E0">
            <w:pPr>
              <w:spacing w:after="0" w:line="240" w:lineRule="auto"/>
              <w:jc w:val="center"/>
              <w:rPr>
                <w:rFonts w:ascii="Times New Roman" w:eastAsia="Times New Roman" w:hAnsi="Times New Roman" w:cs="Times New Roman"/>
                <w:b/>
                <w:sz w:val="24"/>
                <w:szCs w:val="24"/>
              </w:rPr>
            </w:pPr>
            <w:r w:rsidRPr="002D4559">
              <w:rPr>
                <w:rFonts w:ascii="Times New Roman" w:eastAsia="Times New Roman" w:hAnsi="Times New Roman" w:cs="Times New Roman"/>
                <w:b/>
                <w:sz w:val="24"/>
                <w:szCs w:val="24"/>
              </w:rPr>
              <w:t>5883400</w:t>
            </w:r>
          </w:p>
        </w:tc>
        <w:tc>
          <w:tcPr>
            <w:tcW w:w="212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p>
        </w:tc>
        <w:tc>
          <w:tcPr>
            <w:tcW w:w="990"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rPr>
            </w:pPr>
          </w:p>
        </w:tc>
      </w:tr>
    </w:tbl>
    <w:p w:rsidR="00FC32E0" w:rsidRPr="002D4559" w:rsidRDefault="00FC32E0" w:rsidP="00FC32E0">
      <w:pPr>
        <w:widowControl w:val="0"/>
        <w:autoSpaceDE w:val="0"/>
        <w:autoSpaceDN w:val="0"/>
        <w:adjustRightInd w:val="0"/>
        <w:spacing w:after="120" w:line="240" w:lineRule="auto"/>
        <w:ind w:firstLine="709"/>
        <w:rPr>
          <w:rFonts w:ascii="Times New Roman" w:eastAsia="Times New Roman" w:hAnsi="Times New Roman" w:cs="Times New Roman"/>
          <w:sz w:val="20"/>
          <w:szCs w:val="20"/>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shd w:val="clear" w:color="auto" w:fill="FFFF00"/>
          <w:lang w:val="x-none"/>
        </w:rPr>
      </w:pPr>
      <w:bookmarkStart w:id="144" w:name="_Toc54775129"/>
      <w:r w:rsidRPr="002D4559">
        <w:rPr>
          <w:rFonts w:ascii="Times New Roman" w:eastAsia="Calibri" w:hAnsi="Times New Roman" w:cs="Times New Roman"/>
          <w:b/>
          <w:sz w:val="28"/>
          <w:szCs w:val="28"/>
          <w:lang w:val="x-none"/>
        </w:rPr>
        <w:t>5. Предложения по размещению объектов регионального значения</w:t>
      </w:r>
      <w:bookmarkEnd w:id="144"/>
      <w:r w:rsidRPr="002D4559">
        <w:rPr>
          <w:rFonts w:ascii="Times New Roman" w:eastAsia="Calibri" w:hAnsi="Times New Roman" w:cs="Times New Roman"/>
          <w:b/>
          <w:sz w:val="28"/>
          <w:szCs w:val="28"/>
          <w:lang w:val="x-none"/>
        </w:rPr>
        <w:t xml:space="preserve"> </w:t>
      </w: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5-1</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ar-SA"/>
        </w:rPr>
        <w:t xml:space="preserve">Перечень объектов </w:t>
      </w:r>
      <w:r w:rsidRPr="002D4559">
        <w:rPr>
          <w:rFonts w:ascii="Times New Roman" w:eastAsia="Times New Roman" w:hAnsi="Times New Roman" w:cs="Times New Roman"/>
          <w:noProof/>
          <w:sz w:val="28"/>
          <w:szCs w:val="28"/>
          <w:lang w:eastAsia="ru-RU"/>
        </w:rPr>
        <w:t>регионального</w:t>
      </w:r>
      <w:r w:rsidRPr="002D4559">
        <w:rPr>
          <w:rFonts w:ascii="Times New Roman" w:eastAsia="Times New Roman" w:hAnsi="Times New Roman" w:cs="Times New Roman"/>
          <w:noProof/>
          <w:sz w:val="28"/>
          <w:szCs w:val="28"/>
          <w:lang w:val="x-none" w:eastAsia="ru-RU"/>
        </w:rPr>
        <w:t xml:space="preserve"> значения </w:t>
      </w:r>
      <w:r w:rsidRPr="002D4559">
        <w:rPr>
          <w:rFonts w:ascii="Times New Roman" w:eastAsia="Times New Roman" w:hAnsi="Times New Roman" w:cs="Times New Roman"/>
          <w:noProof/>
          <w:sz w:val="28"/>
          <w:szCs w:val="28"/>
          <w:lang w:eastAsia="ru-RU"/>
        </w:rPr>
        <w:t xml:space="preserve">муниципального района, </w:t>
      </w:r>
      <w:r w:rsidRPr="002D4559">
        <w:rPr>
          <w:rFonts w:ascii="Times New Roman" w:eastAsia="Times New Roman" w:hAnsi="Times New Roman" w:cs="Times New Roman"/>
          <w:sz w:val="28"/>
          <w:szCs w:val="28"/>
          <w:lang w:eastAsia="x-none"/>
        </w:rPr>
        <w:t>предлагаемых генеральным планом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
        <w:gridCol w:w="2411"/>
        <w:gridCol w:w="2956"/>
        <w:gridCol w:w="1831"/>
        <w:gridCol w:w="2824"/>
        <w:gridCol w:w="2606"/>
        <w:gridCol w:w="1884"/>
      </w:tblGrid>
      <w:tr w:rsidR="00FC32E0" w:rsidRPr="002D4559" w:rsidTr="00FC32E0">
        <w:trPr>
          <w:trHeight w:val="170"/>
          <w:tblHeader/>
        </w:trPr>
        <w:tc>
          <w:tcPr>
            <w:tcW w:w="211" w:type="pct"/>
            <w:vMerge w:val="restart"/>
            <w:shd w:val="clear" w:color="auto" w:fill="auto"/>
            <w:vAlign w:val="center"/>
            <w:hideMark/>
          </w:tcPr>
          <w:p w:rsidR="00FC32E0" w:rsidRPr="002D4559" w:rsidRDefault="00FC32E0" w:rsidP="00FC32E0">
            <w:pPr>
              <w:suppressAutoHyphens/>
              <w:spacing w:after="0" w:line="240" w:lineRule="auto"/>
              <w:ind w:left="20"/>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п/п</w:t>
            </w:r>
          </w:p>
        </w:tc>
        <w:tc>
          <w:tcPr>
            <w:tcW w:w="805" w:type="pct"/>
            <w:vMerge w:val="restar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Вид объекта</w:t>
            </w:r>
          </w:p>
        </w:tc>
        <w:tc>
          <w:tcPr>
            <w:tcW w:w="985" w:type="pct"/>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Назначение, наименование, место положения</w:t>
            </w:r>
          </w:p>
        </w:tc>
        <w:tc>
          <w:tcPr>
            <w:tcW w:w="596" w:type="pct"/>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Основные характеристики</w:t>
            </w:r>
          </w:p>
        </w:tc>
        <w:tc>
          <w:tcPr>
            <w:tcW w:w="941"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Срок реализации</w:t>
            </w:r>
          </w:p>
        </w:tc>
        <w:tc>
          <w:tcPr>
            <w:tcW w:w="869" w:type="pct"/>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Наименование функциональной зоны</w:t>
            </w:r>
          </w:p>
        </w:tc>
        <w:tc>
          <w:tcPr>
            <w:tcW w:w="593" w:type="pct"/>
            <w:vMerge w:val="restar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Характеристики зон с особыми условиями использования</w:t>
            </w:r>
          </w:p>
        </w:tc>
      </w:tr>
      <w:tr w:rsidR="00FC32E0" w:rsidRPr="002D4559" w:rsidTr="00FC32E0">
        <w:trPr>
          <w:trHeight w:val="170"/>
          <w:tblHeader/>
        </w:trPr>
        <w:tc>
          <w:tcPr>
            <w:tcW w:w="211" w:type="pct"/>
            <w:vMerge/>
            <w:vAlign w:val="center"/>
            <w:hideMark/>
          </w:tcPr>
          <w:p w:rsidR="00FC32E0" w:rsidRPr="002D4559" w:rsidRDefault="00FC32E0" w:rsidP="00FC32E0">
            <w:pPr>
              <w:suppressAutoHyphens/>
              <w:spacing w:after="0" w:line="240" w:lineRule="auto"/>
              <w:ind w:left="20"/>
              <w:jc w:val="center"/>
              <w:rPr>
                <w:rFonts w:ascii="Times New Roman" w:eastAsia="Times New Roman" w:hAnsi="Times New Roman" w:cs="Times New Roman"/>
                <w:sz w:val="24"/>
                <w:szCs w:val="24"/>
                <w:lang w:eastAsia="ru-RU"/>
              </w:rPr>
            </w:pPr>
          </w:p>
        </w:tc>
        <w:tc>
          <w:tcPr>
            <w:tcW w:w="805" w:type="pct"/>
            <w:vMerge/>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985" w:type="pct"/>
            <w:vMerge/>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596" w:type="pct"/>
            <w:vMerge/>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941"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val="en-US" w:eastAsia="ru-RU"/>
              </w:rPr>
              <w:t>I</w:t>
            </w:r>
            <w:r w:rsidRPr="002D4559">
              <w:rPr>
                <w:rFonts w:ascii="Times New Roman" w:eastAsia="Times New Roman" w:hAnsi="Times New Roman" w:cs="Times New Roman"/>
                <w:sz w:val="24"/>
                <w:szCs w:val="24"/>
                <w:lang w:eastAsia="ru-RU"/>
              </w:rPr>
              <w:t xml:space="preserve"> очередь</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2030 г.</w:t>
            </w:r>
          </w:p>
        </w:tc>
        <w:tc>
          <w:tcPr>
            <w:tcW w:w="869" w:type="pct"/>
            <w:vMerge/>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593" w:type="pct"/>
            <w:vMerge/>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r>
      <w:tr w:rsidR="00FC32E0" w:rsidRPr="002D4559" w:rsidTr="00FC32E0">
        <w:trPr>
          <w:trHeight w:val="170"/>
        </w:trPr>
        <w:tc>
          <w:tcPr>
            <w:tcW w:w="211"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805"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Объекты единой государственной системы предупреждения и ликвидации чрезвычайных ситуаций</w:t>
            </w:r>
          </w:p>
        </w:tc>
        <w:tc>
          <w:tcPr>
            <w:tcW w:w="985"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Строительство пожарного ДЕПО в п. Озеро Учум</w:t>
            </w:r>
          </w:p>
        </w:tc>
        <w:tc>
          <w:tcPr>
            <w:tcW w:w="596"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объект</w:t>
            </w:r>
          </w:p>
        </w:tc>
        <w:tc>
          <w:tcPr>
            <w:tcW w:w="941"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w:t>
            </w:r>
          </w:p>
        </w:tc>
        <w:tc>
          <w:tcPr>
            <w:tcW w:w="869" w:type="pc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rPr>
              <w:t>Зона застройки многоэтажными жилыми домами (от 9 и более этажей)</w:t>
            </w:r>
          </w:p>
        </w:tc>
        <w:tc>
          <w:tcPr>
            <w:tcW w:w="593"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Санитарный разрыв - 15 м</w:t>
            </w:r>
          </w:p>
        </w:tc>
      </w:tr>
    </w:tbl>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r w:rsidRPr="002D4559">
        <w:rPr>
          <w:rFonts w:ascii="Times New Roman" w:eastAsia="Calibri" w:hAnsi="Times New Roman" w:cs="Times New Roman"/>
          <w:b/>
          <w:sz w:val="28"/>
          <w:szCs w:val="28"/>
          <w:lang w:val="x-none"/>
        </w:rPr>
        <w:br w:type="page"/>
      </w:r>
      <w:bookmarkStart w:id="145" w:name="_Toc54775130"/>
      <w:r w:rsidRPr="002D4559">
        <w:rPr>
          <w:rFonts w:ascii="Times New Roman" w:eastAsia="Calibri" w:hAnsi="Times New Roman" w:cs="Times New Roman"/>
          <w:b/>
          <w:sz w:val="28"/>
          <w:szCs w:val="28"/>
          <w:lang w:val="x-none"/>
        </w:rPr>
        <w:lastRenderedPageBreak/>
        <w:t>6. Предложения по размещению объектов местного значения поселения</w:t>
      </w:r>
      <w:bookmarkEnd w:id="145"/>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6-1</w:t>
      </w:r>
    </w:p>
    <w:p w:rsidR="00FC32E0" w:rsidRPr="002D4559" w:rsidRDefault="00FC32E0" w:rsidP="00FC32E0">
      <w:pPr>
        <w:widowControl w:val="0"/>
        <w:suppressAutoHyphens/>
        <w:autoSpaceDE w:val="0"/>
        <w:autoSpaceDN w:val="0"/>
        <w:adjustRightInd w:val="0"/>
        <w:spacing w:after="120" w:line="240" w:lineRule="auto"/>
        <w:ind w:firstLine="709"/>
        <w:jc w:val="center"/>
        <w:rPr>
          <w:rFonts w:ascii="Times New Roman" w:eastAsia="Times New Roman" w:hAnsi="Times New Roman" w:cs="Times New Roman"/>
          <w:sz w:val="28"/>
          <w:szCs w:val="28"/>
          <w:lang w:eastAsia="ar-SA"/>
        </w:rPr>
      </w:pPr>
      <w:r w:rsidRPr="002D4559">
        <w:rPr>
          <w:rFonts w:ascii="Times New Roman" w:eastAsia="Times New Roman" w:hAnsi="Times New Roman" w:cs="Times New Roman"/>
          <w:sz w:val="28"/>
          <w:szCs w:val="28"/>
          <w:lang w:val="x-none" w:eastAsia="ar-SA"/>
        </w:rPr>
        <w:t xml:space="preserve">Перечень объектов </w:t>
      </w:r>
      <w:r w:rsidRPr="002D4559">
        <w:rPr>
          <w:rFonts w:ascii="Times New Roman" w:eastAsia="Times New Roman" w:hAnsi="Times New Roman" w:cs="Times New Roman"/>
          <w:noProof/>
          <w:sz w:val="28"/>
          <w:szCs w:val="28"/>
          <w:lang w:val="x-none" w:eastAsia="ru-RU"/>
        </w:rPr>
        <w:t>местного значения планируемых к размещению на территории поселения</w:t>
      </w:r>
      <w:r w:rsidRPr="002D4559">
        <w:rPr>
          <w:rFonts w:ascii="Times New Roman" w:eastAsia="Times New Roman" w:hAnsi="Times New Roman" w:cs="Times New Roman"/>
          <w:sz w:val="28"/>
          <w:szCs w:val="28"/>
          <w:lang w:val="x-none" w:eastAsia="ar-S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
        <w:gridCol w:w="2411"/>
        <w:gridCol w:w="2956"/>
        <w:gridCol w:w="1831"/>
        <w:gridCol w:w="2824"/>
        <w:gridCol w:w="2606"/>
        <w:gridCol w:w="1884"/>
      </w:tblGrid>
      <w:tr w:rsidR="00FC32E0" w:rsidRPr="002D4559" w:rsidTr="00FC32E0">
        <w:trPr>
          <w:trHeight w:val="170"/>
          <w:tblHeader/>
        </w:trPr>
        <w:tc>
          <w:tcPr>
            <w:tcW w:w="207" w:type="pct"/>
            <w:vMerge w:val="restart"/>
            <w:shd w:val="clear" w:color="auto" w:fill="auto"/>
            <w:vAlign w:val="center"/>
            <w:hideMark/>
          </w:tcPr>
          <w:p w:rsidR="00FC32E0" w:rsidRPr="002D4559" w:rsidRDefault="00FC32E0" w:rsidP="00FC32E0">
            <w:pPr>
              <w:suppressAutoHyphens/>
              <w:spacing w:after="0" w:line="240" w:lineRule="auto"/>
              <w:ind w:left="20"/>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п/п</w:t>
            </w:r>
          </w:p>
        </w:tc>
        <w:tc>
          <w:tcPr>
            <w:tcW w:w="801" w:type="pct"/>
            <w:vMerge w:val="restar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Вид объекта</w:t>
            </w:r>
          </w:p>
        </w:tc>
        <w:tc>
          <w:tcPr>
            <w:tcW w:w="981" w:type="pct"/>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Назначение, наименование, </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место положения</w:t>
            </w:r>
          </w:p>
        </w:tc>
        <w:tc>
          <w:tcPr>
            <w:tcW w:w="596" w:type="pct"/>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Основные характеристики</w:t>
            </w:r>
          </w:p>
        </w:tc>
        <w:tc>
          <w:tcPr>
            <w:tcW w:w="937"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Срок реализации</w:t>
            </w:r>
          </w:p>
        </w:tc>
        <w:tc>
          <w:tcPr>
            <w:tcW w:w="865" w:type="pct"/>
            <w:vMerge w:val="restar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Наименование функциональной зоны</w:t>
            </w:r>
          </w:p>
        </w:tc>
        <w:tc>
          <w:tcPr>
            <w:tcW w:w="614" w:type="pct"/>
            <w:vMerge w:val="restart"/>
            <w:shd w:val="clear" w:color="auto" w:fill="auto"/>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Характеристики зон с особыми условиями использования</w:t>
            </w:r>
          </w:p>
        </w:tc>
      </w:tr>
      <w:tr w:rsidR="00FC32E0" w:rsidRPr="002D4559" w:rsidTr="00FC32E0">
        <w:trPr>
          <w:trHeight w:val="170"/>
          <w:tblHeader/>
        </w:trPr>
        <w:tc>
          <w:tcPr>
            <w:tcW w:w="207" w:type="pct"/>
            <w:vMerge/>
            <w:vAlign w:val="center"/>
            <w:hideMark/>
          </w:tcPr>
          <w:p w:rsidR="00FC32E0" w:rsidRPr="002D4559" w:rsidRDefault="00FC32E0" w:rsidP="00FC32E0">
            <w:pPr>
              <w:suppressAutoHyphens/>
              <w:spacing w:after="0" w:line="240" w:lineRule="auto"/>
              <w:ind w:left="20"/>
              <w:jc w:val="center"/>
              <w:rPr>
                <w:rFonts w:ascii="Times New Roman" w:eastAsia="Times New Roman" w:hAnsi="Times New Roman" w:cs="Times New Roman"/>
                <w:sz w:val="24"/>
                <w:szCs w:val="24"/>
                <w:lang w:eastAsia="ru-RU"/>
              </w:rPr>
            </w:pPr>
          </w:p>
        </w:tc>
        <w:tc>
          <w:tcPr>
            <w:tcW w:w="801" w:type="pct"/>
            <w:vMerge/>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p>
        </w:tc>
        <w:tc>
          <w:tcPr>
            <w:tcW w:w="981" w:type="pct"/>
            <w:vMerge/>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596" w:type="pct"/>
            <w:vMerge/>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937"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val="en-US" w:eastAsia="ru-RU"/>
              </w:rPr>
              <w:t>I</w:t>
            </w:r>
            <w:r w:rsidRPr="002D4559">
              <w:rPr>
                <w:rFonts w:ascii="Times New Roman" w:eastAsia="Times New Roman" w:hAnsi="Times New Roman" w:cs="Times New Roman"/>
                <w:sz w:val="24"/>
                <w:szCs w:val="24"/>
                <w:lang w:eastAsia="ru-RU"/>
              </w:rPr>
              <w:t xml:space="preserve"> очередь</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2030 г.</w:t>
            </w:r>
          </w:p>
        </w:tc>
        <w:tc>
          <w:tcPr>
            <w:tcW w:w="865" w:type="pct"/>
            <w:vMerge/>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c>
          <w:tcPr>
            <w:tcW w:w="614" w:type="pct"/>
            <w:vMerge/>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p>
        </w:tc>
      </w:tr>
      <w:tr w:rsidR="00FC32E0" w:rsidRPr="002D4559" w:rsidTr="00FC32E0">
        <w:trPr>
          <w:trHeight w:val="170"/>
        </w:trPr>
        <w:tc>
          <w:tcPr>
            <w:tcW w:w="207"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801"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Объекты культуры и искусства</w:t>
            </w:r>
          </w:p>
        </w:tc>
        <w:tc>
          <w:tcPr>
            <w:tcW w:w="981" w:type="pct"/>
            <w:shd w:val="clear" w:color="auto" w:fill="auto"/>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Строительство досугового центра (клуб) </w:t>
            </w:r>
          </w:p>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rPr>
              <w:t>в п. Озеро Учум</w:t>
            </w:r>
          </w:p>
        </w:tc>
        <w:tc>
          <w:tcPr>
            <w:tcW w:w="596"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объект</w:t>
            </w:r>
          </w:p>
        </w:tc>
        <w:tc>
          <w:tcPr>
            <w:tcW w:w="937"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w:t>
            </w:r>
          </w:p>
        </w:tc>
        <w:tc>
          <w:tcPr>
            <w:tcW w:w="865"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rPr>
              <w:t>Зона застройки среднеэтажными жилыми домами (от 5 до 8 этажей, включая мансардный)</w:t>
            </w:r>
          </w:p>
        </w:tc>
        <w:tc>
          <w:tcPr>
            <w:tcW w:w="614"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Установление не требуется</w:t>
            </w:r>
          </w:p>
        </w:tc>
      </w:tr>
      <w:tr w:rsidR="00FC32E0" w:rsidRPr="002D4559" w:rsidTr="00FC32E0">
        <w:trPr>
          <w:trHeight w:val="170"/>
        </w:trPr>
        <w:tc>
          <w:tcPr>
            <w:tcW w:w="207"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tc>
        <w:tc>
          <w:tcPr>
            <w:tcW w:w="801"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Объекты физической культуры и массового спорта</w:t>
            </w:r>
          </w:p>
        </w:tc>
        <w:tc>
          <w:tcPr>
            <w:tcW w:w="981" w:type="pct"/>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Реконструкция хоккейной коробки на 450 кв.м.</w:t>
            </w:r>
          </w:p>
        </w:tc>
        <w:tc>
          <w:tcPr>
            <w:tcW w:w="596"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объект</w:t>
            </w:r>
          </w:p>
        </w:tc>
        <w:tc>
          <w:tcPr>
            <w:tcW w:w="937"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Реконструкция</w:t>
            </w:r>
          </w:p>
        </w:tc>
        <w:tc>
          <w:tcPr>
            <w:tcW w:w="865"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Многофункциональная общественно- деловая зона </w:t>
            </w:r>
          </w:p>
        </w:tc>
        <w:tc>
          <w:tcPr>
            <w:tcW w:w="614"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Установление не требуется</w:t>
            </w:r>
          </w:p>
        </w:tc>
      </w:tr>
      <w:tr w:rsidR="00FC32E0" w:rsidRPr="002D4559" w:rsidTr="00FC32E0">
        <w:trPr>
          <w:trHeight w:val="170"/>
        </w:trPr>
        <w:tc>
          <w:tcPr>
            <w:tcW w:w="207"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w:t>
            </w:r>
          </w:p>
        </w:tc>
        <w:tc>
          <w:tcPr>
            <w:tcW w:w="801"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Объекты физической культуры и массового спорта</w:t>
            </w:r>
          </w:p>
        </w:tc>
        <w:tc>
          <w:tcPr>
            <w:tcW w:w="981" w:type="pct"/>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Строительство плоскостных сооружений общей площадью </w:t>
            </w:r>
          </w:p>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1200 кв. м</w:t>
            </w:r>
          </w:p>
        </w:tc>
        <w:tc>
          <w:tcPr>
            <w:tcW w:w="596"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объект</w:t>
            </w:r>
          </w:p>
        </w:tc>
        <w:tc>
          <w:tcPr>
            <w:tcW w:w="937"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w:t>
            </w:r>
          </w:p>
        </w:tc>
        <w:tc>
          <w:tcPr>
            <w:tcW w:w="865"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Многофункциональная общественно- деловая зона </w:t>
            </w:r>
          </w:p>
        </w:tc>
        <w:tc>
          <w:tcPr>
            <w:tcW w:w="614"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Установление не требуется</w:t>
            </w:r>
          </w:p>
        </w:tc>
      </w:tr>
      <w:tr w:rsidR="00FC32E0" w:rsidRPr="002D4559" w:rsidTr="00FC32E0">
        <w:trPr>
          <w:trHeight w:val="170"/>
        </w:trPr>
        <w:tc>
          <w:tcPr>
            <w:tcW w:w="207" w:type="pct"/>
            <w:shd w:val="clear" w:color="auto" w:fill="auto"/>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w:t>
            </w:r>
          </w:p>
        </w:tc>
        <w:tc>
          <w:tcPr>
            <w:tcW w:w="801" w:type="pct"/>
            <w:vAlign w:val="center"/>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Объекты водоотведения</w:t>
            </w:r>
          </w:p>
        </w:tc>
        <w:tc>
          <w:tcPr>
            <w:tcW w:w="981" w:type="pct"/>
            <w:shd w:val="clear" w:color="auto" w:fill="auto"/>
            <w:vAlign w:val="center"/>
            <w:hideMark/>
          </w:tcPr>
          <w:p w:rsidR="00FC32E0" w:rsidRPr="002D4559" w:rsidRDefault="00FC32E0" w:rsidP="00FC32E0">
            <w:pPr>
              <w:suppressAutoHyphens/>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 очистных сооружений канализации</w:t>
            </w:r>
          </w:p>
        </w:tc>
        <w:tc>
          <w:tcPr>
            <w:tcW w:w="596"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объект,</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производ. 200 куб.м/сутки</w:t>
            </w:r>
          </w:p>
        </w:tc>
        <w:tc>
          <w:tcPr>
            <w:tcW w:w="937"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Строительство</w:t>
            </w:r>
          </w:p>
        </w:tc>
        <w:tc>
          <w:tcPr>
            <w:tcW w:w="865" w:type="pct"/>
            <w:shd w:val="clear" w:color="auto" w:fill="auto"/>
            <w:vAlign w:val="center"/>
            <w:hideMark/>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Зона инженерной</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инфраструктуры</w:t>
            </w:r>
          </w:p>
        </w:tc>
        <w:tc>
          <w:tcPr>
            <w:tcW w:w="614" w:type="pct"/>
            <w:vAlign w:val="center"/>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СЗЗ - 150 м</w:t>
            </w:r>
          </w:p>
        </w:tc>
      </w:tr>
    </w:tbl>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sectPr w:rsidR="00FC32E0" w:rsidRPr="002D4559" w:rsidSect="00FC32E0">
          <w:headerReference w:type="default" r:id="rId73"/>
          <w:pgSz w:w="16838" w:h="11906" w:orient="landscape"/>
          <w:pgMar w:top="1418" w:right="851" w:bottom="567" w:left="851" w:header="709" w:footer="425" w:gutter="0"/>
          <w:cols w:space="708"/>
          <w:docGrid w:linePitch="360"/>
        </w:sectPr>
      </w:pP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46" w:name="_Toc54775131"/>
      <w:r w:rsidRPr="002D4559">
        <w:rPr>
          <w:rFonts w:ascii="Times New Roman" w:eastAsia="Calibri" w:hAnsi="Times New Roman" w:cs="Times New Roman"/>
          <w:b/>
          <w:sz w:val="28"/>
          <w:szCs w:val="28"/>
          <w:lang w:val="x-none"/>
        </w:rPr>
        <w:lastRenderedPageBreak/>
        <w:t>7. Перечень и характеристика основных факторов риска возникновения чрезвычайных ситуаций природного и техногенного характера</w:t>
      </w:r>
      <w:bookmarkEnd w:id="146"/>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47" w:name="_Toc43728092"/>
      <w:bookmarkStart w:id="148" w:name="_Toc54775132"/>
      <w:r w:rsidRPr="002D4559">
        <w:rPr>
          <w:rFonts w:ascii="Times New Roman" w:eastAsia="Calibri" w:hAnsi="Times New Roman" w:cs="Times New Roman"/>
          <w:b/>
          <w:sz w:val="28"/>
          <w:szCs w:val="28"/>
          <w:lang w:val="x-none"/>
        </w:rPr>
        <w:t>7.1 Краткое описание территории, топографо-геодезических, инженерно-геологических и климатических условий, транспортной и инженерной инфраструктуры, данные о площади, характере застройки, численности населения, наличии территорий, отнесенных к группам по ГО и организаций, отнесенных к категориям по ГО</w:t>
      </w:r>
      <w:bookmarkEnd w:id="147"/>
      <w:bookmarkEnd w:id="148"/>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Территория муниципального образования Озероучумский сельсовет расположена в юго-западной части Ужурского района Красноярского края, в 160 км южнее г. Ачинска и в 38 км от районного центра г. Ужура.</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севере район граничит с Златоруновским сельсоветом, на востоке, на западе и на юге – с республикой Хакасия. Протяженность с севера на юг около 13 км, с запада на восток около 8 км.</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Центр муниципального образования расположен в п. Озеро Учум, в 38 км южнее города Ужура. Связь с городом осуществляется по автомобильной дороге общего пользования регионального значения Ачинск – Ужур – Троицкое и автомобильной дороге общего пользования регионального значения «Прилужье – курорт «Озеро Учум» (8 км).</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Ближайшая железнодорожная станция – разъезд Учум Ачинск-Абаканской ветки </w:t>
      </w:r>
      <w:proofErr w:type="gramStart"/>
      <w:r w:rsidRPr="002D4559">
        <w:rPr>
          <w:rFonts w:ascii="Times New Roman" w:eastAsia="Calibri" w:hAnsi="Times New Roman" w:cs="Times New Roman"/>
          <w:sz w:val="28"/>
          <w:szCs w:val="28"/>
        </w:rPr>
        <w:t>Восточно-Сибирской</w:t>
      </w:r>
      <w:proofErr w:type="gramEnd"/>
      <w:r w:rsidRPr="002D4559">
        <w:rPr>
          <w:rFonts w:ascii="Times New Roman" w:eastAsia="Calibri" w:hAnsi="Times New Roman" w:cs="Times New Roman"/>
          <w:sz w:val="28"/>
          <w:szCs w:val="28"/>
        </w:rPr>
        <w:t xml:space="preserve"> железной дороги – находится в 16 километрах восточнее поселка и связана с ним асфальтированной дорогой.</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Общая площадь в административных границах плана составляет 5545,2 га. Население муниципального образования за 1 января 2019 года составляет 883 человека. </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территории сельского поселения расположено 2 населенных пункта: п. Озеро Учум и д. Камышта.</w:t>
      </w:r>
    </w:p>
    <w:p w:rsidR="00FC32E0" w:rsidRPr="002D4559" w:rsidRDefault="00FC32E0" w:rsidP="00FC32E0">
      <w:pPr>
        <w:suppressAutoHyphens/>
        <w:spacing w:before="120" w:after="0" w:line="240" w:lineRule="auto"/>
        <w:ind w:firstLine="539"/>
        <w:jc w:val="both"/>
        <w:rPr>
          <w:rFonts w:ascii="Times New Roman" w:eastAsia="Calibri" w:hAnsi="Times New Roman" w:cs="Times New Roman"/>
          <w:b/>
          <w:bCs/>
          <w:i/>
          <w:iCs/>
          <w:sz w:val="28"/>
        </w:rPr>
      </w:pPr>
      <w:r w:rsidRPr="002D4559">
        <w:rPr>
          <w:rFonts w:ascii="Times New Roman" w:eastAsia="Calibri" w:hAnsi="Times New Roman" w:cs="Times New Roman"/>
          <w:b/>
          <w:bCs/>
          <w:i/>
          <w:iCs/>
          <w:sz w:val="28"/>
        </w:rPr>
        <w:t>Краткое описание топографо-геодезических, инженерно-геологических и климатических условий</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 климатическому районированию территория Озероучумского сельсовета относится к первому району, подрайон IВ, согласно СП 131.13330.2012 «Строительная климатология. Актуализированная редакция СНиП 23-01-99* (с Изменениями № 1, 2)» (в ред. от 13.12.2017).</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Климат резко континентальный со значительными сезонными и суточными колебаниями температуры. Среднегодовая температура воздуха за многолетний период составляет +1,20. Средняя месячная температура января -16 0С, июля + 18.70С. Абсолютная минимальная температура воздуха составляет -480С, абсолютный максимум +370 С.</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Основная часть атмосферных - осадков выпадает в теплое время года, с апреля по октябрь, остальная часть приходится на холодный период. Годовое количество осадков 474 мм.</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Даты появления и схода снежного покрова равны 19/Х и 22/IV. Число дней со снежным покровом 163, средняя высота снежного покрова 20 см.</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Число дней с гололедом до 10. С изморозью до 40. С мокрым снегом до 10.</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Преобладающим направлением ветров является западное. Средние месячные скорости ветров до 4м/с. Наибольшая скорость ветра до 34м/с.</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Наибольшая глубина промерзания почвы 178 см.</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Сейсмичность района 6 баллов.</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w:t>
      </w:r>
    </w:p>
    <w:p w:rsidR="00FC32E0" w:rsidRPr="002D4559" w:rsidRDefault="00FC32E0" w:rsidP="00FC32E0">
      <w:pPr>
        <w:suppressAutoHyphens/>
        <w:spacing w:before="120" w:after="0" w:line="240" w:lineRule="auto"/>
        <w:ind w:firstLine="53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Гидрогеологическая и геологическая характеристика</w:t>
      </w:r>
    </w:p>
    <w:p w:rsidR="00FC32E0" w:rsidRPr="002D4559" w:rsidRDefault="00FC32E0" w:rsidP="00FC32E0">
      <w:pPr>
        <w:suppressAutoHyphens/>
        <w:spacing w:before="120" w:after="0" w:line="240" w:lineRule="auto"/>
        <w:ind w:firstLine="53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Поверхностные воды</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Гидрография Озероучумского сельсовета представлена озером Учум и озером Камышта.</w:t>
      </w:r>
    </w:p>
    <w:p w:rsidR="00FC32E0" w:rsidRPr="002D4559" w:rsidRDefault="00FC32E0" w:rsidP="00FC32E0">
      <w:pPr>
        <w:suppressAutoHyphens/>
        <w:spacing w:after="0" w:line="240" w:lineRule="auto"/>
        <w:ind w:firstLine="53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Подземные воды</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районе курорта «Озера Учум» выявлены месторождения минеральных вод.</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«Скважина Р-2» расположена на юго-западном берегу оз. Учум на территории курорта «Озера Учум», в 22 км южнее г.Ужур.</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гидрогеологическом отношении район месторождения представляет краевую часть артезианского бассейна, приуроченного к Солбатскому прогибу Чебако-Балахтинской котловины. Подземные воды приурочены к отложениям тубинской, кохаской и ойдайской свит верхнего девона. Воды циркулируют в горизонтах трещиноватых песчаников, известняков и алевролитов.</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Вода скважины Р-2 маломинерализованная (2,3 г/дм3) сульфатная магниево-кальциевая, со слабощелочной реакцией серы.</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воде присутствуют (мг/дм3): метакремниевая кислота – 13-16,25, ортоборная кислота – 4,13-9,64, бром – 3,2-10,0, водорастворенные органические вещества –15,36-17,76.</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Содержания ионов микроэлементов в воде скважины Р-2 не превышают ПДК, и изменяются в следующих пределах (мкг/дм3): цинк – 1,77-4,7; медь – 3,5-18,54, кадмий – 2,8, свинец – 1-2.</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Минеральная вода скважины Р-2 по минерализации и солевому составу наиболее близка к XII группе (казанский тип) и может использоваться в качестве питьевой лечебно- столовой при заболеваниях желудочно-кишечного тракта.</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Запасы минеральной воды не оценивались.</w:t>
      </w:r>
    </w:p>
    <w:p w:rsidR="00FC32E0" w:rsidRPr="002D4559" w:rsidRDefault="00FC32E0" w:rsidP="00FC32E0">
      <w:pPr>
        <w:suppressAutoHyphens/>
        <w:spacing w:before="120" w:after="0" w:line="240" w:lineRule="auto"/>
        <w:ind w:firstLine="53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Рельеф и растительность</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Район характеризуется сложным рельефом, обусловленным геологическим строением слагающих пород и тектоникой.</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Рельеф территории муниципального образования Озероучумский сельсовет Ужурского района Красноярского края равнинно-увалистый. Увалы обычно асимметричной формы, склоны их часто пологие, местами крутые, </w:t>
      </w:r>
      <w:r w:rsidRPr="002D4559">
        <w:rPr>
          <w:rFonts w:ascii="Times New Roman" w:eastAsia="Calibri" w:hAnsi="Times New Roman" w:cs="Times New Roman"/>
          <w:sz w:val="28"/>
          <w:szCs w:val="28"/>
        </w:rPr>
        <w:lastRenderedPageBreak/>
        <w:t>изрезаны оврагами. Увалы разделены понижениями. В целом район благоприятен для размещения строительства.</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 природным условиям территория находится в зоне лесостепей и степной местности. Почти вся территория представляет собой всхолмленную лесостепную и степную равнину с широкими заболоченными долинами рек и логами. В центральной части рельеф холмисто-равнинный. Вершины холмов плоские или овальной формы. Склоны ассиметричные. На севере они более крутые. Южные склоны пологие. В нижней части их наблюдается плавный переход в равнинную поверхность с наличием разной формы и величины западин.</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Абсолютные отметки в центральной части изменяются в пределах </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200-300 м. К северу и к западу наблюдается заметное повышение поверхности и ее большая расчлененность. Абсолютные отметки достигают 400-600 м.</w:t>
      </w:r>
    </w:p>
    <w:p w:rsidR="00FC32E0" w:rsidRPr="002D4559" w:rsidRDefault="00FC32E0" w:rsidP="00FC32E0">
      <w:pPr>
        <w:suppressAutoHyphens/>
        <w:spacing w:before="120" w:after="0" w:line="240" w:lineRule="auto"/>
        <w:ind w:firstLine="53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Почвы</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Почвенный покров земель Озероучумского сельсовета по склонам и </w:t>
      </w:r>
      <w:proofErr w:type="gramStart"/>
      <w:r w:rsidRPr="002D4559">
        <w:rPr>
          <w:rFonts w:ascii="Times New Roman" w:eastAsia="Calibri" w:hAnsi="Times New Roman" w:cs="Times New Roman"/>
          <w:sz w:val="28"/>
          <w:szCs w:val="28"/>
        </w:rPr>
        <w:t>верши- нам</w:t>
      </w:r>
      <w:proofErr w:type="gramEnd"/>
      <w:r w:rsidRPr="002D4559">
        <w:rPr>
          <w:rFonts w:ascii="Times New Roman" w:eastAsia="Calibri" w:hAnsi="Times New Roman" w:cs="Times New Roman"/>
          <w:sz w:val="28"/>
          <w:szCs w:val="28"/>
        </w:rPr>
        <w:t xml:space="preserve"> увалов представлен в основном черноземами выщелоченными, темно-серыми и серы- ми почвами, в равнинной части (у подножья увалов) луговыми и по руслам ручьев лугово-болотными почвами тяжелосуглинистого механического состава. Почвы пригодны для выращивания всех районированных сортов сельскохозяйственных культур.</w:t>
      </w:r>
    </w:p>
    <w:p w:rsidR="00FC32E0" w:rsidRPr="002D4559" w:rsidRDefault="00FC32E0" w:rsidP="00FC32E0">
      <w:pPr>
        <w:suppressAutoHyphens/>
        <w:spacing w:before="120" w:after="0" w:line="240" w:lineRule="auto"/>
        <w:ind w:firstLine="53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Геологическое строение, минеральные ресурсы</w:t>
      </w:r>
    </w:p>
    <w:p w:rsidR="00FC32E0" w:rsidRPr="002D4559" w:rsidRDefault="00FC32E0" w:rsidP="00FC32E0">
      <w:pPr>
        <w:suppressAutoHyphens/>
        <w:spacing w:after="0" w:line="240" w:lineRule="auto"/>
        <w:ind w:firstLine="540"/>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геологическом строении принимают участие осадочные морские и континентальные породы девоновского и карбонового возрастов. Наибольшим распространением пользуются континентальные отложения верхне-девоновского терригенного комплекса, который представляет собой чередование пластов песчаников, алевролитов, аргелитов, в меньшей степени известняков, известняковых и гравелистых конгломератов. На западной и восточной перифериях распространены нижекарбоновые отложения в составе чередующихся конгломератов, песчаников известняков маргелей, глин и углей. Угленосными являются отложения средней и нижней юры, слагающие южное крыло Назаровской впадины. Девонские и карбоновые породы перекрываются четвертичными отложениями различного механического состава и происхождения. Это древнечетвертичные аллювиальные илы пески и галечники и делювиальные карбонатные суглинки, реже глины. Мощность четвертичных отложений от 1 до 10 метров и более. Современные четвертичные отложения развиты слабо, имеют небольшую мощность и встречаются в долинах рек.</w:t>
      </w:r>
    </w:p>
    <w:p w:rsidR="00FC32E0" w:rsidRPr="002D4559" w:rsidRDefault="00FC32E0" w:rsidP="00FC32E0">
      <w:pPr>
        <w:suppressAutoHyphens/>
        <w:spacing w:before="120" w:after="0" w:line="240" w:lineRule="auto"/>
        <w:ind w:firstLine="539"/>
        <w:jc w:val="both"/>
        <w:rPr>
          <w:rFonts w:ascii="Times New Roman" w:eastAsia="Calibri" w:hAnsi="Times New Roman" w:cs="Times New Roman"/>
          <w:i/>
          <w:sz w:val="28"/>
        </w:rPr>
      </w:pPr>
      <w:r w:rsidRPr="002D4559">
        <w:rPr>
          <w:rFonts w:ascii="Times New Roman" w:eastAsia="Calibri" w:hAnsi="Times New Roman" w:cs="Times New Roman"/>
          <w:b/>
          <w:bCs/>
          <w:i/>
          <w:iCs/>
          <w:sz w:val="28"/>
        </w:rPr>
        <w:t>Описание транспортной и инженерной инфраструктуры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Водоснабжение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Поселок Озеро Учум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В настоящее время на территории п. Озеро Учум действует централизованная, зонированная система водоснабжения, которая </w:t>
      </w:r>
      <w:r w:rsidRPr="002D4559">
        <w:rPr>
          <w:rFonts w:ascii="Times New Roman" w:eastAsia="Calibri" w:hAnsi="Times New Roman" w:cs="Times New Roman"/>
          <w:sz w:val="28"/>
          <w:szCs w:val="28"/>
        </w:rPr>
        <w:lastRenderedPageBreak/>
        <w:t>обеспечивает централизованным водоснабжением общественно-деловую и жилую зоны. Водоснабжение жилой застройки усадебного типа обеспечивается при помощи водоразборных колонок. Водоснабжение на территории п. Озеро Учум обеспечивается ООО «ЖКХ Ужурского района».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Источником водоснабжения поселка являются водозаборные сооружения ООО «ЖКХ Ужурского района», в состав которых входят:</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водозаборная скважина (оборудованная глубинным насосом марки ЭЦВ-6);</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контактные резервуары V-500 м</w:t>
      </w:r>
      <w:r w:rsidRPr="002D4559">
        <w:rPr>
          <w:rFonts w:ascii="Times New Roman" w:eastAsia="Calibri" w:hAnsi="Times New Roman" w:cs="Times New Roman"/>
          <w:sz w:val="28"/>
          <w:szCs w:val="28"/>
          <w:vertAlign w:val="superscript"/>
        </w:rPr>
        <w:t>3</w:t>
      </w:r>
      <w:r w:rsidRPr="002D4559">
        <w:rPr>
          <w:rFonts w:ascii="Times New Roman" w:eastAsia="Calibri" w:hAnsi="Times New Roman" w:cs="Times New Roman"/>
          <w:sz w:val="28"/>
          <w:szCs w:val="28"/>
        </w:rPr>
        <w:t xml:space="preserve"> в количестве 2 шт.</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Вода добывается при помощи водозаборных скважин и передается в резервуары чистой воды. Далее из резервуаров чистой воды по самотечным водопроводным сетям вода передается потребителям.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Обеспечение населенных пунктов водой осуществляется с помощью </w:t>
      </w:r>
      <w:proofErr w:type="gramStart"/>
      <w:r w:rsidRPr="002D4559">
        <w:rPr>
          <w:rFonts w:ascii="Times New Roman" w:eastAsia="Calibri" w:hAnsi="Times New Roman" w:cs="Times New Roman"/>
          <w:sz w:val="28"/>
          <w:szCs w:val="28"/>
        </w:rPr>
        <w:t>центрального водопровода</w:t>
      </w:r>
      <w:proofErr w:type="gramEnd"/>
      <w:r w:rsidRPr="002D4559">
        <w:rPr>
          <w:rFonts w:ascii="Times New Roman" w:eastAsia="Calibri" w:hAnsi="Times New Roman" w:cs="Times New Roman"/>
          <w:sz w:val="28"/>
          <w:szCs w:val="28"/>
        </w:rPr>
        <w:t xml:space="preserve"> состоящего из двух ниток чугунных труб диаметром от 50 до 219 мм протяженностью 6890 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Установленная производственная мощность водопровода 1,5 тыс. куб. м./сут., фактическая мощность системы водопровода – 0,6 тыс. куб. м./сутки.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Сети водоснабжения проложены подземно. Глубина залегания водопроводов 1,4-1,9 м. Материал трубопроводов чугун, сталь.</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Централизованная система водоснабжения п.Озеро Учум в зависимости от местных условий и принятой схемы водоснабжения обеспечивает:</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хозяйственно-питьевое водопотребление в жилых и общественных зданиях. Нужды коммунально-бытовых предприятий;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хозяйственно-питьевое водопотребление на предприятиях;</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производственные нужды промышленных предприятий, где требуется вода питьевого качества или предприятий, для которых экономически нецелесобразно сооружение отдельного водопровода;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тушение пожаров;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собственные нужды станции водоподготовки, промывку водопроводных 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канализационных сетей и т.п.</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На ул. Степная, ул. Домики, ул. Широкая, ул. Дачная, ул. Цветочная, ул. Зеленая, ул. Садовая, ул. Болотная, ул. Лесная, ул. Тупиковая, переулок Широкий, переулок Дачный п. Озеро Учум централизованный летний водопровод.</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Водопотребление в п.Озеро Учум – 236,78 тыс. куб. м./год.</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 проектировании водозаборов необходимо установить зоны санитарной охраны проектируемых скважин - I пояса 50x50, II пояса 120-150 м, предусмотреть очистку воды после бурения скважин. Определить при рабочем проектировании и уточнить их местоположение.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Вода отвечает требованиям СанПиН 2.1.4.559-96 и соответствует качеству «вода питьевая». В каждом населенном пункте необходимо проведение реконструкции водопроводных сетей.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 xml:space="preserve">Дебет скважины 29,2 куб. м./час, износ 60%. Производительность – 700 куб. м./сутки.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Деревня Камышта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д. Камышта водоснабжение осуществляется за счет привозной воды, для технических нужд вода берется из колодцев. Скважины отсутствуют. Бурение скважины не предусмотрено, так как развитию поселок не подлежит.</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Нормы расхода воды на хозяйственно-бытовые нужды приняты по СП 31.13330.2012 «Водоснабжение. Наружные сети и сооружения. Актуализированная редакция СНиП 2.04.02-84*» и составляют для благоустроенной застройки – 220 л/сут на 1 человека, для неблагоустроенной застройки (сохраняемой) – 50 л/сут на 1 человека.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Расход воды на нужды местной промышленности, обеспечивающей население продуктами, услугами, принимаются дополнительно в размере 10% от суммарного расхода воды на хозяйственно–питьевые нужды населения.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Расход воды на полив территории принимается в расчете на одного жителя 50 л/чел. В сутки, в соответствии с СП 31.13330.2012 СНиП 2.04.02-84*. Количество поливок – одна через 3е суток (только в летний период).</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Расход воды на пожаротушение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Наружное пожаротушение – 2 х 15,0 л/с согласно СП 8.13130.2009 «Системы противопожарной защиты. Источники наружного противопожарного водоснабжения. Требования пожарной безопасности». Время тушения пожара 3 часа.</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Водоотведение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Система очистки сточных вод, промышленных и хозяйственно-бытовых стоков существует только в п. Озеро Учум. Населенный пункт д. Камышта не имеют централизованных очистных сооружений. Сточные воды п. Озеро Учум поступают в резервуары на площадке Озероучумских очистных сооружений, производительностью 0,352 куб. м. в сутки, с возможностью расширения 0,248 куб. м. в сутки и их износ составляет практически 100%, что обязывает полную реконструкцию или строительство новых очистных сооружений.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Система канализации централизованная, протяженностью 6,459 км., из них 4,719 км. – самотечная; 1,74 км. – напорная. Износ системы канализации п. Озеро Учум составляет 85 %.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Поселковые канализационные сети принимают хозяйственно-бытовые сточные воды с помощью следующих сетей: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КНС 1, расположена по адресу ул.Санаторная, 2в; КНС 2; КНС 4, расположена по адресу ул.Учумская, №10а.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данный момент в поселке имеются следующие территории, необеспеченные централизованной системой водоотведения: ул. Степная, Домики, Широкая, Дачная, Цветочная, Зеленая.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Канализование районов, где отсутствует централизованная система водоотведения осуществляется в выгребы или септики с последующей откачкой.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В малоэтажной (усадебной) застройке население пользуется выгребами, надворными уборными, которые имеют недостаточную степень гидроизоляции, что также приводит к загрязнению территории.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Перечень канализационных насосных станций: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КНС 1 расположена по ул. Санаторная, №2в. Пропускает 654,21 тыс. куб. м./год. На КНС 1 установлен насос марки СД 160/45 с электродвигателем 22 кВт, 1500 об/мин. Объем резервуара 137 куб. м. Забор жидкости происходит в среднем 30-40 мин. Откачка 10 мин. Дренажный насос марки ВК 4/24А-У2 с электродвигателем 4 кВт, 1500 об/мин. КНС 1 перекачивает сточные воды в КНС 2. Протяженность канализационной сети от КНС 1 до КНС 2 1694,6 м, из них: 2Ø125 мм длинной 1271,6 м и 2Ø219 мм длинной 423 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КНС 2 пропускает </w:t>
      </w:r>
      <w:proofErr w:type="gramStart"/>
      <w:r w:rsidRPr="002D4559">
        <w:rPr>
          <w:rFonts w:ascii="Times New Roman" w:eastAsia="Calibri" w:hAnsi="Times New Roman" w:cs="Times New Roman"/>
          <w:sz w:val="28"/>
          <w:szCs w:val="28"/>
        </w:rPr>
        <w:t>1516,  тыс.</w:t>
      </w:r>
      <w:proofErr w:type="gramEnd"/>
      <w:r w:rsidRPr="002D4559">
        <w:rPr>
          <w:rFonts w:ascii="Times New Roman" w:eastAsia="Calibri" w:hAnsi="Times New Roman" w:cs="Times New Roman"/>
          <w:sz w:val="28"/>
          <w:szCs w:val="28"/>
        </w:rPr>
        <w:t> куб. м./год. На КНС 2 установлен насос марки СД 50/10 с электродвигателем 7,5 кВт, 1500 об/мин. В работе находится один из двух насосов, работают по очереди. Объем резервуара 167 куб. м. Забор жидкости в среднем 10-12 мин. Откачка 15-18 мин. Дренажный насос марки ВК 4/24А-У2 с электродвигателем 4 кВт 1500 об/мин. КНС 2 является станцией подъема сточных вод из одного коллектора в другой. Протяженность канализационной сети от КНС 2 до КНС 4 3936,2 м, из них: 2Ø125 мм длинной 2193,6 м, 2Ø150 мм длинной 576,5 м и 2Ø200 мм длинной 1166,1 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КНС 4 расположена по ул.Учумская, №10а, пропускает 802,88 тыс. куб. м./год. На КНС 3 установлен насос марки СД 80/32 с электродвигателем 22 кВт, 3000 об/мин. Объем резервуара 196 куб. м. Забор жидкости в среднем 7-8 мин. Откачка 5 мин. Дренажный насос марки ВК 4/24А-У2 с электродвигателем 4 кВт, 1500 об/мин. КНС 4 перекачивает сточные воды в регулирующие резервуары очистных сооружений. Протяженность напорного коллектора от КНС 4 до очистных сооружений 2Ø200 мм длинной 2100 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Отвод поверхностных вод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настоящий момент в населенных пунктах Озероучумского сельсовета организованный отвод поверхностных вод отсутствует.</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Теплоснабжение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Систему теплоснабжения п. Озеро Учум по состоянию на 2013 год обеспечивает – котельная. Мощность котельной 11,9 Гкал/час. Вид топлива в котельных – уголь. Сечение дымовой трубы - 1500. Системы горячего водоснабжения потребителей полностью присоединены к тепловым сетям по открытой схеме. С 1 января 2022 года использование централизованных открытых систем для нужд горячего водоснабжения не допускается. Таким образом, в соответствии с действующим законодательством, необходимо предусмотреть перевод потребителей вышеуказанного энергоисточника на закрытую схему присоединения системы горячего водоснабжения.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настоящее время обеспечение населения п. Озеро Учум горячим водоснабжение осуществляется от существующих теплоисточников – отопительных котельных.</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Холодная вода подается в котельные, после нагрева подается потребителям.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Распределение теплоносителя (горячей воды) потребителям осуществляется по трубопроводам. Система трубопроводов двухтрубная, с одновременной подачей тепла на нужды отопления, вентиляции и горячего водоснабжения.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частной, усадебной застройке население частично пользуется водонагревательными приборами (титанами), посредством нагрева поступающей в жилые дома холодной воды.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Необходимо установить санитарно-защитную зону котельной, выполнить мероприятия по охране окружающей среды. Отопление жилья – центральное. </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Электроснабжение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Объекты регионального значения в области энергетики на территории Озероучумского сельсовета Ужурского района Красноярского края отсутствуют.</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Объектами федерального значения в области электроснабжения на территории Озероучумского сельсовета являются: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ВЛ 500кВ Итатская – Абаканская № 1;</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ВЛ 500кВ Итатская – Абаканская № 2.</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Электроснабжение п. Озеро Учум и д. Камышта осуществляется от подстанции П/С 110 «</w:t>
      </w:r>
      <w:proofErr w:type="gramStart"/>
      <w:r w:rsidRPr="002D4559">
        <w:rPr>
          <w:rFonts w:ascii="Times New Roman" w:eastAsia="Calibri" w:hAnsi="Times New Roman" w:cs="Times New Roman"/>
          <w:sz w:val="28"/>
          <w:szCs w:val="28"/>
        </w:rPr>
        <w:t>Учум»№</w:t>
      </w:r>
      <w:proofErr w:type="gramEnd"/>
      <w:r w:rsidRPr="002D4559">
        <w:rPr>
          <w:rFonts w:ascii="Times New Roman" w:eastAsia="Calibri" w:hAnsi="Times New Roman" w:cs="Times New Roman"/>
          <w:sz w:val="28"/>
          <w:szCs w:val="28"/>
        </w:rPr>
        <w:t xml:space="preserve"> 39 п. Златоруновск.</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Опоры линий электропередач 10 кВ выполнены из хвойных пород древесины и имеют многочисленные повреждения, у основания и на верхушке в результате гниения древесины.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Линии 0,4 кВ общей протяженностью 32 км выполнены на деревянных опорах и находятся в неудовлетворительном состоянии, имеют дефекты и требуют капитального ремонта.</w:t>
      </w:r>
    </w:p>
    <w:p w:rsidR="00FC32E0" w:rsidRPr="002D4559" w:rsidRDefault="00FC32E0" w:rsidP="00FC32E0">
      <w:pPr>
        <w:suppressAutoHyphens/>
        <w:spacing w:after="0" w:line="240" w:lineRule="auto"/>
        <w:ind w:firstLine="709"/>
        <w:jc w:val="both"/>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eastAsia="x-none"/>
        </w:rPr>
        <w:t xml:space="preserve">Производственное отделение «Западные электрические сети» филиала ПАО «МРСК Сибири» </w:t>
      </w:r>
      <w:r w:rsidRPr="002D4559">
        <w:rPr>
          <w:rFonts w:ascii="Times New Roman" w:eastAsia="Times New Roman" w:hAnsi="Times New Roman" w:cs="Times New Roman"/>
          <w:sz w:val="28"/>
          <w:szCs w:val="24"/>
          <w:lang w:val="x-none" w:eastAsia="x-none"/>
        </w:rPr>
        <w:t>–</w:t>
      </w:r>
      <w:r w:rsidRPr="002D4559">
        <w:rPr>
          <w:rFonts w:ascii="Times New Roman" w:eastAsia="Times New Roman" w:hAnsi="Times New Roman" w:cs="Times New Roman"/>
          <w:sz w:val="28"/>
          <w:szCs w:val="24"/>
          <w:lang w:eastAsia="x-none"/>
        </w:rPr>
        <w:t xml:space="preserve"> «Красноярскэнерго» обслуживает электрические сети Озероучумского сельсовета.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rPr>
        <w:t>Также одним из основных поставщиков услуг по передаче электроэнергии и технологическому присоединению к сетям является Красноярская Региональная Энергетическая Компания (АО «КрасЭКо») — занимается обслуживанием электрических и тепловых сетей, котельных установок на территории Красноярского края.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Дизельных электростанций в п. Озеро Учум нет.</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Связь и информация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настоящее время связь кабельная-воздушная от АТС К 50/200. Так же существует сотовая связь:</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Мегафон, Билайн, Теле 2 – п. Озеро Учум;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Мегафон – д. Камышта.</w:t>
      </w:r>
    </w:p>
    <w:p w:rsidR="00FC32E0" w:rsidRPr="002D4559" w:rsidRDefault="00FC32E0" w:rsidP="00FC32E0">
      <w:pPr>
        <w:suppressAutoHyphens/>
        <w:spacing w:before="120" w:after="0" w:line="240" w:lineRule="auto"/>
        <w:ind w:firstLine="539"/>
        <w:jc w:val="both"/>
        <w:rPr>
          <w:rFonts w:ascii="Times New Roman" w:eastAsia="Calibri" w:hAnsi="Times New Roman" w:cs="Times New Roman"/>
          <w:b/>
          <w:bCs/>
          <w:i/>
          <w:iCs/>
          <w:sz w:val="28"/>
        </w:rPr>
      </w:pPr>
      <w:r w:rsidRPr="002D4559">
        <w:rPr>
          <w:rFonts w:ascii="Times New Roman" w:eastAsia="Calibri" w:hAnsi="Times New Roman" w:cs="Times New Roman"/>
          <w:b/>
          <w:bCs/>
          <w:i/>
          <w:iCs/>
          <w:sz w:val="28"/>
        </w:rPr>
        <w:lastRenderedPageBreak/>
        <w:t>Данные о площади, характере застройки, численности населения, функциональной специализации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Показатели, характеризующие качество жизни населения, позволяют оценить уровень развития территории. К наиболее важным из них относятся: обеспеченность жилой площадью в среднем на одного человека и уровень благоустроенности жилищного фонда.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По данным администрации Озероучумского сельсовета на 01.01.2019 г., общая площадью 18,7 тыс. кв. м. Обеспеченность жилой площадью на конец года составила 21,2 кв. м на человека, </w:t>
      </w:r>
      <w:proofErr w:type="gramStart"/>
      <w:r w:rsidRPr="002D4559">
        <w:rPr>
          <w:rFonts w:ascii="Times New Roman" w:eastAsia="Calibri" w:hAnsi="Times New Roman" w:cs="Times New Roman"/>
          <w:sz w:val="28"/>
          <w:szCs w:val="28"/>
        </w:rPr>
        <w:t>в Красноярского края</w:t>
      </w:r>
      <w:proofErr w:type="gramEnd"/>
      <w:r w:rsidRPr="002D4559">
        <w:rPr>
          <w:rFonts w:ascii="Times New Roman" w:eastAsia="Calibri" w:hAnsi="Times New Roman" w:cs="Times New Roman"/>
          <w:sz w:val="28"/>
          <w:szCs w:val="28"/>
        </w:rPr>
        <w:t xml:space="preserve"> – 25 кв. м на человека.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п. Озеро Учум находится 5 многоквартирных домов на 277 квартиры, общей площадью помещений 15592,6 кв. м. (по данным росреестра), из которых на жилые помещения приходится 12628,9 кв. м. (программа капитального ремонта общего имущества в многоквартирных домах, расположенных на территории красноярского края, утвержденная постановлением Правительства Красноярского края от 27.12.2013 № 709-п).</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муниципальном образовании принята «Программа комплексного развития коммунальной инфраструктуры Озероучумского сельсовета Ужурского района Красноярского края на 2017-2032 годы», в которой предусмотрено достижение следующих задач:</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Инженерно-техническая оптимизация коммунальной инфраструктуры;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Повышение надежности систем коммунальной инфраструктуры;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более комфортных условий проживания населения сельского поселения;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Повышение качества предоставляемых ЖКХ;</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Снижение потребления энергетических ресурсов;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Снижение потерь при поставке ресурсов потребителям;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Улучшение экологической обстановки в сельском поселении;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Переселение граждан и аварийного и ветхого жилья;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Привлечения инвестиций в реконструкцию и модернизацию инженерных сетей и сооружений системы ЖКХ.</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Целью развития жилищно-коммунального хозяйства является улучшение жилищного фонда, обеспечивающее комфортные и безопасные условия проживания граждан, создание условий для дальнейшего повышения благоустроенности жилья путем своевременного ремонта, строительства за счет привлечения механизмов бюджетных и частных инвестиций.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На уровне Ужурского района и Озероучумского сельсовета в части касающейся данных территорий </w:t>
      </w:r>
      <w:proofErr w:type="gramStart"/>
      <w:r w:rsidRPr="002D4559">
        <w:rPr>
          <w:rFonts w:ascii="Times New Roman" w:eastAsia="Calibri" w:hAnsi="Times New Roman" w:cs="Times New Roman"/>
          <w:sz w:val="28"/>
          <w:szCs w:val="28"/>
        </w:rPr>
        <w:t>действует  государственная</w:t>
      </w:r>
      <w:proofErr w:type="gramEnd"/>
      <w:r w:rsidRPr="002D4559">
        <w:rPr>
          <w:rFonts w:ascii="Times New Roman" w:eastAsia="Calibri" w:hAnsi="Times New Roman" w:cs="Times New Roman"/>
          <w:sz w:val="28"/>
          <w:szCs w:val="28"/>
        </w:rPr>
        <w:t xml:space="preserve"> программа, утвержденная постановлением Правительства Российской Федерации от 30.12.2017 № 1710 «Об утверждении государственной программы Российской Федерации «Обеспечение доступным и комфортным жильем и коммунальными услугами граждан Российской Федерации», которая подразделяется на следующие подпрограммы: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«Создание условий для обеспечения доступным и комфортным жильем граждан России», включающая федеральные проекты «Ипотека», «Жилье», </w:t>
      </w:r>
      <w:r w:rsidRPr="002D4559">
        <w:rPr>
          <w:rFonts w:ascii="Times New Roman" w:eastAsia="Calibri" w:hAnsi="Times New Roman" w:cs="Times New Roman"/>
          <w:sz w:val="28"/>
          <w:szCs w:val="28"/>
        </w:rPr>
        <w:lastRenderedPageBreak/>
        <w:t>«Обеспечение устойчивого сокращения непригодного для проживания жилого фонда» и Приоритетный проект «Ипотека и арендное жилье»;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«Создание условий для обеспечения качественными услугами жилищно-коммунального хозяйства граждан России», включающей федеральные проекты «Формирование комфортной городской среды», «Чистая вода» и Приоритетные проекты «Обеспечение качества жилищно-коммунальных услуг» и «Формирование комфортной городской среды»;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реализации государственной программы».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Реализация данных программ направлена на увеличение обеспеченности жителей жилой площадью за счет проведения планомерных мероприятий и в строительстве (рост ввода жилья) и в обеспечении градостроительной деятельности (снос ветхого жилья, подготовка и софинансирование проектов планировки и межевания).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Главным приоритетом развития строительной отрасли поселения в прогнозном периоде останется сохранение темпов строительства жилья и инженерных работ по благоустройству и подведению необходимой коммунальной инфраструктуры к застройке жилых зон.</w:t>
      </w:r>
    </w:p>
    <w:p w:rsidR="00FC32E0" w:rsidRPr="002D4559" w:rsidRDefault="00FC32E0" w:rsidP="00FC32E0">
      <w:pPr>
        <w:suppressAutoHyphens/>
        <w:spacing w:before="120" w:after="0" w:line="240" w:lineRule="auto"/>
        <w:ind w:firstLine="539"/>
        <w:jc w:val="both"/>
        <w:rPr>
          <w:rFonts w:ascii="Times New Roman" w:eastAsia="Calibri" w:hAnsi="Times New Roman" w:cs="Times New Roman"/>
          <w:b/>
          <w:bCs/>
          <w:i/>
          <w:iCs/>
          <w:sz w:val="28"/>
        </w:rPr>
      </w:pPr>
      <w:r w:rsidRPr="002D4559">
        <w:rPr>
          <w:rFonts w:ascii="Times New Roman" w:eastAsia="Calibri" w:hAnsi="Times New Roman" w:cs="Times New Roman"/>
          <w:b/>
          <w:bCs/>
          <w:i/>
          <w:iCs/>
          <w:sz w:val="28"/>
        </w:rPr>
        <w:t>Наличие организаций, отнесенных к категориям по ГО</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соответствии с постановлением Правительства РФ от 03.10.1998 № 1149 «О порядке отнесения территорий к группам по гражданской обороне» и требованиями СП 165.1325800.2014 «Свод правил. Инженерно-технические мероприятия гражданской обороны. Актуализированная редакция СНиП 2.01.51-90» территория муниципального образования Озерочумский сельсовет Ужурского района Красноярского края характеризуется следующими параметрами: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территория объекта градостроительной деятельности не отнесена к группе по гражданской обороне;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объект градостроительной деятельности находится в зоне маскировки.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Озероучумский сельсовет располагается в следующих зонах: вне зоны возможного катастрофического затопления, вне зоны возможных разрушений, вне зоны возможного опасного химического заражения, вне зоны возможного радиоактивного заражения.</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49" w:name="_Toc43728093"/>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50" w:name="_Toc54775133"/>
      <w:r w:rsidRPr="002D4559">
        <w:rPr>
          <w:rFonts w:ascii="Times New Roman" w:eastAsia="Calibri" w:hAnsi="Times New Roman" w:cs="Times New Roman"/>
          <w:b/>
          <w:sz w:val="28"/>
          <w:szCs w:val="28"/>
          <w:lang w:val="x-none"/>
        </w:rPr>
        <w:t>7.2 Результаты анализа возможных последствий воздействия современных средств поражения и ЧС техногенного и природного характера на функционирование территории</w:t>
      </w:r>
      <w:bookmarkEnd w:id="149"/>
      <w:bookmarkEnd w:id="150"/>
      <w:r w:rsidRPr="002D4559">
        <w:rPr>
          <w:rFonts w:ascii="Times New Roman" w:eastAsia="Calibri" w:hAnsi="Times New Roman" w:cs="Times New Roman"/>
          <w:b/>
          <w:sz w:val="28"/>
          <w:szCs w:val="28"/>
          <w:lang w:val="x-none"/>
        </w:rPr>
        <w:t xml:space="preserve">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bookmarkStart w:id="151" w:name="bookmark20"/>
      <w:bookmarkStart w:id="152" w:name="_Toc243979115"/>
      <w:bookmarkStart w:id="153" w:name="_Toc243979189"/>
      <w:bookmarkStart w:id="154" w:name="_Toc243979398"/>
      <w:bookmarkStart w:id="155" w:name="_Toc243979486"/>
      <w:bookmarkStart w:id="156" w:name="_Toc288829798"/>
      <w:bookmarkStart w:id="157" w:name="_Toc310328616"/>
      <w:bookmarkStart w:id="158" w:name="_Toc311023866"/>
      <w:bookmarkStart w:id="159" w:name="_Toc336001360"/>
      <w:bookmarkStart w:id="160" w:name="_Toc338840471"/>
      <w:bookmarkStart w:id="161" w:name="_Toc338849213"/>
      <w:bookmarkStart w:id="162" w:name="_Toc339283878"/>
      <w:bookmarkStart w:id="163" w:name="_Toc339287505"/>
      <w:bookmarkStart w:id="164" w:name="_Toc342394505"/>
      <w:bookmarkStart w:id="165" w:name="_Toc342571718"/>
      <w:r w:rsidRPr="002D4559">
        <w:rPr>
          <w:rFonts w:ascii="Times New Roman" w:eastAsia="Calibri" w:hAnsi="Times New Roman" w:cs="Times New Roman"/>
          <w:sz w:val="28"/>
          <w:szCs w:val="28"/>
        </w:rPr>
        <w:t xml:space="preserve">Сейсмичность площадки строительства 6 баллов по шкале </w:t>
      </w:r>
      <w:r w:rsidRPr="002D4559">
        <w:rPr>
          <w:rFonts w:ascii="Times New Roman" w:eastAsia="Calibri" w:hAnsi="Times New Roman" w:cs="Times New Roman"/>
          <w:sz w:val="28"/>
          <w:szCs w:val="28"/>
          <w:lang w:val="en-US"/>
        </w:rPr>
        <w:t>MSK</w:t>
      </w:r>
      <w:r w:rsidRPr="002D4559">
        <w:rPr>
          <w:rFonts w:ascii="Times New Roman" w:eastAsia="Calibri" w:hAnsi="Times New Roman" w:cs="Times New Roman"/>
          <w:sz w:val="28"/>
          <w:szCs w:val="28"/>
        </w:rPr>
        <w:t>-64.</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территории Озероучумского сельсовета Ужурского района Красноярского края источниками чрезвычайных ситуаций являются:</w:t>
      </w: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пожары и аварии на сетях энерго-, тепло-, водоснабжения;</w:t>
      </w: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аварии на транспортных коммуникациях;</w:t>
      </w: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опасные природные процессы (подтопления, лесные пожары, сильный ветер, наледообразования);</w:t>
      </w: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 отклонение климатических условий от номинальных (сильные морозы, снегопады, ветра);</w:t>
      </w: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эпидемиологические заболевания населения.</w:t>
      </w:r>
    </w:p>
    <w:p w:rsidR="00FC32E0" w:rsidRPr="002D4559" w:rsidRDefault="00FC32E0" w:rsidP="00FC32E0">
      <w:pPr>
        <w:spacing w:before="120" w:after="0" w:line="240" w:lineRule="auto"/>
        <w:ind w:firstLine="709"/>
        <w:jc w:val="both"/>
        <w:rPr>
          <w:rFonts w:ascii="Times New Roman" w:eastAsia="Times New Roman" w:hAnsi="Times New Roman" w:cs="Times New Roman"/>
          <w:b/>
          <w:sz w:val="28"/>
          <w:szCs w:val="24"/>
          <w:lang w:val="x-none" w:eastAsia="x-none"/>
        </w:rPr>
      </w:pPr>
      <w:r w:rsidRPr="002D4559">
        <w:rPr>
          <w:rFonts w:ascii="Times New Roman" w:eastAsia="Times New Roman" w:hAnsi="Times New Roman" w:cs="Times New Roman"/>
          <w:b/>
          <w:sz w:val="28"/>
          <w:szCs w:val="24"/>
          <w:lang w:val="x-none" w:eastAsia="x-none"/>
        </w:rPr>
        <w:t>Аварии на автотранспорте</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Потенциально опасные объекты, транспортные коммуникации, при авариях на которых, поражающие факторы могут оказать воздействие на объект предполагаемого строительства: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автомобильная дорога (транспортировка нефтепродуктов, СУГ – до 30 тонн).</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Опасным объектом транспортной инфраструктуры на территории сельсовета являются автомобильные дороги регионального и межмуниципального значения. По этим дорогам наиболее вероятны перевозки опасных грузов и транспортные аварии.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случае возникновения аварий на автотранспорте проведение АСДНР будет затруднено из-за недостаточного количества профессиональных спасателей, обеспеченных современными специальными приспособлениями и инструментами, необходимыми для извлечения пострадавших из автомобилей. Число погибших может возрасти из-за неумения населения оказывать первую медицинскую помощь пострадавшим.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Помимо аварий </w:t>
      </w:r>
      <w:proofErr w:type="gramStart"/>
      <w:r w:rsidRPr="002D4559">
        <w:rPr>
          <w:rFonts w:ascii="Times New Roman" w:eastAsia="Calibri" w:hAnsi="Times New Roman" w:cs="Times New Roman"/>
          <w:sz w:val="28"/>
          <w:szCs w:val="28"/>
        </w:rPr>
        <w:t>на автотранспорте</w:t>
      </w:r>
      <w:proofErr w:type="gramEnd"/>
      <w:r w:rsidRPr="002D4559">
        <w:rPr>
          <w:rFonts w:ascii="Times New Roman" w:eastAsia="Calibri" w:hAnsi="Times New Roman" w:cs="Times New Roman"/>
          <w:sz w:val="28"/>
          <w:szCs w:val="28"/>
        </w:rPr>
        <w:t xml:space="preserve"> перевозящем АХОВ опасность также представляют аварии с автомобилями перевозящими легковоспламеняющимися жидкостями (бензин, керосин и др.) и сжиженный газ потребителям. Аварии с данными автомобилями могут привести к взрыву перевозимого вещества, образованию очага пожара, травмированию и ожогам проходящего и проезжающего рядом населения.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Рассмотрим следующие сценарии аварийных ситуаций на транспорте (при перевозке СУГ, горючих жидкостей и аварийно химически опасных веществ автотранспортом):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аварийный разлив цистерны с АХОВ (аммиак, хлор);</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аварийный разлив цистерны с ЛВЖ (бензин);</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аварийный разлив цистерны с СУГ (пропан).</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Основные поражающие факторы при аварии на транспорте: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токсическое поражение АХОВ (аммиак, хлор);</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тепловое излучение при воспламенении разлитого топлива;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воздушная ударная волна при взрыве топливно-воздушной смеси, образовавшейся при разливе топлива.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Все расчеты проведены для возможных сценариев аварий с участием максимального количества опасного вещества в единичной емкости.</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Сценарий развития аварии, связанной с проливом АХОВ на автомобильном транспорте.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Возникновение аварии данного типа возможно при нарушении герметичности автоцистерны, перевозящей АХОВ (аммиак, хлор) в результате дорожно-транспортного происшествия.</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Исходные данные:</w:t>
      </w:r>
    </w:p>
    <w:p w:rsidR="00FC32E0" w:rsidRPr="002D4559" w:rsidRDefault="00FC32E0" w:rsidP="00FC32E0">
      <w:pPr>
        <w:suppressAutoHyphens/>
        <w:autoSpaceDE w:val="0"/>
        <w:autoSpaceDN w:val="0"/>
        <w:adjustRightInd w:val="0"/>
        <w:spacing w:after="12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lastRenderedPageBreak/>
        <w:t>Таблица № 7.2-1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4"/>
        <w:gridCol w:w="3760"/>
      </w:tblGrid>
      <w:tr w:rsidR="00FC32E0" w:rsidRPr="002D4559" w:rsidTr="00FC32E0">
        <w:tc>
          <w:tcPr>
            <w:tcW w:w="2988" w:type="pct"/>
          </w:tcPr>
          <w:p w:rsidR="00FC32E0" w:rsidRPr="002D4559" w:rsidRDefault="00FC32E0" w:rsidP="00FC32E0">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количество участвующего в аварии аммиака на автотранспорте</w:t>
            </w:r>
          </w:p>
        </w:tc>
        <w:tc>
          <w:tcPr>
            <w:tcW w:w="2012" w:type="pct"/>
          </w:tcPr>
          <w:p w:rsidR="00FC32E0" w:rsidRPr="002D4559" w:rsidRDefault="00FC32E0" w:rsidP="00FC32E0">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Q0 = 3,81 т (83 % от объема цистерны);</w:t>
            </w:r>
          </w:p>
        </w:tc>
      </w:tr>
      <w:tr w:rsidR="00FC32E0" w:rsidRPr="002D4559" w:rsidTr="00FC32E0">
        <w:tc>
          <w:tcPr>
            <w:tcW w:w="2988" w:type="pct"/>
          </w:tcPr>
          <w:p w:rsidR="00FC32E0" w:rsidRPr="002D4559" w:rsidRDefault="00FC32E0" w:rsidP="00FC32E0">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количество участвующего в аварии хлора на автотранспорте</w:t>
            </w:r>
          </w:p>
        </w:tc>
        <w:tc>
          <w:tcPr>
            <w:tcW w:w="2012" w:type="pct"/>
          </w:tcPr>
          <w:p w:rsidR="00FC32E0" w:rsidRPr="002D4559" w:rsidRDefault="00FC32E0" w:rsidP="00FC32E0">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Q0 = 1,0 т (80 % от объема контейнера);</w:t>
            </w:r>
          </w:p>
        </w:tc>
      </w:tr>
      <w:tr w:rsidR="00FC32E0" w:rsidRPr="002D4559" w:rsidTr="00FC32E0">
        <w:tc>
          <w:tcPr>
            <w:tcW w:w="2988" w:type="pct"/>
          </w:tcPr>
          <w:p w:rsidR="00FC32E0" w:rsidRPr="002D4559" w:rsidRDefault="00FC32E0" w:rsidP="00FC32E0">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плотность аммиака</w:t>
            </w:r>
          </w:p>
        </w:tc>
        <w:tc>
          <w:tcPr>
            <w:tcW w:w="2012" w:type="pct"/>
          </w:tcPr>
          <w:p w:rsidR="00FC32E0" w:rsidRPr="002D4559" w:rsidRDefault="00FC32E0" w:rsidP="00FC32E0">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d = 0,681 т/куб.м;</w:t>
            </w:r>
          </w:p>
        </w:tc>
      </w:tr>
      <w:tr w:rsidR="00FC32E0" w:rsidRPr="002D4559" w:rsidTr="00FC32E0">
        <w:tc>
          <w:tcPr>
            <w:tcW w:w="2988" w:type="pct"/>
          </w:tcPr>
          <w:p w:rsidR="00FC32E0" w:rsidRPr="002D4559" w:rsidRDefault="00FC32E0" w:rsidP="00FC32E0">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плотность хлора</w:t>
            </w:r>
          </w:p>
        </w:tc>
        <w:tc>
          <w:tcPr>
            <w:tcW w:w="2012" w:type="pct"/>
          </w:tcPr>
          <w:p w:rsidR="00FC32E0" w:rsidRPr="002D4559" w:rsidRDefault="00FC32E0" w:rsidP="00FC32E0">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d = 1,553 т/куб.м;</w:t>
            </w:r>
          </w:p>
        </w:tc>
      </w:tr>
      <w:tr w:rsidR="00FC32E0" w:rsidRPr="002D4559" w:rsidTr="00FC32E0">
        <w:tc>
          <w:tcPr>
            <w:tcW w:w="2988" w:type="pct"/>
          </w:tcPr>
          <w:p w:rsidR="00FC32E0" w:rsidRPr="002D4559" w:rsidRDefault="00FC32E0" w:rsidP="00FC32E0">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толщина слоя, участвующего в аварии вещества</w:t>
            </w:r>
          </w:p>
        </w:tc>
        <w:tc>
          <w:tcPr>
            <w:tcW w:w="2012" w:type="pct"/>
          </w:tcPr>
          <w:p w:rsidR="00FC32E0" w:rsidRPr="002D4559" w:rsidRDefault="00FC32E0" w:rsidP="00FC32E0">
            <w:pPr>
              <w:suppressAutoHyphens/>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h = </w:t>
            </w:r>
            <w:smartTag w:uri="urn:schemas-microsoft-com:office:smarttags" w:element="metricconverter">
              <w:smartTagPr>
                <w:attr w:name="ProductID" w:val="0,05 м"/>
              </w:smartTagPr>
              <w:r w:rsidRPr="002D4559">
                <w:rPr>
                  <w:rFonts w:ascii="Times New Roman" w:eastAsia="Times New Roman" w:hAnsi="Times New Roman" w:cs="Times New Roman"/>
                  <w:sz w:val="24"/>
                  <w:szCs w:val="24"/>
                  <w:lang w:eastAsia="ru-RU"/>
                </w:rPr>
                <w:t>0,05 м</w:t>
              </w:r>
            </w:smartTag>
            <w:r w:rsidRPr="002D4559">
              <w:rPr>
                <w:rFonts w:ascii="Times New Roman" w:eastAsia="Times New Roman" w:hAnsi="Times New Roman" w:cs="Times New Roman"/>
                <w:sz w:val="24"/>
                <w:szCs w:val="24"/>
                <w:lang w:eastAsia="ru-RU"/>
              </w:rPr>
              <w:t>.</w:t>
            </w:r>
          </w:p>
        </w:tc>
      </w:tr>
    </w:tbl>
    <w:p w:rsidR="00FC32E0" w:rsidRPr="002D4559" w:rsidRDefault="00FC32E0" w:rsidP="00FC32E0">
      <w:pPr>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Порядок оценки последствий аварий.</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Расчеты выполняются аналогично расчетам по АХОВ на железной дороге.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Результаты расчетов представлены в таблице № 7.2.1-2</w:t>
      </w:r>
    </w:p>
    <w:p w:rsidR="00C42886" w:rsidRDefault="00C42886" w:rsidP="00FC32E0">
      <w:pPr>
        <w:suppressAutoHyphens/>
        <w:autoSpaceDE w:val="0"/>
        <w:autoSpaceDN w:val="0"/>
        <w:adjustRightInd w:val="0"/>
        <w:spacing w:after="120" w:line="240" w:lineRule="auto"/>
        <w:ind w:firstLine="709"/>
        <w:jc w:val="right"/>
        <w:rPr>
          <w:rFonts w:ascii="Times New Roman" w:eastAsia="Times New Roman" w:hAnsi="Times New Roman" w:cs="Times New Roman"/>
          <w:sz w:val="28"/>
          <w:szCs w:val="28"/>
          <w:lang w:eastAsia="ru-RU"/>
        </w:rPr>
      </w:pPr>
    </w:p>
    <w:p w:rsidR="00C42886" w:rsidRDefault="00C42886" w:rsidP="00FC32E0">
      <w:pPr>
        <w:suppressAutoHyphens/>
        <w:autoSpaceDE w:val="0"/>
        <w:autoSpaceDN w:val="0"/>
        <w:adjustRightInd w:val="0"/>
        <w:spacing w:after="120" w:line="240" w:lineRule="auto"/>
        <w:ind w:firstLine="709"/>
        <w:jc w:val="right"/>
        <w:rPr>
          <w:rFonts w:ascii="Times New Roman" w:eastAsia="Times New Roman" w:hAnsi="Times New Roman" w:cs="Times New Roman"/>
          <w:sz w:val="28"/>
          <w:szCs w:val="28"/>
          <w:lang w:eastAsia="ru-RU"/>
        </w:rPr>
      </w:pPr>
    </w:p>
    <w:p w:rsidR="00C42886" w:rsidRDefault="00C42886" w:rsidP="00FC32E0">
      <w:pPr>
        <w:suppressAutoHyphens/>
        <w:autoSpaceDE w:val="0"/>
        <w:autoSpaceDN w:val="0"/>
        <w:adjustRightInd w:val="0"/>
        <w:spacing w:after="120" w:line="240" w:lineRule="auto"/>
        <w:ind w:firstLine="709"/>
        <w:jc w:val="right"/>
        <w:rPr>
          <w:rFonts w:ascii="Times New Roman" w:eastAsia="Times New Roman" w:hAnsi="Times New Roman" w:cs="Times New Roman"/>
          <w:sz w:val="28"/>
          <w:szCs w:val="28"/>
          <w:lang w:eastAsia="ru-RU"/>
        </w:rPr>
      </w:pPr>
    </w:p>
    <w:p w:rsidR="00FC32E0" w:rsidRPr="002D4559" w:rsidRDefault="00FC32E0" w:rsidP="00FC32E0">
      <w:pPr>
        <w:suppressAutoHyphens/>
        <w:autoSpaceDE w:val="0"/>
        <w:autoSpaceDN w:val="0"/>
        <w:adjustRightInd w:val="0"/>
        <w:spacing w:after="12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7.2-2</w:t>
      </w:r>
    </w:p>
    <w:p w:rsidR="00FC32E0" w:rsidRPr="002D4559" w:rsidRDefault="00FC32E0" w:rsidP="00FC32E0">
      <w:pPr>
        <w:spacing w:after="120" w:line="240" w:lineRule="auto"/>
        <w:ind w:firstLine="709"/>
        <w:jc w:val="center"/>
        <w:rPr>
          <w:rFonts w:ascii="Times New Roman" w:eastAsia="Times New Roman" w:hAnsi="Times New Roman" w:cs="Times New Roman"/>
          <w:sz w:val="28"/>
          <w:szCs w:val="28"/>
          <w:lang w:eastAsia="ru-RU"/>
        </w:rPr>
      </w:pPr>
      <w:r w:rsidRPr="002D4559">
        <w:rPr>
          <w:rFonts w:ascii="Times New Roman" w:eastAsia="Calibri" w:hAnsi="Times New Roman" w:cs="Times New Roman"/>
          <w:sz w:val="28"/>
          <w:szCs w:val="28"/>
        </w:rPr>
        <w:t>Характеристики зон заражения при выбросе АХОВ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3"/>
        <w:gridCol w:w="1389"/>
        <w:gridCol w:w="1309"/>
        <w:gridCol w:w="1092"/>
        <w:gridCol w:w="1038"/>
        <w:gridCol w:w="1238"/>
        <w:gridCol w:w="1467"/>
        <w:gridCol w:w="1428"/>
      </w:tblGrid>
      <w:tr w:rsidR="00FC32E0" w:rsidRPr="002D4559" w:rsidTr="00FC32E0">
        <w:trPr>
          <w:cantSplit/>
          <w:trHeight w:val="454"/>
        </w:trPr>
        <w:tc>
          <w:tcPr>
            <w:tcW w:w="230" w:type="pct"/>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tc>
        <w:tc>
          <w:tcPr>
            <w:tcW w:w="854" w:type="pct"/>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Наименование </w:t>
            </w:r>
            <w:r w:rsidRPr="002D4559">
              <w:rPr>
                <w:rFonts w:ascii="Times New Roman" w:eastAsia="Times New Roman" w:hAnsi="Times New Roman" w:cs="Times New Roman"/>
                <w:sz w:val="24"/>
                <w:szCs w:val="24"/>
                <w:lang w:eastAsia="ru-RU"/>
              </w:rPr>
              <w:br/>
              <w:t>объекта</w:t>
            </w:r>
          </w:p>
        </w:tc>
        <w:tc>
          <w:tcPr>
            <w:tcW w:w="707" w:type="pct"/>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Наименование опасного </w:t>
            </w:r>
            <w:r w:rsidRPr="002D4559">
              <w:rPr>
                <w:rFonts w:ascii="Times New Roman" w:eastAsia="Times New Roman" w:hAnsi="Times New Roman" w:cs="Times New Roman"/>
                <w:sz w:val="24"/>
                <w:szCs w:val="24"/>
                <w:lang w:eastAsia="ru-RU"/>
              </w:rPr>
              <w:br/>
              <w:t>вещества</w:t>
            </w:r>
          </w:p>
        </w:tc>
        <w:tc>
          <w:tcPr>
            <w:tcW w:w="582" w:type="pct"/>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Количество опасного вещества, т</w:t>
            </w:r>
          </w:p>
        </w:tc>
        <w:tc>
          <w:tcPr>
            <w:tcW w:w="608" w:type="pct"/>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Полная глубина зоны заражения, км</w:t>
            </w:r>
          </w:p>
        </w:tc>
        <w:tc>
          <w:tcPr>
            <w:tcW w:w="659" w:type="pct"/>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Площадь зоны фактического заражения, кв.км</w:t>
            </w:r>
          </w:p>
        </w:tc>
        <w:tc>
          <w:tcPr>
            <w:tcW w:w="523" w:type="pct"/>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Время подхода облака АХОВ к проектируемому объекту, мин.</w:t>
            </w:r>
          </w:p>
        </w:tc>
        <w:tc>
          <w:tcPr>
            <w:tcW w:w="837" w:type="pct"/>
            <w:tcBorders>
              <w:bottom w:val="single" w:sz="4" w:space="0" w:color="auto"/>
            </w:tcBorders>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Удаление проектируемого объекта от транспортных коммуникаций,</w:t>
            </w:r>
            <w:r w:rsidRPr="002D4559">
              <w:rPr>
                <w:rFonts w:ascii="Times New Roman" w:eastAsia="Times New Roman" w:hAnsi="Times New Roman" w:cs="Times New Roman"/>
                <w:sz w:val="24"/>
                <w:szCs w:val="24"/>
                <w:lang w:eastAsia="ru-RU"/>
              </w:rPr>
              <w:br/>
              <w:t>км</w:t>
            </w:r>
          </w:p>
        </w:tc>
      </w:tr>
      <w:tr w:rsidR="00FC32E0" w:rsidRPr="002D4559" w:rsidTr="00FC32E0">
        <w:trPr>
          <w:cantSplit/>
          <w:trHeight w:val="454"/>
        </w:trPr>
        <w:tc>
          <w:tcPr>
            <w:tcW w:w="230" w:type="pct"/>
            <w:vMerge w:val="restart"/>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854" w:type="pct"/>
            <w:vMerge w:val="restart"/>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Автомобильная дорога</w:t>
            </w:r>
          </w:p>
        </w:tc>
        <w:tc>
          <w:tcPr>
            <w:tcW w:w="707" w:type="pct"/>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Аммиак</w:t>
            </w:r>
          </w:p>
        </w:tc>
        <w:tc>
          <w:tcPr>
            <w:tcW w:w="582" w:type="pct"/>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3,81</w:t>
            </w:r>
          </w:p>
        </w:tc>
        <w:tc>
          <w:tcPr>
            <w:tcW w:w="608" w:type="pct"/>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1,63</w:t>
            </w:r>
          </w:p>
        </w:tc>
        <w:tc>
          <w:tcPr>
            <w:tcW w:w="659" w:type="pct"/>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0,23</w:t>
            </w:r>
          </w:p>
        </w:tc>
        <w:tc>
          <w:tcPr>
            <w:tcW w:w="523" w:type="pct"/>
            <w:vMerge w:val="restart"/>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tc>
        <w:tc>
          <w:tcPr>
            <w:tcW w:w="837" w:type="pct"/>
            <w:vMerge w:val="restart"/>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tc>
      </w:tr>
      <w:tr w:rsidR="00FC32E0" w:rsidRPr="002D4559" w:rsidTr="00FC32E0">
        <w:trPr>
          <w:cantSplit/>
          <w:trHeight w:val="454"/>
        </w:trPr>
        <w:tc>
          <w:tcPr>
            <w:tcW w:w="230" w:type="pct"/>
            <w:vMerge/>
            <w:tcBorders>
              <w:bottom w:val="single" w:sz="4" w:space="0" w:color="auto"/>
            </w:tcBorders>
            <w:vAlign w:val="center"/>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p>
        </w:tc>
        <w:tc>
          <w:tcPr>
            <w:tcW w:w="854" w:type="pct"/>
            <w:vMerge/>
            <w:tcBorders>
              <w:bottom w:val="single" w:sz="4" w:space="0" w:color="auto"/>
            </w:tcBorders>
            <w:vAlign w:val="center"/>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p>
        </w:tc>
        <w:tc>
          <w:tcPr>
            <w:tcW w:w="707" w:type="pct"/>
            <w:tcBorders>
              <w:top w:val="single" w:sz="4" w:space="0" w:color="auto"/>
              <w:bottom w:val="single" w:sz="4" w:space="0" w:color="auto"/>
              <w:right w:val="single" w:sz="4" w:space="0" w:color="auto"/>
            </w:tcBorders>
            <w:vAlign w:val="center"/>
          </w:tcPr>
          <w:p w:rsidR="00FC32E0" w:rsidRPr="002D4559" w:rsidRDefault="00FC32E0" w:rsidP="00FC32E0">
            <w:pPr>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Хлор</w:t>
            </w:r>
          </w:p>
        </w:tc>
        <w:tc>
          <w:tcPr>
            <w:tcW w:w="582" w:type="pct"/>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1,0</w:t>
            </w:r>
          </w:p>
        </w:tc>
        <w:tc>
          <w:tcPr>
            <w:tcW w:w="608" w:type="pct"/>
            <w:tcBorders>
              <w:top w:val="single" w:sz="4" w:space="0" w:color="auto"/>
              <w:left w:val="single" w:sz="4" w:space="0" w:color="auto"/>
              <w:bottom w:val="single" w:sz="4" w:space="0" w:color="auto"/>
              <w:right w:val="single" w:sz="4" w:space="0" w:color="auto"/>
            </w:tcBorders>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4,79</w:t>
            </w:r>
          </w:p>
        </w:tc>
        <w:tc>
          <w:tcPr>
            <w:tcW w:w="659" w:type="pct"/>
            <w:tcBorders>
              <w:top w:val="single" w:sz="4" w:space="0" w:color="auto"/>
              <w:left w:val="single" w:sz="4" w:space="0" w:color="auto"/>
              <w:bottom w:val="single" w:sz="4" w:space="0" w:color="auto"/>
            </w:tcBorders>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2,02</w:t>
            </w:r>
          </w:p>
        </w:tc>
        <w:tc>
          <w:tcPr>
            <w:tcW w:w="523" w:type="pct"/>
            <w:vMerge/>
            <w:tcBorders>
              <w:bottom w:val="single" w:sz="4" w:space="0" w:color="auto"/>
            </w:tcBorders>
            <w:vAlign w:val="center"/>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p>
        </w:tc>
        <w:tc>
          <w:tcPr>
            <w:tcW w:w="837" w:type="pct"/>
            <w:vMerge/>
            <w:tcBorders>
              <w:bottom w:val="single" w:sz="4" w:space="0" w:color="auto"/>
            </w:tcBorders>
            <w:vAlign w:val="center"/>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p>
        </w:tc>
      </w:tr>
    </w:tbl>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Планируемая территория попадает в зону действия поражающих факторов при возникновении аварии, связанной с проливом АХОВ на автомобильном транспорте.</w:t>
      </w:r>
    </w:p>
    <w:p w:rsidR="00FC32E0" w:rsidRPr="002D4559" w:rsidRDefault="00FC32E0" w:rsidP="00FC32E0">
      <w:pPr>
        <w:spacing w:before="120"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Сценарий развития аварии, связанной с воспламенением проливов пропана на автомобильном транспорте.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пропана.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Исходные данные: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 количество разлившегося при аварии пропана</w:t>
      </w:r>
      <w:r w:rsidRPr="002D4559">
        <w:rPr>
          <w:rFonts w:ascii="Times New Roman" w:eastAsia="Calibri" w:hAnsi="Times New Roman" w:cs="Times New Roman"/>
          <w:sz w:val="28"/>
          <w:szCs w:val="28"/>
        </w:rPr>
        <w:tab/>
        <w:t xml:space="preserve">V = 8,55 </w:t>
      </w:r>
      <w:proofErr w:type="gramStart"/>
      <w:r w:rsidRPr="002D4559">
        <w:rPr>
          <w:rFonts w:ascii="Times New Roman" w:eastAsia="Calibri" w:hAnsi="Times New Roman" w:cs="Times New Roman"/>
          <w:sz w:val="28"/>
          <w:szCs w:val="28"/>
        </w:rPr>
        <w:t>куб.м</w:t>
      </w:r>
      <w:proofErr w:type="gramEnd"/>
      <w:r w:rsidRPr="002D4559">
        <w:rPr>
          <w:rFonts w:ascii="Times New Roman" w:eastAsia="Calibri" w:hAnsi="Times New Roman" w:cs="Times New Roman"/>
          <w:sz w:val="28"/>
          <w:szCs w:val="28"/>
        </w:rPr>
        <w:t xml:space="preserve"> (95 % от объема цистерны);</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площадь пролива</w:t>
      </w:r>
      <w:r w:rsidRPr="002D4559">
        <w:rPr>
          <w:rFonts w:ascii="Times New Roman" w:eastAsia="Calibri" w:hAnsi="Times New Roman" w:cs="Times New Roman"/>
          <w:sz w:val="28"/>
          <w:szCs w:val="28"/>
        </w:rPr>
        <w:tab/>
        <w:t>S = 171,0 кв.м.</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Порядок оценки последствий аварии.</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w:t>
      </w:r>
      <w:r w:rsidRPr="002D4559">
        <w:rPr>
          <w:rFonts w:ascii="Times New Roman" w:eastAsia="Calibri" w:hAnsi="Times New Roman" w:cs="Times New Roman"/>
          <w:sz w:val="28"/>
          <w:szCs w:val="28"/>
        </w:rPr>
        <w:br/>
        <w:t>1,4 кВт/м2 и более.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Интенсивность теплового излучения определяется по формуле: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object w:dxaOrig="134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5" type="#_x0000_t75" style="width:66.6pt;height:16.2pt" o:ole="" fillcolor="window">
            <v:imagedata r:id="rId74" o:title=""/>
          </v:shape>
          <o:OLEObject Type="Embed" ProgID="Equation.3" ShapeID="_x0000_i1205" DrawAspect="Content" ObjectID="_1674988836" r:id="rId75"/>
        </w:object>
      </w:r>
      <w:r w:rsidRPr="002D4559">
        <w:rPr>
          <w:rFonts w:ascii="Times New Roman" w:eastAsia="Calibri" w:hAnsi="Times New Roman" w:cs="Times New Roman"/>
          <w:sz w:val="28"/>
          <w:szCs w:val="28"/>
        </w:rPr>
        <w:t>, кВт/</w:t>
      </w:r>
      <w:proofErr w:type="gramStart"/>
      <w:r w:rsidRPr="002D4559">
        <w:rPr>
          <w:rFonts w:ascii="Times New Roman" w:eastAsia="Calibri" w:hAnsi="Times New Roman" w:cs="Times New Roman"/>
          <w:sz w:val="28"/>
          <w:szCs w:val="28"/>
        </w:rPr>
        <w:t>кв.м</w:t>
      </w:r>
      <w:proofErr w:type="gramEnd"/>
      <w:r w:rsidRPr="002D4559">
        <w:rPr>
          <w:rFonts w:ascii="Times New Roman" w:eastAsia="Calibri" w:hAnsi="Times New Roman" w:cs="Times New Roman"/>
          <w:sz w:val="28"/>
          <w:szCs w:val="28"/>
        </w:rPr>
        <w:t>,</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где</w:t>
      </w:r>
      <w:r w:rsidRPr="002D4559">
        <w:rPr>
          <w:rFonts w:ascii="Times New Roman" w:eastAsia="Calibri" w:hAnsi="Times New Roman" w:cs="Times New Roman"/>
          <w:sz w:val="28"/>
          <w:szCs w:val="28"/>
        </w:rPr>
        <w:tab/>
        <w:t>Ef – среднеповерхностная плотность теплового излучения пламени, кВт/</w:t>
      </w:r>
      <w:proofErr w:type="gramStart"/>
      <w:r w:rsidRPr="002D4559">
        <w:rPr>
          <w:rFonts w:ascii="Times New Roman" w:eastAsia="Calibri" w:hAnsi="Times New Roman" w:cs="Times New Roman"/>
          <w:sz w:val="28"/>
          <w:szCs w:val="28"/>
        </w:rPr>
        <w:t>кв.м</w:t>
      </w:r>
      <w:proofErr w:type="gramEnd"/>
      <w:r w:rsidRPr="002D4559">
        <w:rPr>
          <w:rFonts w:ascii="Times New Roman" w:eastAsia="Calibri" w:hAnsi="Times New Roman" w:cs="Times New Roman"/>
          <w:sz w:val="28"/>
          <w:szCs w:val="28"/>
        </w:rPr>
        <w:t>;</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ab/>
        <w:t>Fq – угловой коэффициент облученности;</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ab/>
      </w:r>
      <w:r w:rsidRPr="002D4559">
        <w:rPr>
          <w:rFonts w:ascii="Times New Roman" w:eastAsia="Calibri" w:hAnsi="Times New Roman" w:cs="Times New Roman"/>
          <w:sz w:val="28"/>
          <w:szCs w:val="28"/>
        </w:rPr>
        <w:object w:dxaOrig="180" w:dyaOrig="220">
          <v:shape id="_x0000_i1206" type="#_x0000_t75" style="width:9pt;height:12pt" o:ole="" fillcolor="window">
            <v:imagedata r:id="rId76" o:title=""/>
          </v:shape>
          <o:OLEObject Type="Embed" ProgID="Equation.3" ShapeID="_x0000_i1206" DrawAspect="Content" ObjectID="_1674988837" r:id="rId77"/>
        </w:object>
      </w:r>
      <w:r w:rsidRPr="002D4559">
        <w:rPr>
          <w:rFonts w:ascii="Times New Roman" w:eastAsia="Calibri" w:hAnsi="Times New Roman" w:cs="Times New Roman"/>
          <w:sz w:val="28"/>
          <w:szCs w:val="28"/>
        </w:rPr>
        <w:t xml:space="preserve"> – коэффициент пропускания атмосферы.</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Эквивалентный диаметр пролива определяется из соотношения:</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object w:dxaOrig="940" w:dyaOrig="700">
          <v:shape id="_x0000_i1207" type="#_x0000_t75" style="width:47.4pt;height:33pt" o:ole="" fillcolor="window">
            <v:imagedata r:id="rId78" o:title=""/>
          </v:shape>
          <o:OLEObject Type="Embed" ProgID="Equation.3" ShapeID="_x0000_i1207" DrawAspect="Content" ObjectID="_1674988838" r:id="rId79"/>
        </w:object>
      </w:r>
      <w:r w:rsidRPr="002D4559">
        <w:rPr>
          <w:rFonts w:ascii="Times New Roman" w:eastAsia="Calibri" w:hAnsi="Times New Roman" w:cs="Times New Roman"/>
          <w:sz w:val="28"/>
          <w:szCs w:val="28"/>
        </w:rPr>
        <w:t>,</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где</w:t>
      </w:r>
      <w:r w:rsidRPr="002D4559">
        <w:rPr>
          <w:rFonts w:ascii="Times New Roman" w:eastAsia="Calibri" w:hAnsi="Times New Roman" w:cs="Times New Roman"/>
          <w:sz w:val="28"/>
          <w:szCs w:val="28"/>
        </w:rPr>
        <w:tab/>
      </w:r>
      <w:r w:rsidRPr="002D4559">
        <w:rPr>
          <w:rFonts w:ascii="Times New Roman" w:eastAsia="Calibri" w:hAnsi="Times New Roman" w:cs="Times New Roman"/>
          <w:sz w:val="28"/>
          <w:szCs w:val="28"/>
        </w:rPr>
        <w:object w:dxaOrig="220" w:dyaOrig="279">
          <v:shape id="_x0000_i1208" type="#_x0000_t75" style="width:12pt;height:14.4pt" o:ole="">
            <v:imagedata r:id="rId80" o:title=""/>
          </v:shape>
          <o:OLEObject Type="Embed" ProgID="Equation.3" ShapeID="_x0000_i1208" DrawAspect="Content" ObjectID="_1674988839" r:id="rId81"/>
        </w:object>
      </w:r>
      <w:r w:rsidRPr="002D4559">
        <w:rPr>
          <w:rFonts w:ascii="Times New Roman" w:eastAsia="Calibri" w:hAnsi="Times New Roman" w:cs="Times New Roman"/>
          <w:sz w:val="28"/>
          <w:szCs w:val="28"/>
        </w:rPr>
        <w:t xml:space="preserve"> – площадь пролива, кв.м.</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Расстояние, на котором будет наблюдаться тепловой поток интенсивностью 1,4 кВт/</w:t>
      </w:r>
      <w:proofErr w:type="gramStart"/>
      <w:r w:rsidRPr="002D4559">
        <w:rPr>
          <w:rFonts w:ascii="Times New Roman" w:eastAsia="Calibri" w:hAnsi="Times New Roman" w:cs="Times New Roman"/>
          <w:sz w:val="28"/>
          <w:szCs w:val="28"/>
        </w:rPr>
        <w:t>кв.м</w:t>
      </w:r>
      <w:proofErr w:type="gramEnd"/>
      <w:r w:rsidRPr="002D4559">
        <w:rPr>
          <w:rFonts w:ascii="Times New Roman" w:eastAsia="Calibri" w:hAnsi="Times New Roman" w:cs="Times New Roman"/>
          <w:sz w:val="28"/>
          <w:szCs w:val="28"/>
        </w:rPr>
        <w:t xml:space="preserve">, составляет </w:t>
      </w:r>
      <w:smartTag w:uri="urn:schemas-microsoft-com:office:smarttags" w:element="metricconverter">
        <w:smartTagPr>
          <w:attr w:name="ProductID" w:val="81 м"/>
        </w:smartTagPr>
        <w:r w:rsidRPr="002D4559">
          <w:rPr>
            <w:rFonts w:ascii="Times New Roman" w:eastAsia="Calibri" w:hAnsi="Times New Roman" w:cs="Times New Roman"/>
            <w:sz w:val="28"/>
            <w:szCs w:val="28"/>
          </w:rPr>
          <w:t>81 м</w:t>
        </w:r>
      </w:smartTag>
      <w:r w:rsidRPr="002D4559">
        <w:rPr>
          <w:rFonts w:ascii="Times New Roman" w:eastAsia="Calibri" w:hAnsi="Times New Roman" w:cs="Times New Roman"/>
          <w:sz w:val="28"/>
          <w:szCs w:val="28"/>
        </w:rPr>
        <w:t>.</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Проектируемая территория попадает в зону действия поражающих факторов при возникновении аварии на автотранспорте, связанной с воспламенением проливов пропана из автоцистерны.</w:t>
      </w:r>
    </w:p>
    <w:p w:rsidR="00FC32E0" w:rsidRPr="002D4559" w:rsidRDefault="00FC32E0" w:rsidP="00FC32E0">
      <w:pPr>
        <w:spacing w:before="120"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Возникновение аварии данного типа возможно при нарушении герметичности автомобильной цистерны с пропаном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Исходные данные: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количество разлившегося при аварии пропана</w:t>
      </w:r>
      <w:r w:rsidRPr="002D4559">
        <w:rPr>
          <w:rFonts w:ascii="Times New Roman" w:eastAsia="Calibri" w:hAnsi="Times New Roman" w:cs="Times New Roman"/>
          <w:sz w:val="28"/>
          <w:szCs w:val="28"/>
        </w:rPr>
        <w:tab/>
        <w:t xml:space="preserve">V = 70,3 </w:t>
      </w:r>
      <w:proofErr w:type="gramStart"/>
      <w:r w:rsidRPr="002D4559">
        <w:rPr>
          <w:rFonts w:ascii="Times New Roman" w:eastAsia="Calibri" w:hAnsi="Times New Roman" w:cs="Times New Roman"/>
          <w:sz w:val="28"/>
          <w:szCs w:val="28"/>
        </w:rPr>
        <w:t>куб.м</w:t>
      </w:r>
      <w:proofErr w:type="gramEnd"/>
      <w:r w:rsidRPr="002D4559">
        <w:rPr>
          <w:rFonts w:ascii="Times New Roman" w:eastAsia="Calibri" w:hAnsi="Times New Roman" w:cs="Times New Roman"/>
          <w:sz w:val="28"/>
          <w:szCs w:val="28"/>
        </w:rPr>
        <w:t xml:space="preserve"> (95 % от объема цистерны);</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молярная масса СУГ</w:t>
      </w:r>
      <w:r w:rsidRPr="002D4559">
        <w:rPr>
          <w:rFonts w:ascii="Times New Roman" w:eastAsia="Calibri" w:hAnsi="Times New Roman" w:cs="Times New Roman"/>
          <w:sz w:val="28"/>
          <w:szCs w:val="28"/>
        </w:rPr>
        <w:tab/>
        <w:t>М = 44,0 кг/кмоль;</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время испарения</w:t>
      </w:r>
      <w:r w:rsidRPr="002D4559">
        <w:rPr>
          <w:rFonts w:ascii="Times New Roman" w:eastAsia="Calibri" w:hAnsi="Times New Roman" w:cs="Times New Roman"/>
          <w:sz w:val="28"/>
          <w:szCs w:val="28"/>
        </w:rPr>
        <w:tab/>
        <w:t>Т = 60 мин.</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Порядок оценки последствий аварии.</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 xml:space="preserve">Избыточное давление </w:t>
      </w:r>
      <w:r w:rsidRPr="002D4559">
        <w:rPr>
          <w:rFonts w:ascii="Times New Roman" w:eastAsia="Calibri" w:hAnsi="Times New Roman" w:cs="Times New Roman"/>
          <w:sz w:val="28"/>
          <w:szCs w:val="28"/>
        </w:rPr>
        <w:object w:dxaOrig="440" w:dyaOrig="340">
          <v:shape id="_x0000_i1209" type="#_x0000_t75" style="width:21.6pt;height:16.8pt" o:ole="" fillcolor="window">
            <v:imagedata r:id="rId82" o:title=""/>
          </v:shape>
          <o:OLEObject Type="Embed" ProgID="Equation.3" ShapeID="_x0000_i1209" DrawAspect="Content" ObjectID="_1674988840" r:id="rId83"/>
        </w:object>
      </w:r>
      <w:r w:rsidRPr="002D4559">
        <w:rPr>
          <w:rFonts w:ascii="Times New Roman" w:eastAsia="Calibri" w:hAnsi="Times New Roman" w:cs="Times New Roman"/>
          <w:sz w:val="28"/>
          <w:szCs w:val="28"/>
        </w:rPr>
        <w:t xml:space="preserve"> на расстоянии R (м) от центра облака ТВС определяется по формуле: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object w:dxaOrig="1240" w:dyaOrig="360">
          <v:shape id="_x0000_i1210" type="#_x0000_t75" style="width:62.4pt;height:17.4pt" o:ole="" fillcolor="window">
            <v:imagedata r:id="rId84" o:title=""/>
          </v:shape>
          <o:OLEObject Type="Embed" ProgID="Equation.3" ShapeID="_x0000_i1210" DrawAspect="Content" ObjectID="_1674988841" r:id="rId85"/>
        </w:object>
      </w:r>
      <w:r w:rsidRPr="002D4559">
        <w:rPr>
          <w:rFonts w:ascii="Times New Roman" w:eastAsia="Calibri" w:hAnsi="Times New Roman" w:cs="Times New Roman"/>
          <w:sz w:val="28"/>
          <w:szCs w:val="28"/>
        </w:rPr>
        <w:t>, кПа</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где</w:t>
      </w:r>
      <w:r w:rsidRPr="002D4559">
        <w:rPr>
          <w:rFonts w:ascii="Times New Roman" w:eastAsia="Calibri" w:hAnsi="Times New Roman" w:cs="Times New Roman"/>
          <w:sz w:val="28"/>
          <w:szCs w:val="28"/>
        </w:rPr>
        <w:tab/>
        <w:t>Р0 – атмосферное давление, равное 101,3 кПа;</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ab/>
      </w:r>
      <w:r w:rsidRPr="002D4559">
        <w:rPr>
          <w:rFonts w:ascii="Times New Roman" w:eastAsia="Calibri" w:hAnsi="Times New Roman" w:cs="Times New Roman"/>
          <w:sz w:val="28"/>
          <w:szCs w:val="28"/>
        </w:rPr>
        <w:object w:dxaOrig="4620" w:dyaOrig="380">
          <v:shape id="_x0000_i1211" type="#_x0000_t75" style="width:231pt;height:19.2pt" o:ole="" fillcolor="window">
            <v:imagedata r:id="rId86" o:title=""/>
          </v:shape>
          <o:OLEObject Type="Embed" ProgID="Equation.3" ShapeID="_x0000_i1211" DrawAspect="Content" ObjectID="_1674988842" r:id="rId87"/>
        </w:object>
      </w:r>
      <w:r w:rsidRPr="002D4559">
        <w:rPr>
          <w:rFonts w:ascii="Times New Roman" w:eastAsia="Calibri" w:hAnsi="Times New Roman" w:cs="Times New Roman"/>
          <w:sz w:val="28"/>
          <w:szCs w:val="28"/>
        </w:rPr>
        <w:t>;</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ab/>
        <w:t>VГ – скорость распространения сгорания, м/с;</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ab/>
        <w:t>СВ – скорость звука в воздухе, равная 340 м/с;</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ab/>
        <w:t xml:space="preserve">  σ – степень расширения продуктов сгорания (для газовых смесей равна 7).</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Расстояние, на котором будет наблюдаться величина избыточного давления 3,6 кПа, составляет </w:t>
      </w:r>
      <w:smartTag w:uri="urn:schemas-microsoft-com:office:smarttags" w:element="metricconverter">
        <w:smartTagPr>
          <w:attr w:name="ProductID" w:val="176 м"/>
        </w:smartTagPr>
        <w:r w:rsidRPr="002D4559">
          <w:rPr>
            <w:rFonts w:ascii="Times New Roman" w:eastAsia="Calibri" w:hAnsi="Times New Roman" w:cs="Times New Roman"/>
            <w:sz w:val="28"/>
            <w:szCs w:val="28"/>
          </w:rPr>
          <w:t>176 м</w:t>
        </w:r>
      </w:smartTag>
      <w:r w:rsidRPr="002D4559">
        <w:rPr>
          <w:rFonts w:ascii="Times New Roman" w:eastAsia="Calibri" w:hAnsi="Times New Roman" w:cs="Times New Roman"/>
          <w:sz w:val="28"/>
          <w:szCs w:val="28"/>
        </w:rPr>
        <w: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Проектируемая территория попадает в зону действия поражающих факторов при возникновении аварии на автомобильном транспорте, связанной с воспламенением проливов пропана из автоцистерны с образованием избыточного давления.</w:t>
      </w:r>
    </w:p>
    <w:p w:rsidR="00FC32E0" w:rsidRPr="002D4559" w:rsidRDefault="00FC32E0" w:rsidP="00FC32E0">
      <w:pPr>
        <w:spacing w:before="120"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Сценарий развития аварии, связанной с образованием «огненного шара» при разрушении автоцистерны.</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Исходные данные: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масса СУГ, участвующего в аварии</w:t>
      </w:r>
      <w:r w:rsidRPr="002D4559">
        <w:rPr>
          <w:rFonts w:ascii="Times New Roman" w:eastAsia="Calibri" w:hAnsi="Times New Roman" w:cs="Times New Roman"/>
          <w:sz w:val="28"/>
          <w:szCs w:val="28"/>
        </w:rPr>
        <w:tab/>
        <w:t xml:space="preserve">М = </w:t>
      </w:r>
      <w:smartTag w:uri="urn:schemas-microsoft-com:office:smarttags" w:element="metricconverter">
        <w:smartTagPr>
          <w:attr w:name="ProductID" w:val="4531,5 кг"/>
        </w:smartTagPr>
        <w:r w:rsidRPr="002D4559">
          <w:rPr>
            <w:rFonts w:ascii="Times New Roman" w:eastAsia="Calibri" w:hAnsi="Times New Roman" w:cs="Times New Roman"/>
            <w:sz w:val="28"/>
            <w:szCs w:val="28"/>
          </w:rPr>
          <w:t>4531,5 кг</w:t>
        </w:r>
      </w:smartTag>
      <w:r w:rsidRPr="002D4559">
        <w:rPr>
          <w:rFonts w:ascii="Times New Roman" w:eastAsia="Calibri" w:hAnsi="Times New Roman" w:cs="Times New Roman"/>
          <w:sz w:val="28"/>
          <w:szCs w:val="28"/>
        </w:rPr>
        <w:t>.</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Порядок оценки последствий аварии.</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Поражающее действие «огненного шара» на человека определяется величиной тепловой энергии (импульсом теплового излучения) и временем существования «огненного шара», а на остальные объекты – интенсивностью его теплового излучения.</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Определим, на каком расстоянии от геометрического центра «огненного шара» люди могут получить ожоги 1-й степени, что соответствует импульсу теплового излучения 120 кДж/кв.м.</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Расчет интенсивности теплового излучения «огненного шара» q, кВт/</w:t>
      </w:r>
      <w:proofErr w:type="gramStart"/>
      <w:r w:rsidRPr="002D4559">
        <w:rPr>
          <w:rFonts w:ascii="Times New Roman" w:eastAsia="Calibri" w:hAnsi="Times New Roman" w:cs="Times New Roman"/>
          <w:sz w:val="28"/>
          <w:szCs w:val="28"/>
        </w:rPr>
        <w:t>кв.м</w:t>
      </w:r>
      <w:proofErr w:type="gramEnd"/>
      <w:r w:rsidRPr="002D4559">
        <w:rPr>
          <w:rFonts w:ascii="Times New Roman" w:eastAsia="Calibri" w:hAnsi="Times New Roman" w:cs="Times New Roman"/>
          <w:sz w:val="28"/>
          <w:szCs w:val="28"/>
        </w:rPr>
        <w:t>, проводят по формуле: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q = Ef ∙Fq∙τ, кВт/</w:t>
      </w:r>
      <w:proofErr w:type="gramStart"/>
      <w:r w:rsidRPr="002D4559">
        <w:rPr>
          <w:rFonts w:ascii="Times New Roman" w:eastAsia="Calibri" w:hAnsi="Times New Roman" w:cs="Times New Roman"/>
          <w:sz w:val="28"/>
          <w:szCs w:val="28"/>
        </w:rPr>
        <w:t>кв.м</w:t>
      </w:r>
      <w:proofErr w:type="gramEnd"/>
      <w:r w:rsidRPr="002D4559">
        <w:rPr>
          <w:rFonts w:ascii="Times New Roman" w:eastAsia="Calibri" w:hAnsi="Times New Roman" w:cs="Times New Roman"/>
          <w:sz w:val="28"/>
          <w:szCs w:val="28"/>
        </w:rPr>
        <w:t>,</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где Ef – среднеповерхностная плотность теплового излучения пламени, кВт/</w:t>
      </w:r>
      <w:proofErr w:type="gramStart"/>
      <w:r w:rsidRPr="002D4559">
        <w:rPr>
          <w:rFonts w:ascii="Times New Roman" w:eastAsia="Calibri" w:hAnsi="Times New Roman" w:cs="Times New Roman"/>
          <w:sz w:val="28"/>
          <w:szCs w:val="28"/>
        </w:rPr>
        <w:t>кв.м</w:t>
      </w:r>
      <w:proofErr w:type="gramEnd"/>
      <w:r w:rsidRPr="002D4559">
        <w:rPr>
          <w:rFonts w:ascii="Times New Roman" w:eastAsia="Calibri" w:hAnsi="Times New Roman" w:cs="Times New Roman"/>
          <w:sz w:val="28"/>
          <w:szCs w:val="28"/>
        </w:rPr>
        <w:t>;</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Fq– угловой коэффициент облученности;</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τ – коэффициент пропускания атмосферы.</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object w:dxaOrig="3340" w:dyaOrig="700">
          <v:shape id="_x0000_i1212" type="#_x0000_t75" style="width:166.2pt;height:35.4pt" o:ole="">
            <v:imagedata r:id="rId88" o:title=""/>
          </v:shape>
          <o:OLEObject Type="Embed" ProgID="Equation.3" ShapeID="_x0000_i1212" DrawAspect="Content" ObjectID="_1674988843" r:id="rId89"/>
        </w:object>
      </w:r>
      <w:r w:rsidRPr="002D4559">
        <w:rPr>
          <w:rFonts w:ascii="Times New Roman" w:eastAsia="Calibri" w:hAnsi="Times New Roman" w:cs="Times New Roman"/>
          <w:sz w:val="28"/>
          <w:szCs w:val="28"/>
        </w:rPr>
        <w:t>,</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где Н – высота центра «огненного шара», м;</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Ds – эффективный диаметр «огненного шара», м;</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r –расстояние от облучаемого объекта до точки на поверхности земли непосредственно под центром «огненного шара», м.</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Время существования «огненного шара» ts, с, рассчитывают по формуле: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ts = 0,92∙M0,303,</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где M – масса горючего вещества, кг.</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Коэффициент пропускания атмосферы τ рассчитывают по формуле: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τ = exp[-7,0∙ 10-4(</w:t>
      </w:r>
      <w:r w:rsidRPr="002D4559">
        <w:rPr>
          <w:rFonts w:ascii="Times New Roman" w:eastAsia="Calibri" w:hAnsi="Times New Roman" w:cs="Times New Roman"/>
          <w:sz w:val="28"/>
          <w:szCs w:val="28"/>
        </w:rPr>
        <w:object w:dxaOrig="900" w:dyaOrig="380">
          <v:shape id="_x0000_i1213" type="#_x0000_t75" style="width:45pt;height:19.2pt" o:ole="">
            <v:imagedata r:id="rId90" o:title=""/>
          </v:shape>
          <o:OLEObject Type="Embed" ProgID="Equation.3" ShapeID="_x0000_i1213" DrawAspect="Content" ObjectID="_1674988844" r:id="rId91"/>
        </w:object>
      </w:r>
      <w:r w:rsidRPr="002D4559">
        <w:rPr>
          <w:rFonts w:ascii="Times New Roman" w:eastAsia="Calibri" w:hAnsi="Times New Roman" w:cs="Times New Roman"/>
          <w:sz w:val="28"/>
          <w:szCs w:val="28"/>
        </w:rPr>
        <w:t>- Ds/2)].</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Импульс теплового потока Q, кДж/</w:t>
      </w:r>
      <w:proofErr w:type="gramStart"/>
      <w:r w:rsidRPr="002D4559">
        <w:rPr>
          <w:rFonts w:ascii="Times New Roman" w:eastAsia="Calibri" w:hAnsi="Times New Roman" w:cs="Times New Roman"/>
          <w:sz w:val="28"/>
          <w:szCs w:val="28"/>
        </w:rPr>
        <w:t>кв.м</w:t>
      </w:r>
      <w:proofErr w:type="gramEnd"/>
      <w:r w:rsidRPr="002D4559">
        <w:rPr>
          <w:rFonts w:ascii="Times New Roman" w:eastAsia="Calibri" w:hAnsi="Times New Roman" w:cs="Times New Roman"/>
          <w:sz w:val="28"/>
          <w:szCs w:val="28"/>
        </w:rPr>
        <w:t>, определяется по формуле: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Q = q.ts.</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Расстояние, на котором будет наблюдаться импульс теплового потока равный 120 кДж/</w:t>
      </w:r>
      <w:proofErr w:type="gramStart"/>
      <w:r w:rsidRPr="002D4559">
        <w:rPr>
          <w:rFonts w:ascii="Times New Roman" w:eastAsia="Calibri" w:hAnsi="Times New Roman" w:cs="Times New Roman"/>
          <w:sz w:val="28"/>
          <w:szCs w:val="28"/>
        </w:rPr>
        <w:t>кв.м</w:t>
      </w:r>
      <w:proofErr w:type="gramEnd"/>
      <w:r w:rsidRPr="002D4559">
        <w:rPr>
          <w:rFonts w:ascii="Times New Roman" w:eastAsia="Calibri" w:hAnsi="Times New Roman" w:cs="Times New Roman"/>
          <w:sz w:val="28"/>
          <w:szCs w:val="28"/>
        </w:rPr>
        <w:t xml:space="preserve">, составляет </w:t>
      </w:r>
      <w:smartTag w:uri="urn:schemas-microsoft-com:office:smarttags" w:element="metricconverter">
        <w:smartTagPr>
          <w:attr w:name="ProductID" w:val="161 м"/>
        </w:smartTagPr>
        <w:r w:rsidRPr="002D4559">
          <w:rPr>
            <w:rFonts w:ascii="Times New Roman" w:eastAsia="Calibri" w:hAnsi="Times New Roman" w:cs="Times New Roman"/>
            <w:sz w:val="28"/>
            <w:szCs w:val="28"/>
          </w:rPr>
          <w:t>161 м</w:t>
        </w:r>
      </w:smartTag>
      <w:r w:rsidRPr="002D4559">
        <w:rPr>
          <w:rFonts w:ascii="Times New Roman" w:eastAsia="Calibri" w:hAnsi="Times New Roman" w:cs="Times New Roman"/>
          <w:sz w:val="28"/>
          <w:szCs w:val="28"/>
        </w:rPr>
        <w: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Планируемая территория попадает в зону действия поражающих факторов при возникновении аварии на автодороге, связанной с воспламенением проливов пропана из автоцистерны с образованием «огненного шара».</w:t>
      </w:r>
    </w:p>
    <w:p w:rsidR="00FC32E0" w:rsidRPr="002D4559" w:rsidRDefault="00FC32E0" w:rsidP="00FC32E0">
      <w:pPr>
        <w:spacing w:before="120"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Сценарий развития аварии, связанной с воспламенением проливов бензина на автомобильном транспорте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бензина.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Исходные данные: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количество разлившегося при аварии бензина</w:t>
      </w:r>
      <w:r w:rsidRPr="002D4559">
        <w:rPr>
          <w:rFonts w:ascii="Times New Roman" w:eastAsia="Calibri" w:hAnsi="Times New Roman" w:cs="Times New Roman"/>
          <w:sz w:val="28"/>
          <w:szCs w:val="28"/>
        </w:rPr>
        <w:tab/>
        <w:t>V = 8,55 куб.  м (95 % от объема цистерны);</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площадь пролива</w:t>
      </w:r>
      <w:r w:rsidRPr="002D4559">
        <w:rPr>
          <w:rFonts w:ascii="Times New Roman" w:eastAsia="Calibri" w:hAnsi="Times New Roman" w:cs="Times New Roman"/>
          <w:sz w:val="28"/>
          <w:szCs w:val="28"/>
        </w:rPr>
        <w:tab/>
        <w:t>S = 171,0 кв. м.</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Порядок оценки последствий аварии.</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w:t>
      </w:r>
      <w:proofErr w:type="gramStart"/>
      <w:r w:rsidRPr="002D4559">
        <w:rPr>
          <w:rFonts w:ascii="Times New Roman" w:eastAsia="Calibri" w:hAnsi="Times New Roman" w:cs="Times New Roman"/>
          <w:sz w:val="28"/>
          <w:szCs w:val="28"/>
        </w:rPr>
        <w:t>кв.м</w:t>
      </w:r>
      <w:proofErr w:type="gramEnd"/>
      <w:r w:rsidRPr="002D4559">
        <w:rPr>
          <w:rFonts w:ascii="Times New Roman" w:eastAsia="Calibri" w:hAnsi="Times New Roman" w:cs="Times New Roman"/>
          <w:sz w:val="28"/>
          <w:szCs w:val="28"/>
        </w:rPr>
        <w:t xml:space="preserve"> и более.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Расчеты выполняются аналогично расчетам по сценарию 1.</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Расстояние, на котором будет наблюдаться тепловой поток интенсивностью 1,4 кВт/</w:t>
      </w:r>
      <w:proofErr w:type="gramStart"/>
      <w:r w:rsidRPr="002D4559">
        <w:rPr>
          <w:rFonts w:ascii="Times New Roman" w:eastAsia="Calibri" w:hAnsi="Times New Roman" w:cs="Times New Roman"/>
          <w:sz w:val="28"/>
          <w:szCs w:val="28"/>
        </w:rPr>
        <w:t>кв.м</w:t>
      </w:r>
      <w:proofErr w:type="gramEnd"/>
      <w:r w:rsidRPr="002D4559">
        <w:rPr>
          <w:rFonts w:ascii="Times New Roman" w:eastAsia="Calibri" w:hAnsi="Times New Roman" w:cs="Times New Roman"/>
          <w:sz w:val="28"/>
          <w:szCs w:val="28"/>
        </w:rPr>
        <w:t xml:space="preserve">, составляет </w:t>
      </w:r>
      <w:smartTag w:uri="urn:schemas-microsoft-com:office:smarttags" w:element="metricconverter">
        <w:smartTagPr>
          <w:attr w:name="ProductID" w:val="62 м"/>
        </w:smartTagPr>
        <w:r w:rsidRPr="002D4559">
          <w:rPr>
            <w:rFonts w:ascii="Times New Roman" w:eastAsia="Calibri" w:hAnsi="Times New Roman" w:cs="Times New Roman"/>
            <w:sz w:val="28"/>
            <w:szCs w:val="28"/>
          </w:rPr>
          <w:t>62 м</w:t>
        </w:r>
      </w:smartTag>
      <w:r w:rsidRPr="002D4559">
        <w:rPr>
          <w:rFonts w:ascii="Times New Roman" w:eastAsia="Calibri" w:hAnsi="Times New Roman" w:cs="Times New Roman"/>
          <w:sz w:val="28"/>
          <w:szCs w:val="28"/>
        </w:rPr>
        <w: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Планируемая территория попадает в зону действия поражающих факторов при возникновении аварии на автотранспорте, связанной с воспламенением проливов бензина из автоцистерны.</w:t>
      </w:r>
    </w:p>
    <w:p w:rsidR="00FC32E0" w:rsidRPr="002D4559" w:rsidRDefault="00FC32E0" w:rsidP="00FC32E0">
      <w:pPr>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Возникновение аварии данного типа возможно при нарушении герметичности автомобильной цистерны с бензином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w:t>
      </w:r>
      <w:r w:rsidRPr="002D4559">
        <w:rPr>
          <w:rFonts w:ascii="Times New Roman" w:eastAsia="Calibri" w:hAnsi="Times New Roman" w:cs="Times New Roman"/>
          <w:sz w:val="28"/>
          <w:szCs w:val="28"/>
        </w:rPr>
        <w:lastRenderedPageBreak/>
        <w:t>замыкание электропроводки автомобиля, разряд статического электричества, образование искры от удара металлических предметов и т.д.</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Исходные данные: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количество разлившегося при аварии бензина</w:t>
      </w:r>
      <w:r w:rsidRPr="002D4559">
        <w:rPr>
          <w:rFonts w:ascii="Times New Roman" w:eastAsia="Calibri" w:hAnsi="Times New Roman" w:cs="Times New Roman"/>
          <w:sz w:val="28"/>
          <w:szCs w:val="28"/>
        </w:rPr>
        <w:tab/>
        <w:t xml:space="preserve">V = 8,55 </w:t>
      </w:r>
      <w:proofErr w:type="gramStart"/>
      <w:r w:rsidRPr="002D4559">
        <w:rPr>
          <w:rFonts w:ascii="Times New Roman" w:eastAsia="Calibri" w:hAnsi="Times New Roman" w:cs="Times New Roman"/>
          <w:sz w:val="28"/>
          <w:szCs w:val="28"/>
        </w:rPr>
        <w:t>куб.м</w:t>
      </w:r>
      <w:proofErr w:type="gramEnd"/>
      <w:r w:rsidRPr="002D4559">
        <w:rPr>
          <w:rFonts w:ascii="Times New Roman" w:eastAsia="Calibri" w:hAnsi="Times New Roman" w:cs="Times New Roman"/>
          <w:sz w:val="28"/>
          <w:szCs w:val="28"/>
        </w:rPr>
        <w:t xml:space="preserve"> (95 % от объема цистерны);</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молярная масса бензина</w:t>
      </w:r>
      <w:r w:rsidRPr="002D4559">
        <w:rPr>
          <w:rFonts w:ascii="Times New Roman" w:eastAsia="Calibri" w:hAnsi="Times New Roman" w:cs="Times New Roman"/>
          <w:sz w:val="28"/>
          <w:szCs w:val="28"/>
        </w:rPr>
        <w:tab/>
        <w:t>М = 94,0 кг/кмоль;</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время испарения</w:t>
      </w:r>
      <w:r w:rsidRPr="002D4559">
        <w:rPr>
          <w:rFonts w:ascii="Times New Roman" w:eastAsia="Calibri" w:hAnsi="Times New Roman" w:cs="Times New Roman"/>
          <w:sz w:val="28"/>
          <w:szCs w:val="28"/>
        </w:rPr>
        <w:tab/>
        <w:t>Т = 60 мин.</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Порядок оценки последствий аварии.</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Определим, на каком расстоянии от геометрического центра пролива могут произойти минимальные повреждения зданий. Для минимального повреждения зданий величина избыточного давления соответствует 3,6 кПа.</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Расчеты выполняются аналогично расчетам по сценарию 2.</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Расстояние, на котором будет наблюдаться величина избыточного давления 3,6 кПа, составляет </w:t>
      </w:r>
      <w:smartTag w:uri="urn:schemas-microsoft-com:office:smarttags" w:element="metricconverter">
        <w:smartTagPr>
          <w:attr w:name="ProductID" w:val="77 м"/>
        </w:smartTagPr>
        <w:r w:rsidRPr="002D4559">
          <w:rPr>
            <w:rFonts w:ascii="Times New Roman" w:eastAsia="Calibri" w:hAnsi="Times New Roman" w:cs="Times New Roman"/>
            <w:sz w:val="28"/>
            <w:szCs w:val="28"/>
          </w:rPr>
          <w:t>77 м</w:t>
        </w:r>
      </w:smartTag>
      <w:r w:rsidRPr="002D4559">
        <w:rPr>
          <w:rFonts w:ascii="Times New Roman" w:eastAsia="Calibri" w:hAnsi="Times New Roman" w:cs="Times New Roman"/>
          <w:sz w:val="28"/>
          <w:szCs w:val="28"/>
        </w:rPr>
        <w: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szCs w:val="28"/>
        </w:rPr>
        <w:t>Проектируемая территория попадает в зону поражающих факторов при возникновении аварии на автомобильной дороге, связанной с воспламенением проливов бензина из автоцистерны с образованием избыточного давления.</w:t>
      </w:r>
      <w:bookmarkStart w:id="166" w:name="_Toc339620457"/>
      <w:bookmarkStart w:id="167" w:name="_Toc483487925"/>
    </w:p>
    <w:p w:rsidR="00FC32E0" w:rsidRPr="002D4559" w:rsidRDefault="00FC32E0" w:rsidP="00FC32E0">
      <w:pPr>
        <w:spacing w:before="120" w:after="0" w:line="240" w:lineRule="auto"/>
        <w:ind w:firstLine="709"/>
        <w:jc w:val="both"/>
        <w:rPr>
          <w:rFonts w:ascii="Times New Roman" w:eastAsia="Times New Roman" w:hAnsi="Times New Roman" w:cs="Times New Roman"/>
          <w:b/>
          <w:sz w:val="28"/>
          <w:szCs w:val="24"/>
          <w:lang w:val="x-none" w:eastAsia="x-none"/>
        </w:rPr>
      </w:pPr>
      <w:r w:rsidRPr="002D4559">
        <w:rPr>
          <w:rFonts w:ascii="Times New Roman" w:eastAsia="Times New Roman" w:hAnsi="Times New Roman" w:cs="Times New Roman"/>
          <w:b/>
          <w:sz w:val="28"/>
          <w:szCs w:val="24"/>
          <w:lang w:val="x-none" w:eastAsia="x-none"/>
        </w:rPr>
        <w:t>Аварии с выбросом радиоактивных веществ, утратой радиоактивных источников</w:t>
      </w:r>
      <w:bookmarkEnd w:id="166"/>
      <w:bookmarkEnd w:id="167"/>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Аварии с выбросом радиоактивных веществ (далее – РВ) загрязнение территории области радиоактивными веществами возможны: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 при авариях во время транспортировки радиоактивных веществ железнодорожным и автомобильным транспортом и нарушении целостности упаковки. При этом возможно местное заражение прилегающей к месту аварии территории перевозимыми радиоактивными веществами и облучение </w:t>
      </w:r>
      <w:proofErr w:type="gramStart"/>
      <w:r w:rsidRPr="002D4559">
        <w:rPr>
          <w:rFonts w:ascii="Times New Roman" w:eastAsia="Calibri" w:hAnsi="Times New Roman" w:cs="Times New Roman"/>
          <w:sz w:val="28"/>
          <w:szCs w:val="28"/>
        </w:rPr>
        <w:t>людей</w:t>
      </w:r>
      <w:proofErr w:type="gramEnd"/>
      <w:r w:rsidRPr="002D4559">
        <w:rPr>
          <w:rFonts w:ascii="Times New Roman" w:eastAsia="Calibri" w:hAnsi="Times New Roman" w:cs="Times New Roman"/>
          <w:sz w:val="28"/>
          <w:szCs w:val="28"/>
        </w:rPr>
        <w:t xml:space="preserve"> находящихся вблизи места аварии;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при утрате или несанкционированном захоронении производственных радиоактивных источников, что приведет к местному загрязнению небольшого участка территории и незначительному облучению отдельных людей, контактирующих с данным источником.</w:t>
      </w:r>
    </w:p>
    <w:p w:rsidR="00FC32E0" w:rsidRPr="002D4559" w:rsidRDefault="00FC32E0" w:rsidP="00FC32E0">
      <w:pPr>
        <w:spacing w:before="120" w:after="0" w:line="240" w:lineRule="auto"/>
        <w:ind w:firstLine="709"/>
        <w:jc w:val="both"/>
        <w:rPr>
          <w:rFonts w:ascii="Times New Roman" w:eastAsia="Times New Roman" w:hAnsi="Times New Roman" w:cs="Times New Roman"/>
          <w:b/>
          <w:sz w:val="28"/>
          <w:szCs w:val="24"/>
          <w:lang w:val="x-none" w:eastAsia="x-none"/>
        </w:rPr>
      </w:pPr>
      <w:bookmarkStart w:id="168" w:name="_Toc483487926"/>
      <w:r w:rsidRPr="002D4559">
        <w:rPr>
          <w:rFonts w:ascii="Times New Roman" w:eastAsia="Times New Roman" w:hAnsi="Times New Roman" w:cs="Times New Roman"/>
          <w:b/>
          <w:sz w:val="28"/>
          <w:szCs w:val="24"/>
          <w:lang w:val="x-none" w:eastAsia="x-none"/>
        </w:rPr>
        <w:t>Аварии на электроэнергетических системах и системах жизнеобеспечения</w:t>
      </w:r>
      <w:bookmarkEnd w:id="168"/>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Аварии на электроэнергетических системах. Сильный порывистый ветер со скоростью 25 м/сек и более приводит к обрыву проводов и разрушению опор ЛЭП-10 и 35 кВ, а со скоростью 33 м/сек и более - ЛЭП-110,220 и 500 кВ, что приводит к ограничениям в </w:t>
      </w:r>
      <w:proofErr w:type="gramStart"/>
      <w:r w:rsidRPr="002D4559">
        <w:rPr>
          <w:rFonts w:ascii="Times New Roman" w:eastAsia="Calibri" w:hAnsi="Times New Roman" w:cs="Times New Roman"/>
          <w:sz w:val="28"/>
          <w:szCs w:val="28"/>
        </w:rPr>
        <w:t>электрообеспечении  населенных</w:t>
      </w:r>
      <w:proofErr w:type="gramEnd"/>
      <w:r w:rsidRPr="002D4559">
        <w:rPr>
          <w:rFonts w:ascii="Times New Roman" w:eastAsia="Calibri" w:hAnsi="Times New Roman" w:cs="Times New Roman"/>
          <w:sz w:val="28"/>
          <w:szCs w:val="28"/>
        </w:rPr>
        <w:t xml:space="preserve"> пунктов вплоть до обесточивания части сельских районов, нарушениям в электрообеспечении железной дороги.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Аварии на коммунальных системах жизнеобеспечения </w:t>
      </w:r>
      <w:proofErr w:type="gramStart"/>
      <w:r w:rsidRPr="002D4559">
        <w:rPr>
          <w:rFonts w:ascii="Times New Roman" w:eastAsia="Calibri" w:hAnsi="Times New Roman" w:cs="Times New Roman"/>
          <w:sz w:val="28"/>
          <w:szCs w:val="28"/>
        </w:rPr>
        <w:t>возможны  по</w:t>
      </w:r>
      <w:proofErr w:type="gramEnd"/>
      <w:r w:rsidRPr="002D4559">
        <w:rPr>
          <w:rFonts w:ascii="Times New Roman" w:eastAsia="Calibri" w:hAnsi="Times New Roman" w:cs="Times New Roman"/>
          <w:sz w:val="28"/>
          <w:szCs w:val="28"/>
        </w:rPr>
        <w:t xml:space="preserve"> причине: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износа основного и вспомогательного оборудования теплоисточников более чем на 60 %;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ветхости тепловых и водопроводных сетей (износ от 60 до 90 %);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 xml:space="preserve">– халатности </w:t>
      </w:r>
      <w:proofErr w:type="gramStart"/>
      <w:r w:rsidRPr="002D4559">
        <w:rPr>
          <w:rFonts w:ascii="Times New Roman" w:eastAsia="Calibri" w:hAnsi="Times New Roman" w:cs="Times New Roman"/>
          <w:sz w:val="28"/>
          <w:szCs w:val="28"/>
        </w:rPr>
        <w:t>персонала</w:t>
      </w:r>
      <w:proofErr w:type="gramEnd"/>
      <w:r w:rsidRPr="002D4559">
        <w:rPr>
          <w:rFonts w:ascii="Times New Roman" w:eastAsia="Calibri" w:hAnsi="Times New Roman" w:cs="Times New Roman"/>
          <w:sz w:val="28"/>
          <w:szCs w:val="28"/>
        </w:rPr>
        <w:t xml:space="preserve"> обслуживающего теплоисточники и теплоносители;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недофинансирования ремонтных работ;</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образования конденсата после слива газа в газгольдеры.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Выход из строя коммунальных систем может привести к следующим последствиям: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прекращению подачи тепла потребителям и размораживание тепловых сетей;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прекращению подачи холодной воды;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порывам тепловых сетей;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выходу из строя основного оборудования теплоисточников;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отключению от тепло- и водоснабжения жилых домов;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кратковременному прекращению подачи газа в жилые дома.</w:t>
      </w:r>
    </w:p>
    <w:p w:rsidR="00FC32E0" w:rsidRPr="002D4559" w:rsidRDefault="00FC32E0" w:rsidP="00FC32E0">
      <w:pPr>
        <w:spacing w:before="120" w:after="0" w:line="240" w:lineRule="auto"/>
        <w:ind w:firstLine="709"/>
        <w:jc w:val="both"/>
        <w:rPr>
          <w:rFonts w:ascii="Times New Roman" w:eastAsia="Times New Roman" w:hAnsi="Times New Roman" w:cs="Times New Roman"/>
          <w:b/>
          <w:sz w:val="28"/>
          <w:szCs w:val="24"/>
          <w:lang w:val="x-none" w:eastAsia="x-none"/>
        </w:rPr>
      </w:pPr>
      <w:bookmarkStart w:id="169" w:name="_Toc372900879"/>
      <w:bookmarkStart w:id="170" w:name="_Toc40364107"/>
      <w:r w:rsidRPr="002D4559">
        <w:rPr>
          <w:rFonts w:ascii="Times New Roman" w:eastAsia="Times New Roman" w:hAnsi="Times New Roman" w:cs="Times New Roman"/>
          <w:b/>
          <w:sz w:val="28"/>
          <w:szCs w:val="24"/>
          <w:lang w:val="x-none" w:eastAsia="x-none"/>
        </w:rPr>
        <w:t>Потенциальные источники биологической опасности</w:t>
      </w:r>
      <w:bookmarkEnd w:id="169"/>
      <w:bookmarkEnd w:id="170"/>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территории Озероучумского сельсовета располагается 1 существующий скотомогильник (с биологическими камерами) для утилизации трупов птиц и животных, который расположен в восточном направлении от жилой застройки п.</w:t>
      </w:r>
      <w:r w:rsidRPr="002D4559">
        <w:rPr>
          <w:rFonts w:ascii="Times New Roman" w:eastAsia="Calibri" w:hAnsi="Times New Roman" w:cs="Times New Roman"/>
          <w:sz w:val="28"/>
          <w:szCs w:val="28"/>
          <w:lang w:val="en-US"/>
        </w:rPr>
        <w:t> </w:t>
      </w:r>
      <w:r w:rsidRPr="002D4559">
        <w:rPr>
          <w:rFonts w:ascii="Times New Roman" w:eastAsia="Calibri" w:hAnsi="Times New Roman" w:cs="Times New Roman"/>
          <w:sz w:val="28"/>
          <w:szCs w:val="28"/>
        </w:rPr>
        <w:t>Озеро Учум, с разрывом 1000 м, в соответствии с нормативно-правовыми актами. Он может являться потенциально биологически опасным объектом (очагом сибирской язвы) при условии его ненадлежащего использования и обслуживания.</w:t>
      </w:r>
    </w:p>
    <w:p w:rsidR="00C42886" w:rsidRDefault="00C42886" w:rsidP="00FC32E0">
      <w:pPr>
        <w:spacing w:after="0" w:line="240" w:lineRule="auto"/>
        <w:ind w:firstLine="709"/>
        <w:jc w:val="right"/>
        <w:rPr>
          <w:rFonts w:ascii="Times New Roman" w:eastAsia="Calibri" w:hAnsi="Times New Roman" w:cs="Times New Roman"/>
          <w:sz w:val="28"/>
          <w:szCs w:val="28"/>
        </w:rPr>
      </w:pPr>
    </w:p>
    <w:p w:rsidR="00C42886" w:rsidRDefault="00C42886" w:rsidP="00FC32E0">
      <w:pPr>
        <w:spacing w:after="0" w:line="240" w:lineRule="auto"/>
        <w:ind w:firstLine="709"/>
        <w:jc w:val="right"/>
        <w:rPr>
          <w:rFonts w:ascii="Times New Roman" w:eastAsia="Calibri" w:hAnsi="Times New Roman" w:cs="Times New Roman"/>
          <w:sz w:val="28"/>
          <w:szCs w:val="28"/>
        </w:rPr>
      </w:pPr>
    </w:p>
    <w:p w:rsidR="00C42886" w:rsidRDefault="00C42886" w:rsidP="00FC32E0">
      <w:pPr>
        <w:spacing w:after="0" w:line="240" w:lineRule="auto"/>
        <w:ind w:firstLine="709"/>
        <w:jc w:val="right"/>
        <w:rPr>
          <w:rFonts w:ascii="Times New Roman" w:eastAsia="Calibri" w:hAnsi="Times New Roman" w:cs="Times New Roman"/>
          <w:sz w:val="28"/>
          <w:szCs w:val="28"/>
        </w:rPr>
      </w:pPr>
    </w:p>
    <w:p w:rsidR="00FC32E0" w:rsidRPr="002D4559" w:rsidRDefault="00FC32E0" w:rsidP="00FC32E0">
      <w:pPr>
        <w:spacing w:after="0" w:line="240" w:lineRule="auto"/>
        <w:ind w:firstLine="709"/>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Таблица № 7.2-3</w:t>
      </w:r>
    </w:p>
    <w:p w:rsidR="00FC32E0" w:rsidRPr="002D4559" w:rsidRDefault="00FC32E0" w:rsidP="00FC32E0">
      <w:pPr>
        <w:tabs>
          <w:tab w:val="center" w:pos="4961"/>
        </w:tabs>
        <w:spacing w:after="12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Сведения о скотомогильниках и ветеринарных участках, расположенных на территории Озерочумского сельсовета (по состоянию на 01.01.2020)</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1"/>
        <w:gridCol w:w="1738"/>
        <w:gridCol w:w="1931"/>
        <w:gridCol w:w="1179"/>
        <w:gridCol w:w="1302"/>
        <w:gridCol w:w="1370"/>
        <w:gridCol w:w="1313"/>
      </w:tblGrid>
      <w:tr w:rsidR="00FC32E0" w:rsidRPr="002D4559" w:rsidTr="00FC32E0">
        <w:tc>
          <w:tcPr>
            <w:tcW w:w="267" w:type="pct"/>
            <w:vMerge w:val="restart"/>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п/п</w:t>
            </w:r>
          </w:p>
        </w:tc>
        <w:tc>
          <w:tcPr>
            <w:tcW w:w="934" w:type="pct"/>
            <w:vMerge w:val="restart"/>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Наименование</w:t>
            </w:r>
          </w:p>
        </w:tc>
        <w:tc>
          <w:tcPr>
            <w:tcW w:w="1038" w:type="pct"/>
            <w:vMerge w:val="restart"/>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Местоположение, кадастровый номер земельного участка</w:t>
            </w:r>
          </w:p>
        </w:tc>
        <w:tc>
          <w:tcPr>
            <w:tcW w:w="1326" w:type="pct"/>
            <w:gridSpan w:val="2"/>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Расстояние, км</w:t>
            </w:r>
          </w:p>
        </w:tc>
        <w:tc>
          <w:tcPr>
            <w:tcW w:w="733" w:type="pct"/>
            <w:vMerge w:val="restart"/>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Территория, га</w:t>
            </w:r>
          </w:p>
        </w:tc>
        <w:tc>
          <w:tcPr>
            <w:tcW w:w="702" w:type="pct"/>
            <w:vMerge w:val="restart"/>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Намечается ли ликвидация с указанием причин</w:t>
            </w:r>
          </w:p>
        </w:tc>
      </w:tr>
      <w:tr w:rsidR="00FC32E0" w:rsidRPr="002D4559" w:rsidTr="00FC32E0">
        <w:tc>
          <w:tcPr>
            <w:tcW w:w="267" w:type="pct"/>
            <w:vMerge/>
          </w:tcPr>
          <w:p w:rsidR="00FC32E0" w:rsidRPr="002D4559" w:rsidRDefault="00FC32E0" w:rsidP="00FC32E0">
            <w:pPr>
              <w:spacing w:after="0" w:line="240" w:lineRule="auto"/>
              <w:jc w:val="both"/>
              <w:rPr>
                <w:rFonts w:ascii="Times New Roman" w:eastAsia="Times New Roman" w:hAnsi="Times New Roman" w:cs="Times New Roman"/>
                <w:sz w:val="24"/>
                <w:szCs w:val="24"/>
              </w:rPr>
            </w:pPr>
          </w:p>
        </w:tc>
        <w:tc>
          <w:tcPr>
            <w:tcW w:w="934" w:type="pct"/>
            <w:vMerge/>
          </w:tcPr>
          <w:p w:rsidR="00FC32E0" w:rsidRPr="002D4559" w:rsidRDefault="00FC32E0" w:rsidP="00FC32E0">
            <w:pPr>
              <w:spacing w:after="0" w:line="240" w:lineRule="auto"/>
              <w:jc w:val="both"/>
              <w:rPr>
                <w:rFonts w:ascii="Times New Roman" w:eastAsia="Times New Roman" w:hAnsi="Times New Roman" w:cs="Times New Roman"/>
                <w:sz w:val="24"/>
                <w:szCs w:val="24"/>
              </w:rPr>
            </w:pPr>
          </w:p>
        </w:tc>
        <w:tc>
          <w:tcPr>
            <w:tcW w:w="1038" w:type="pct"/>
            <w:vMerge/>
          </w:tcPr>
          <w:p w:rsidR="00FC32E0" w:rsidRPr="002D4559" w:rsidRDefault="00FC32E0" w:rsidP="00FC32E0">
            <w:pPr>
              <w:spacing w:after="0" w:line="240" w:lineRule="auto"/>
              <w:jc w:val="both"/>
              <w:rPr>
                <w:rFonts w:ascii="Times New Roman" w:eastAsia="Times New Roman" w:hAnsi="Times New Roman" w:cs="Times New Roman"/>
                <w:sz w:val="24"/>
                <w:szCs w:val="24"/>
              </w:rPr>
            </w:pPr>
          </w:p>
        </w:tc>
        <w:tc>
          <w:tcPr>
            <w:tcW w:w="629" w:type="pct"/>
          </w:tcPr>
          <w:p w:rsidR="00FC32E0" w:rsidRPr="002D4559" w:rsidRDefault="00FC32E0" w:rsidP="00FC32E0">
            <w:pPr>
              <w:spacing w:after="0" w:line="240" w:lineRule="auto"/>
              <w:jc w:val="both"/>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От центра поселения</w:t>
            </w:r>
          </w:p>
        </w:tc>
        <w:tc>
          <w:tcPr>
            <w:tcW w:w="696" w:type="pct"/>
          </w:tcPr>
          <w:p w:rsidR="00FC32E0" w:rsidRPr="002D4559" w:rsidRDefault="00FC32E0" w:rsidP="00FC32E0">
            <w:pPr>
              <w:spacing w:after="0" w:line="240" w:lineRule="auto"/>
              <w:jc w:val="both"/>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От ближайшей жилой застройки</w:t>
            </w:r>
          </w:p>
        </w:tc>
        <w:tc>
          <w:tcPr>
            <w:tcW w:w="733" w:type="pct"/>
            <w:vMerge/>
          </w:tcPr>
          <w:p w:rsidR="00FC32E0" w:rsidRPr="002D4559" w:rsidRDefault="00FC32E0" w:rsidP="00FC32E0">
            <w:pPr>
              <w:spacing w:after="0" w:line="240" w:lineRule="auto"/>
              <w:jc w:val="both"/>
              <w:rPr>
                <w:rFonts w:ascii="Times New Roman" w:eastAsia="Times New Roman" w:hAnsi="Times New Roman" w:cs="Times New Roman"/>
                <w:sz w:val="24"/>
                <w:szCs w:val="24"/>
              </w:rPr>
            </w:pPr>
          </w:p>
        </w:tc>
        <w:tc>
          <w:tcPr>
            <w:tcW w:w="702" w:type="pct"/>
            <w:vMerge/>
          </w:tcPr>
          <w:p w:rsidR="00FC32E0" w:rsidRPr="002D4559" w:rsidRDefault="00FC32E0" w:rsidP="00FC32E0">
            <w:pPr>
              <w:spacing w:after="0" w:line="240" w:lineRule="auto"/>
              <w:jc w:val="both"/>
              <w:rPr>
                <w:rFonts w:ascii="Times New Roman" w:eastAsia="Times New Roman" w:hAnsi="Times New Roman" w:cs="Times New Roman"/>
                <w:sz w:val="24"/>
                <w:szCs w:val="24"/>
              </w:rPr>
            </w:pPr>
          </w:p>
        </w:tc>
      </w:tr>
      <w:tr w:rsidR="00FC32E0" w:rsidRPr="002D4559" w:rsidTr="00FC32E0">
        <w:tc>
          <w:tcPr>
            <w:tcW w:w="267" w:type="pct"/>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934" w:type="pct"/>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скотомогильник</w:t>
            </w:r>
          </w:p>
        </w:tc>
        <w:tc>
          <w:tcPr>
            <w:tcW w:w="1038" w:type="pct"/>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1,5 км </w:t>
            </w:r>
          </w:p>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восточнее </w:t>
            </w:r>
          </w:p>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 Озеро Учум. 24:39:0700001:643</w:t>
            </w:r>
          </w:p>
        </w:tc>
        <w:tc>
          <w:tcPr>
            <w:tcW w:w="629" w:type="pct"/>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1,8 км</w:t>
            </w:r>
          </w:p>
        </w:tc>
        <w:tc>
          <w:tcPr>
            <w:tcW w:w="696" w:type="pct"/>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 5 км</w:t>
            </w:r>
          </w:p>
        </w:tc>
        <w:tc>
          <w:tcPr>
            <w:tcW w:w="733" w:type="pct"/>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600 кв.км</w:t>
            </w:r>
          </w:p>
        </w:tc>
        <w:tc>
          <w:tcPr>
            <w:tcW w:w="702" w:type="pct"/>
          </w:tcPr>
          <w:p w:rsidR="00FC32E0" w:rsidRPr="002D4559" w:rsidRDefault="00FC32E0" w:rsidP="00FC32E0">
            <w:pPr>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нет</w:t>
            </w:r>
          </w:p>
        </w:tc>
      </w:tr>
    </w:tbl>
    <w:p w:rsidR="00FC32E0" w:rsidRPr="002D4559" w:rsidRDefault="00FC32E0" w:rsidP="00FC32E0">
      <w:pPr>
        <w:widowControl w:val="0"/>
        <w:autoSpaceDE w:val="0"/>
        <w:autoSpaceDN w:val="0"/>
        <w:adjustRightInd w:val="0"/>
        <w:spacing w:after="120" w:line="240" w:lineRule="auto"/>
        <w:ind w:firstLine="709"/>
        <w:rPr>
          <w:rFonts w:ascii="Times New Roman" w:eastAsia="Times New Roman" w:hAnsi="Times New Roman" w:cs="Times New Roman"/>
          <w:sz w:val="20"/>
          <w:szCs w:val="20"/>
        </w:rPr>
      </w:pPr>
    </w:p>
    <w:p w:rsidR="00FC32E0" w:rsidRPr="002D4559" w:rsidRDefault="00FC32E0" w:rsidP="00FC32E0">
      <w:pPr>
        <w:widowControl w:val="0"/>
        <w:autoSpaceDE w:val="0"/>
        <w:autoSpaceDN w:val="0"/>
        <w:adjustRightInd w:val="0"/>
        <w:spacing w:after="120" w:line="240" w:lineRule="auto"/>
        <w:ind w:firstLine="709"/>
        <w:rPr>
          <w:rFonts w:ascii="Times New Roman" w:eastAsia="Times New Roman" w:hAnsi="Times New Roman" w:cs="Times New Roman"/>
          <w:sz w:val="20"/>
          <w:szCs w:val="20"/>
        </w:rPr>
      </w:pPr>
    </w:p>
    <w:p w:rsidR="00FC32E0" w:rsidRPr="002D4559" w:rsidRDefault="00FC32E0" w:rsidP="00FC32E0">
      <w:pPr>
        <w:spacing w:after="0" w:line="240" w:lineRule="auto"/>
        <w:ind w:firstLine="709"/>
        <w:jc w:val="center"/>
        <w:rPr>
          <w:rFonts w:ascii="Times New Roman" w:eastAsia="Times New Roman" w:hAnsi="Times New Roman" w:cs="Times New Roman"/>
          <w:b/>
          <w:sz w:val="28"/>
          <w:szCs w:val="24"/>
          <w:lang w:val="x-none" w:eastAsia="x-none"/>
        </w:rPr>
      </w:pPr>
      <w:bookmarkStart w:id="171" w:name="_Toc497226870"/>
      <w:bookmarkStart w:id="172" w:name="_Toc497316152"/>
      <w:bookmarkStart w:id="173" w:name="_Toc43728097"/>
      <w:r w:rsidRPr="002D4559">
        <w:rPr>
          <w:rFonts w:ascii="Times New Roman" w:eastAsia="Times New Roman" w:hAnsi="Times New Roman" w:cs="Times New Roman"/>
          <w:b/>
          <w:sz w:val="28"/>
          <w:szCs w:val="24"/>
          <w:lang w:val="x-none" w:eastAsia="x-none"/>
        </w:rPr>
        <w:t>Природные чрезвычайные ситуации.</w:t>
      </w:r>
      <w:bookmarkEnd w:id="171"/>
      <w:bookmarkEnd w:id="172"/>
      <w:bookmarkEnd w:id="173"/>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Природная чрезвычайная ситуация – обстановка на определенной территории или акватории, сложившаяся в результате возникновения источника природной ЧС, который может повлечь или повлек за собой </w:t>
      </w:r>
      <w:r w:rsidRPr="002D4559">
        <w:rPr>
          <w:rFonts w:ascii="Times New Roman" w:eastAsia="Calibri" w:hAnsi="Times New Roman" w:cs="Times New Roman"/>
          <w:sz w:val="28"/>
          <w:szCs w:val="28"/>
        </w:rPr>
        <w:lastRenderedPageBreak/>
        <w:t>человеческие жертвы, ущерб здоровью людей и (или) окружающей природной среде, значительные материальные потери и нарушение условий жизнедеятельности людей (ГОСТ Р 22.0.03-95, п. 3.1.1.).</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bookmarkStart w:id="174" w:name="_Toc496619786"/>
      <w:bookmarkStart w:id="175" w:name="_Toc497316153"/>
      <w:bookmarkStart w:id="176" w:name="_Toc43728098"/>
      <w:r w:rsidRPr="002D4559">
        <w:rPr>
          <w:rFonts w:ascii="Times New Roman" w:eastAsia="Calibri" w:hAnsi="Times New Roman" w:cs="Times New Roman"/>
          <w:sz w:val="28"/>
          <w:szCs w:val="28"/>
        </w:rPr>
        <w:t>Перечень возможных источников ЧС природного характера, которые могут оказывать воздействие на территорию:</w:t>
      </w: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метеорологические опасности;</w:t>
      </w:r>
    </w:p>
    <w:p w:rsidR="00FC32E0" w:rsidRPr="002D4559" w:rsidRDefault="00FC32E0" w:rsidP="00FC32E0">
      <w:pPr>
        <w:suppressAutoHyphens/>
        <w:spacing w:after="0" w:line="240" w:lineRule="auto"/>
        <w:ind w:firstLine="709"/>
        <w:contextualSpacing/>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природные пожары.</w:t>
      </w:r>
    </w:p>
    <w:p w:rsidR="00FC32E0" w:rsidRPr="002D4559" w:rsidRDefault="00FC32E0" w:rsidP="00FC32E0">
      <w:pPr>
        <w:spacing w:before="120" w:after="0" w:line="240" w:lineRule="auto"/>
        <w:ind w:firstLine="709"/>
        <w:jc w:val="both"/>
        <w:rPr>
          <w:rFonts w:ascii="Times New Roman" w:eastAsia="Times New Roman" w:hAnsi="Times New Roman" w:cs="Times New Roman"/>
          <w:b/>
          <w:sz w:val="28"/>
          <w:szCs w:val="24"/>
          <w:lang w:val="x-none" w:eastAsia="x-none"/>
        </w:rPr>
      </w:pPr>
      <w:r w:rsidRPr="002D4559">
        <w:rPr>
          <w:rFonts w:ascii="Times New Roman" w:eastAsia="Times New Roman" w:hAnsi="Times New Roman" w:cs="Times New Roman"/>
          <w:b/>
          <w:sz w:val="28"/>
          <w:szCs w:val="24"/>
          <w:lang w:val="x-none" w:eastAsia="x-none"/>
        </w:rPr>
        <w:t>Метеорологические опасности</w:t>
      </w:r>
      <w:bookmarkEnd w:id="174"/>
      <w:bookmarkEnd w:id="175"/>
      <w:bookmarkEnd w:id="176"/>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Достоверный прогноз сильных ветров и интенсивных дождей возможен на малых временных интервалах (от нескольких суток до нескольких часов).</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Для Красноярского края, ветер является важным природно-климатическим фактором, который характеризуется значительной скоростью в течение большей части года. В зимний период наблюдаются ветры со скоростью выше 15 м/сек.</w:t>
      </w:r>
    </w:p>
    <w:p w:rsidR="00FC32E0" w:rsidRPr="002D4559" w:rsidRDefault="00FC32E0" w:rsidP="00FC32E0">
      <w:pPr>
        <w:spacing w:after="0" w:line="240" w:lineRule="auto"/>
        <w:ind w:firstLine="709"/>
        <w:jc w:val="both"/>
        <w:rPr>
          <w:rFonts w:ascii="Times New Roman" w:eastAsia="Calibri" w:hAnsi="Times New Roman" w:cs="Times New Roman"/>
          <w:b/>
          <w:sz w:val="28"/>
          <w:szCs w:val="28"/>
        </w:rPr>
      </w:pPr>
      <w:r w:rsidRPr="002D4559">
        <w:rPr>
          <w:rFonts w:ascii="Times New Roman" w:eastAsia="Calibri" w:hAnsi="Times New Roman" w:cs="Times New Roman"/>
          <w:b/>
          <w:sz w:val="28"/>
          <w:szCs w:val="28"/>
        </w:rPr>
        <w:t>Смерчи отмечаются примерно раз в 50 лет (более 30 м/сек).</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Количество чрезвычайных ситуаций, вызванных сильными ветрами, дождями и градом, в основном, сохранится на прежнем уровне, либо будет увеличиваться за счет проявления плохо прогнозируемых локальных метеопроцессов на фоне значительного износа объектов коммунального хозяйства и социальной сферы.</w:t>
      </w:r>
    </w:p>
    <w:p w:rsidR="00FC32E0" w:rsidRPr="002D4559" w:rsidRDefault="00FC32E0" w:rsidP="00FC32E0">
      <w:pPr>
        <w:spacing w:after="0" w:line="240" w:lineRule="auto"/>
        <w:ind w:firstLine="709"/>
        <w:jc w:val="both"/>
        <w:rPr>
          <w:rFonts w:ascii="Times New Roman" w:eastAsia="Calibri" w:hAnsi="Times New Roman" w:cs="Times New Roman"/>
          <w:b/>
          <w:sz w:val="28"/>
          <w:szCs w:val="28"/>
        </w:rPr>
      </w:pPr>
      <w:bookmarkStart w:id="177" w:name="_Toc243979119"/>
      <w:bookmarkStart w:id="178" w:name="_Toc243979193"/>
      <w:bookmarkStart w:id="179" w:name="_Toc243979402"/>
      <w:bookmarkStart w:id="180" w:name="_Toc243979490"/>
      <w:r w:rsidRPr="002D4559">
        <w:rPr>
          <w:rFonts w:ascii="Times New Roman" w:eastAsia="Calibri" w:hAnsi="Times New Roman" w:cs="Times New Roman"/>
          <w:b/>
          <w:sz w:val="28"/>
          <w:szCs w:val="28"/>
        </w:rPr>
        <w:t>Сейсмическая опасность</w:t>
      </w:r>
      <w:bookmarkEnd w:id="177"/>
      <w:bookmarkEnd w:id="178"/>
      <w:bookmarkEnd w:id="179"/>
      <w:bookmarkEnd w:id="180"/>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Опасные процессы, вызывающие </w:t>
      </w:r>
      <w:proofErr w:type="gramStart"/>
      <w:r w:rsidRPr="002D4559">
        <w:rPr>
          <w:rFonts w:ascii="Times New Roman" w:eastAsia="Calibri" w:hAnsi="Times New Roman" w:cs="Times New Roman"/>
          <w:sz w:val="28"/>
          <w:szCs w:val="28"/>
        </w:rPr>
        <w:t>необходимость инженерной защиты сооружений и территорий</w:t>
      </w:r>
      <w:proofErr w:type="gramEnd"/>
      <w:r w:rsidRPr="002D4559">
        <w:rPr>
          <w:rFonts w:ascii="Times New Roman" w:eastAsia="Calibri" w:hAnsi="Times New Roman" w:cs="Times New Roman"/>
          <w:sz w:val="28"/>
          <w:szCs w:val="28"/>
        </w:rPr>
        <w:t xml:space="preserve"> отсутствуют.</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Внезапность в сочетании с огромной разрушительной силой колебаний земной поверхности часто приводят к большому числу человеческих жертв и значительному материальному ущербу.</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 этом необходимо отметить, что важный вклад в количество спасенных людей несут предельно сжатые сроки выполнения спасательных работ, так как через сутки после землетрясения 40 % числа пострадавших, получивших тяжелые травматические повреждения, относятся к безвозвратным потерям, через 3 суток - 60 %, а через 6 суток - 95 %. Данная статистика свидетельствует о необходимости проведения спасательных работ по извлечению людей из завалов как можно быстрее. Даже при массовых разрушениях спасательные работы необходимо завершить в течение 5 суток.</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Расчетная схема завалов при землетрясении приведена на рис.</w:t>
      </w:r>
      <w:r w:rsidRPr="002D4559">
        <w:rPr>
          <w:rFonts w:ascii="Times New Roman" w:eastAsia="Calibri" w:hAnsi="Times New Roman" w:cs="Times New Roman"/>
          <w:sz w:val="28"/>
        </w:rPr>
        <w:t xml:space="preserve"> № 7.2-1</w:t>
      </w:r>
    </w:p>
    <w:p w:rsidR="00C42886" w:rsidRDefault="00C42886" w:rsidP="00FC32E0">
      <w:pPr>
        <w:spacing w:before="120" w:after="0" w:line="240" w:lineRule="auto"/>
        <w:ind w:firstLine="709"/>
        <w:jc w:val="right"/>
        <w:rPr>
          <w:rFonts w:ascii="Times New Roman" w:eastAsia="Times New Roman" w:hAnsi="Times New Roman" w:cs="Times New Roman"/>
          <w:sz w:val="28"/>
          <w:szCs w:val="24"/>
          <w:lang w:val="x-none" w:eastAsia="x-none"/>
        </w:rPr>
      </w:pPr>
    </w:p>
    <w:p w:rsidR="00C42886" w:rsidRDefault="00C42886" w:rsidP="00FC32E0">
      <w:pPr>
        <w:spacing w:before="120" w:after="0" w:line="240" w:lineRule="auto"/>
        <w:ind w:firstLine="709"/>
        <w:jc w:val="right"/>
        <w:rPr>
          <w:rFonts w:ascii="Times New Roman" w:eastAsia="Times New Roman" w:hAnsi="Times New Roman" w:cs="Times New Roman"/>
          <w:sz w:val="28"/>
          <w:szCs w:val="24"/>
          <w:lang w:val="x-none" w:eastAsia="x-none"/>
        </w:rPr>
      </w:pPr>
    </w:p>
    <w:p w:rsidR="00C42886" w:rsidRDefault="00C42886" w:rsidP="00FC32E0">
      <w:pPr>
        <w:spacing w:before="120" w:after="0" w:line="240" w:lineRule="auto"/>
        <w:ind w:firstLine="709"/>
        <w:jc w:val="right"/>
        <w:rPr>
          <w:rFonts w:ascii="Times New Roman" w:eastAsia="Times New Roman" w:hAnsi="Times New Roman" w:cs="Times New Roman"/>
          <w:sz w:val="28"/>
          <w:szCs w:val="24"/>
          <w:lang w:val="x-none" w:eastAsia="x-none"/>
        </w:rPr>
      </w:pPr>
    </w:p>
    <w:p w:rsidR="00C42886" w:rsidRDefault="00C42886" w:rsidP="00FC32E0">
      <w:pPr>
        <w:spacing w:before="120" w:after="0" w:line="240" w:lineRule="auto"/>
        <w:ind w:firstLine="709"/>
        <w:jc w:val="right"/>
        <w:rPr>
          <w:rFonts w:ascii="Times New Roman" w:eastAsia="Times New Roman" w:hAnsi="Times New Roman" w:cs="Times New Roman"/>
          <w:sz w:val="28"/>
          <w:szCs w:val="24"/>
          <w:lang w:val="x-none" w:eastAsia="x-none"/>
        </w:rPr>
      </w:pPr>
    </w:p>
    <w:p w:rsidR="00C42886" w:rsidRDefault="00C42886" w:rsidP="00FC32E0">
      <w:pPr>
        <w:spacing w:before="120" w:after="0" w:line="240" w:lineRule="auto"/>
        <w:ind w:firstLine="709"/>
        <w:jc w:val="right"/>
        <w:rPr>
          <w:rFonts w:ascii="Times New Roman" w:eastAsia="Times New Roman" w:hAnsi="Times New Roman" w:cs="Times New Roman"/>
          <w:sz w:val="28"/>
          <w:szCs w:val="24"/>
          <w:lang w:val="x-none" w:eastAsia="x-none"/>
        </w:rPr>
      </w:pPr>
    </w:p>
    <w:p w:rsidR="00C42886" w:rsidRDefault="00C42886" w:rsidP="00FC32E0">
      <w:pPr>
        <w:spacing w:before="120" w:after="0" w:line="240" w:lineRule="auto"/>
        <w:ind w:firstLine="709"/>
        <w:jc w:val="right"/>
        <w:rPr>
          <w:rFonts w:ascii="Times New Roman" w:eastAsia="Times New Roman" w:hAnsi="Times New Roman" w:cs="Times New Roman"/>
          <w:sz w:val="28"/>
          <w:szCs w:val="24"/>
          <w:lang w:val="x-none" w:eastAsia="x-none"/>
        </w:rPr>
      </w:pPr>
    </w:p>
    <w:p w:rsidR="00C42886" w:rsidRDefault="00C42886" w:rsidP="00FC32E0">
      <w:pPr>
        <w:spacing w:before="120" w:after="0" w:line="240" w:lineRule="auto"/>
        <w:ind w:firstLine="709"/>
        <w:jc w:val="right"/>
        <w:rPr>
          <w:rFonts w:ascii="Times New Roman" w:eastAsia="Times New Roman" w:hAnsi="Times New Roman" w:cs="Times New Roman"/>
          <w:sz w:val="28"/>
          <w:szCs w:val="24"/>
          <w:lang w:val="x-none" w:eastAsia="x-none"/>
        </w:rPr>
      </w:pPr>
    </w:p>
    <w:p w:rsidR="00FC32E0" w:rsidRPr="002D4559" w:rsidRDefault="00FC32E0" w:rsidP="00FC32E0">
      <w:pPr>
        <w:spacing w:before="120" w:after="0" w:line="240" w:lineRule="auto"/>
        <w:ind w:firstLine="709"/>
        <w:jc w:val="right"/>
        <w:rPr>
          <w:rFonts w:ascii="Times New Roman" w:eastAsia="Times New Roman" w:hAnsi="Times New Roman" w:cs="Times New Roman"/>
          <w:sz w:val="28"/>
          <w:szCs w:val="24"/>
          <w:lang w:eastAsia="x-none"/>
        </w:rPr>
      </w:pPr>
      <w:r w:rsidRPr="002D4559">
        <w:rPr>
          <w:rFonts w:ascii="Times New Roman" w:eastAsia="Times New Roman" w:hAnsi="Times New Roman" w:cs="Times New Roman"/>
          <w:sz w:val="28"/>
          <w:szCs w:val="24"/>
          <w:lang w:val="x-none" w:eastAsia="x-none"/>
        </w:rPr>
        <w:lastRenderedPageBreak/>
        <w:t>Рисунок № </w:t>
      </w:r>
      <w:r w:rsidRPr="002D4559">
        <w:rPr>
          <w:rFonts w:ascii="Times New Roman" w:eastAsia="Times New Roman" w:hAnsi="Times New Roman" w:cs="Times New Roman"/>
          <w:sz w:val="28"/>
          <w:szCs w:val="24"/>
          <w:lang w:eastAsia="x-none"/>
        </w:rPr>
        <w:t>7</w:t>
      </w:r>
      <w:r w:rsidRPr="002D4559">
        <w:rPr>
          <w:rFonts w:ascii="Times New Roman" w:eastAsia="Times New Roman" w:hAnsi="Times New Roman" w:cs="Times New Roman"/>
          <w:sz w:val="28"/>
          <w:szCs w:val="24"/>
          <w:lang w:val="x-none" w:eastAsia="x-none"/>
        </w:rPr>
        <w:t>.2-1</w:t>
      </w:r>
    </w:p>
    <w:p w:rsidR="00FC32E0" w:rsidRPr="002D4559" w:rsidRDefault="00FC32E0" w:rsidP="00FC32E0">
      <w:pPr>
        <w:spacing w:after="0" w:line="240" w:lineRule="auto"/>
        <w:ind w:firstLine="709"/>
        <w:jc w:val="center"/>
        <w:rPr>
          <w:rFonts w:ascii="Times New Roman" w:eastAsia="Calibri" w:hAnsi="Times New Roman" w:cs="Times New Roman"/>
          <w:sz w:val="28"/>
          <w:szCs w:val="28"/>
        </w:rPr>
      </w:pPr>
      <w:r w:rsidRPr="002D4559">
        <w:rPr>
          <w:rFonts w:ascii="Times New Roman" w:eastAsia="Times New Roman" w:hAnsi="Times New Roman" w:cs="Times New Roman"/>
          <w:sz w:val="28"/>
          <w:szCs w:val="24"/>
          <w:lang w:eastAsia="x-none"/>
        </w:rPr>
        <w:t>Расчетная схема завалов при землетрясении</w:t>
      </w:r>
    </w:p>
    <w:p w:rsidR="00FC32E0" w:rsidRPr="002D4559" w:rsidRDefault="00C42886" w:rsidP="00FC32E0">
      <w:pPr>
        <w:spacing w:after="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object w:dxaOrig="3390" w:dyaOrig="4966">
          <v:shape id="_x0000_i1214" type="#_x0000_t75" style="width:187.2pt;height:273pt" o:ole="">
            <v:imagedata r:id="rId92" o:title=""/>
          </v:shape>
          <o:OLEObject Type="Embed" ProgID="PBrush" ShapeID="_x0000_i1214" DrawAspect="Content" ObjectID="_1674988845" r:id="rId93"/>
        </w:objec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h - высота завала;</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L - дальность разлета обломков;</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proofErr w:type="gramStart"/>
      <w:r w:rsidRPr="002D4559">
        <w:rPr>
          <w:rFonts w:ascii="Times New Roman" w:eastAsia="Calibri" w:hAnsi="Times New Roman" w:cs="Times New Roman"/>
          <w:sz w:val="28"/>
          <w:szCs w:val="28"/>
        </w:rPr>
        <w:t>А,В</w:t>
      </w:r>
      <w:proofErr w:type="gramEnd"/>
      <w:r w:rsidRPr="002D4559">
        <w:rPr>
          <w:rFonts w:ascii="Times New Roman" w:eastAsia="Calibri" w:hAnsi="Times New Roman" w:cs="Times New Roman"/>
          <w:sz w:val="28"/>
          <w:szCs w:val="28"/>
        </w:rPr>
        <w:t>,Н - длина, ширина, высота здания;</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Азав, Взав - длина, ширина завала;</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1 - контур здания до разрушения;</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2 - контур завала.</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 землетрясениях дальность разлета обломков рассчитывается из условия, что угол наклона боковых сторон обелиска равен углу естественного откоса. Исходя из этого условия, дальность разлета обломков составляет:</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L = </w:t>
      </w:r>
      <w:r w:rsidRPr="002D4559">
        <w:rPr>
          <w:rFonts w:ascii="Times New Roman" w:eastAsia="Calibri" w:hAnsi="Times New Roman" w:cs="Times New Roman"/>
          <w:sz w:val="28"/>
          <w:szCs w:val="28"/>
        </w:rPr>
        <w:object w:dxaOrig="840" w:dyaOrig="639">
          <v:shape id="_x0000_i1215" type="#_x0000_t75" style="width:42pt;height:31.8pt" o:ole="">
            <v:imagedata r:id="rId94" o:title=""/>
          </v:shape>
          <o:OLEObject Type="Embed" ProgID="Equation.2" ShapeID="_x0000_i1215" DrawAspect="Content" ObjectID="_1674988846" r:id="rId95"/>
        </w:object>
      </w:r>
      <w:r w:rsidRPr="002D4559">
        <w:rPr>
          <w:rFonts w:ascii="Times New Roman" w:eastAsia="Calibri" w:hAnsi="Times New Roman" w:cs="Times New Roman"/>
          <w:sz w:val="28"/>
          <w:szCs w:val="28"/>
        </w:rPr>
        <w:t>, м (H - высота зданий).</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 оперативном прогнозировании рекомендуется заваливаемость улиц и подъездных путей, дальность разлета обломков принимать равной (м):</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L=</w:t>
      </w:r>
      <w:r w:rsidRPr="002D4559">
        <w:rPr>
          <w:rFonts w:ascii="Times New Roman" w:eastAsia="Calibri" w:hAnsi="Times New Roman" w:cs="Times New Roman"/>
          <w:sz w:val="28"/>
          <w:szCs w:val="28"/>
        </w:rPr>
        <w:object w:dxaOrig="340" w:dyaOrig="639">
          <v:shape id="_x0000_i1216" type="#_x0000_t75" style="width:16.8pt;height:31.8pt" o:ole="">
            <v:imagedata r:id="rId96" o:title=""/>
          </v:shape>
          <o:OLEObject Type="Embed" ProgID="Equation.2" ShapeID="_x0000_i1216" DrawAspect="Content" ObjectID="_1674988847" r:id="rId97"/>
        </w:object>
      </w:r>
      <w:r w:rsidRPr="002D4559">
        <w:rPr>
          <w:rFonts w:ascii="Times New Roman" w:eastAsia="Calibri" w:hAnsi="Times New Roman" w:cs="Times New Roman"/>
          <w:sz w:val="28"/>
          <w:szCs w:val="28"/>
        </w:rPr>
        <w:t>.</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Для расположенных на территории зданий дальность разлета обломков при землетрясении составит:</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L = </w:t>
      </w:r>
      <w:r w:rsidRPr="002D4559">
        <w:rPr>
          <w:rFonts w:ascii="Times New Roman" w:eastAsia="Calibri" w:hAnsi="Times New Roman" w:cs="Times New Roman"/>
          <w:sz w:val="28"/>
          <w:szCs w:val="28"/>
        </w:rPr>
        <w:object w:dxaOrig="320" w:dyaOrig="620">
          <v:shape id="_x0000_i1217" type="#_x0000_t75" style="width:16.2pt;height:31.2pt" o:ole="">
            <v:imagedata r:id="rId98" o:title=""/>
          </v:shape>
          <o:OLEObject Type="Embed" ProgID="Equation.3" ShapeID="_x0000_i1217" DrawAspect="Content" ObjectID="_1674988848" r:id="rId99"/>
        </w:object>
      </w:r>
      <w:r w:rsidRPr="002D4559">
        <w:rPr>
          <w:rFonts w:ascii="Times New Roman" w:eastAsia="Calibri" w:hAnsi="Times New Roman" w:cs="Times New Roman"/>
          <w:sz w:val="28"/>
          <w:szCs w:val="28"/>
        </w:rPr>
        <w:t xml:space="preserve"> = </w:t>
      </w:r>
      <w:r w:rsidRPr="002D4559">
        <w:rPr>
          <w:rFonts w:ascii="Times New Roman" w:eastAsia="Calibri" w:hAnsi="Times New Roman" w:cs="Times New Roman"/>
          <w:sz w:val="28"/>
          <w:szCs w:val="28"/>
        </w:rPr>
        <w:object w:dxaOrig="360" w:dyaOrig="620">
          <v:shape id="_x0000_i1218" type="#_x0000_t75" style="width:17.4pt;height:31.2pt" o:ole="">
            <v:imagedata r:id="rId100" o:title=""/>
          </v:shape>
          <o:OLEObject Type="Embed" ProgID="Equation.3" ShapeID="_x0000_i1218" DrawAspect="Content" ObjectID="_1674988849" r:id="rId101"/>
        </w:object>
      </w:r>
      <w:r w:rsidRPr="002D4559">
        <w:rPr>
          <w:rFonts w:ascii="Times New Roman" w:eastAsia="Calibri" w:hAnsi="Times New Roman" w:cs="Times New Roman"/>
          <w:sz w:val="28"/>
          <w:szCs w:val="28"/>
        </w:rPr>
        <w:t xml:space="preserve"> = </w:t>
      </w:r>
      <w:smartTag w:uri="urn:schemas-microsoft-com:office:smarttags" w:element="metricconverter">
        <w:smartTagPr>
          <w:attr w:name="ProductID" w:val="1,37 м"/>
        </w:smartTagPr>
        <w:r w:rsidRPr="002D4559">
          <w:rPr>
            <w:rFonts w:ascii="Times New Roman" w:eastAsia="Calibri" w:hAnsi="Times New Roman" w:cs="Times New Roman"/>
            <w:sz w:val="28"/>
            <w:szCs w:val="28"/>
          </w:rPr>
          <w:t>1,37 м</w:t>
        </w:r>
      </w:smartTag>
      <w:r w:rsidRPr="002D4559">
        <w:rPr>
          <w:rFonts w:ascii="Times New Roman" w:eastAsia="Calibri" w:hAnsi="Times New Roman" w:cs="Times New Roman"/>
          <w:sz w:val="28"/>
          <w:szCs w:val="28"/>
        </w:rPr>
        <w:t xml:space="preserve"> (1-этажное здание);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L = </w:t>
      </w:r>
      <w:r w:rsidRPr="002D4559">
        <w:rPr>
          <w:rFonts w:ascii="Times New Roman" w:eastAsia="Calibri" w:hAnsi="Times New Roman" w:cs="Times New Roman"/>
          <w:sz w:val="28"/>
          <w:szCs w:val="28"/>
        </w:rPr>
        <w:object w:dxaOrig="320" w:dyaOrig="620">
          <v:shape id="_x0000_i1219" type="#_x0000_t75" style="width:16.2pt;height:31.2pt" o:ole="">
            <v:imagedata r:id="rId102" o:title=""/>
          </v:shape>
          <o:OLEObject Type="Embed" ProgID="Equation.3" ShapeID="_x0000_i1219" DrawAspect="Content" ObjectID="_1674988850" r:id="rId103"/>
        </w:object>
      </w:r>
      <w:r w:rsidRPr="002D4559">
        <w:rPr>
          <w:rFonts w:ascii="Times New Roman" w:eastAsia="Calibri" w:hAnsi="Times New Roman" w:cs="Times New Roman"/>
          <w:sz w:val="28"/>
          <w:szCs w:val="28"/>
        </w:rPr>
        <w:t xml:space="preserve"> = </w:t>
      </w:r>
      <w:r w:rsidRPr="002D4559">
        <w:rPr>
          <w:rFonts w:ascii="Times New Roman" w:eastAsia="Calibri" w:hAnsi="Times New Roman" w:cs="Times New Roman"/>
          <w:sz w:val="28"/>
          <w:szCs w:val="28"/>
        </w:rPr>
        <w:object w:dxaOrig="400" w:dyaOrig="620">
          <v:shape id="_x0000_i1220" type="#_x0000_t75" style="width:20.4pt;height:31.2pt" o:ole="">
            <v:imagedata r:id="rId104" o:title=""/>
          </v:shape>
          <o:OLEObject Type="Embed" ProgID="Equation.3" ShapeID="_x0000_i1220" DrawAspect="Content" ObjectID="_1674988851" r:id="rId105"/>
        </w:object>
      </w:r>
      <w:r w:rsidRPr="002D4559">
        <w:rPr>
          <w:rFonts w:ascii="Times New Roman" w:eastAsia="Calibri" w:hAnsi="Times New Roman" w:cs="Times New Roman"/>
          <w:sz w:val="28"/>
          <w:szCs w:val="28"/>
        </w:rPr>
        <w:t xml:space="preserve"> = </w:t>
      </w:r>
      <w:smartTag w:uri="urn:schemas-microsoft-com:office:smarttags" w:element="metricconverter">
        <w:smartTagPr>
          <w:attr w:name="ProductID" w:val="2,30 м"/>
        </w:smartTagPr>
        <w:r w:rsidRPr="002D4559">
          <w:rPr>
            <w:rFonts w:ascii="Times New Roman" w:eastAsia="Calibri" w:hAnsi="Times New Roman" w:cs="Times New Roman"/>
            <w:sz w:val="28"/>
            <w:szCs w:val="28"/>
          </w:rPr>
          <w:t>2,30 м</w:t>
        </w:r>
      </w:smartTag>
      <w:r w:rsidRPr="002D4559">
        <w:rPr>
          <w:rFonts w:ascii="Times New Roman" w:eastAsia="Calibri" w:hAnsi="Times New Roman" w:cs="Times New Roman"/>
          <w:sz w:val="28"/>
          <w:szCs w:val="28"/>
        </w:rPr>
        <w:t xml:space="preserve"> (2-этажное здание);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L = </w:t>
      </w:r>
      <w:r w:rsidRPr="002D4559">
        <w:rPr>
          <w:rFonts w:ascii="Times New Roman" w:eastAsia="Calibri" w:hAnsi="Times New Roman" w:cs="Times New Roman"/>
          <w:sz w:val="28"/>
          <w:szCs w:val="28"/>
        </w:rPr>
        <w:object w:dxaOrig="320" w:dyaOrig="620">
          <v:shape id="_x0000_i1221" type="#_x0000_t75" style="width:16.2pt;height:31.2pt" o:ole="">
            <v:imagedata r:id="rId102" o:title=""/>
          </v:shape>
          <o:OLEObject Type="Embed" ProgID="Equation.3" ShapeID="_x0000_i1221" DrawAspect="Content" ObjectID="_1674988852" r:id="rId106"/>
        </w:object>
      </w:r>
      <w:r w:rsidRPr="002D4559">
        <w:rPr>
          <w:rFonts w:ascii="Times New Roman" w:eastAsia="Calibri" w:hAnsi="Times New Roman" w:cs="Times New Roman"/>
          <w:sz w:val="28"/>
          <w:szCs w:val="28"/>
        </w:rPr>
        <w:t xml:space="preserve"> = </w:t>
      </w:r>
      <w:r w:rsidRPr="002D4559">
        <w:rPr>
          <w:rFonts w:ascii="Times New Roman" w:eastAsia="Calibri" w:hAnsi="Times New Roman" w:cs="Times New Roman"/>
          <w:sz w:val="28"/>
          <w:szCs w:val="28"/>
        </w:rPr>
        <w:object w:dxaOrig="400" w:dyaOrig="620">
          <v:shape id="_x0000_i1222" type="#_x0000_t75" style="width:20.4pt;height:31.2pt" o:ole="">
            <v:imagedata r:id="rId107" o:title=""/>
          </v:shape>
          <o:OLEObject Type="Embed" ProgID="Equation.3" ShapeID="_x0000_i1222" DrawAspect="Content" ObjectID="_1674988853" r:id="rId108"/>
        </w:object>
      </w:r>
      <w:r w:rsidRPr="002D4559">
        <w:rPr>
          <w:rFonts w:ascii="Times New Roman" w:eastAsia="Calibri" w:hAnsi="Times New Roman" w:cs="Times New Roman"/>
          <w:sz w:val="28"/>
          <w:szCs w:val="28"/>
        </w:rPr>
        <w:t xml:space="preserve"> = </w:t>
      </w:r>
      <w:smartTag w:uri="urn:schemas-microsoft-com:office:smarttags" w:element="metricconverter">
        <w:smartTagPr>
          <w:attr w:name="ProductID" w:val="3,23 м"/>
        </w:smartTagPr>
        <w:r w:rsidRPr="002D4559">
          <w:rPr>
            <w:rFonts w:ascii="Times New Roman" w:eastAsia="Calibri" w:hAnsi="Times New Roman" w:cs="Times New Roman"/>
            <w:sz w:val="28"/>
            <w:szCs w:val="28"/>
          </w:rPr>
          <w:t>3,23 м</w:t>
        </w:r>
      </w:smartTag>
      <w:r w:rsidRPr="002D4559">
        <w:rPr>
          <w:rFonts w:ascii="Times New Roman" w:eastAsia="Calibri" w:hAnsi="Times New Roman" w:cs="Times New Roman"/>
          <w:sz w:val="28"/>
          <w:szCs w:val="28"/>
        </w:rPr>
        <w:t xml:space="preserve"> (3-этажное здание).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Высота завала рассчитывается с учетом поправки на расчетную схему завала (рис. 1 Объем обелиска в этом случае равен:</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object w:dxaOrig="4580" w:dyaOrig="620">
          <v:shape id="_x0000_i1223" type="#_x0000_t75" style="width:228.6pt;height:31.2pt" o:ole="">
            <v:imagedata r:id="rId109" o:title=""/>
          </v:shape>
          <o:OLEObject Type="Embed" ProgID="Equation.2" ShapeID="_x0000_i1223" DrawAspect="Content" ObjectID="_1674988854" r:id="rId110"/>
        </w:object>
      </w:r>
      <w:r w:rsidRPr="002D4559">
        <w:rPr>
          <w:rFonts w:ascii="Times New Roman" w:eastAsia="Calibri" w:hAnsi="Times New Roman" w:cs="Times New Roman"/>
          <w:sz w:val="28"/>
          <w:szCs w:val="28"/>
        </w:rPr>
        <w:t>, где: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Азав, Взав - размеры нижних граней обелиска (длина и ширина завала)  </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Азав=А+2L; Взав=В+2L;</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А1 и В1 - размеры верхних граней обелиска;</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А1=А-2L; В1=В-2L.</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Показатель </w:t>
      </w:r>
      <w:r w:rsidRPr="002D4559">
        <w:rPr>
          <w:rFonts w:ascii="Times New Roman" w:eastAsia="Calibri" w:hAnsi="Times New Roman" w:cs="Times New Roman"/>
          <w:sz w:val="28"/>
          <w:szCs w:val="28"/>
        </w:rPr>
        <w:sym w:font="Symbol" w:char="F067"/>
      </w:r>
      <w:r w:rsidRPr="002D4559">
        <w:rPr>
          <w:rFonts w:ascii="Times New Roman" w:eastAsia="Calibri" w:hAnsi="Times New Roman" w:cs="Times New Roman"/>
          <w:sz w:val="28"/>
          <w:szCs w:val="28"/>
        </w:rPr>
        <w:t xml:space="preserve"> в формуле определения объема образовавшегося завала при ориентировочных расчетах рекомендуется принимать равным:</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для промышленных зданий </w:t>
      </w:r>
      <w:r w:rsidRPr="002D4559">
        <w:rPr>
          <w:rFonts w:ascii="Times New Roman" w:eastAsia="Calibri" w:hAnsi="Times New Roman" w:cs="Times New Roman"/>
          <w:sz w:val="28"/>
          <w:szCs w:val="28"/>
        </w:rPr>
        <w:sym w:font="Symbol" w:char="F067"/>
      </w:r>
      <w:r w:rsidRPr="002D4559">
        <w:rPr>
          <w:rFonts w:ascii="Times New Roman" w:eastAsia="Calibri" w:hAnsi="Times New Roman" w:cs="Times New Roman"/>
          <w:sz w:val="28"/>
          <w:szCs w:val="28"/>
        </w:rPr>
        <w:t>=20 м3;</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для жилых зданий                 </w:t>
      </w:r>
      <w:r w:rsidRPr="002D4559">
        <w:rPr>
          <w:rFonts w:ascii="Times New Roman" w:eastAsia="Calibri" w:hAnsi="Times New Roman" w:cs="Times New Roman"/>
          <w:sz w:val="28"/>
          <w:szCs w:val="28"/>
        </w:rPr>
        <w:sym w:font="Symbol" w:char="F067"/>
      </w:r>
      <w:r w:rsidRPr="002D4559">
        <w:rPr>
          <w:rFonts w:ascii="Times New Roman" w:eastAsia="Calibri" w:hAnsi="Times New Roman" w:cs="Times New Roman"/>
          <w:sz w:val="28"/>
          <w:szCs w:val="28"/>
        </w:rPr>
        <w:t>=40 м3.</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Более точные значения показателей </w:t>
      </w:r>
      <w:r w:rsidRPr="002D4559">
        <w:rPr>
          <w:rFonts w:ascii="Times New Roman" w:eastAsia="Calibri" w:hAnsi="Times New Roman" w:cs="Times New Roman"/>
          <w:sz w:val="28"/>
          <w:szCs w:val="28"/>
        </w:rPr>
        <w:sym w:font="Symbol" w:char="F067"/>
      </w:r>
      <w:r w:rsidRPr="002D4559">
        <w:rPr>
          <w:rFonts w:ascii="Times New Roman" w:eastAsia="Calibri" w:hAnsi="Times New Roman" w:cs="Times New Roman"/>
          <w:sz w:val="28"/>
          <w:szCs w:val="28"/>
        </w:rPr>
        <w:t>, с учетом различных типов и конструктивных решений зданий, приведены в табл. 3. Эти данные получены на основе статистической обработки соответствующих показателей натурных завалов.</w:t>
      </w:r>
    </w:p>
    <w:p w:rsidR="00C42886" w:rsidRDefault="00C42886"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p>
    <w:p w:rsidR="00C42886" w:rsidRDefault="00C42886"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p>
    <w:p w:rsidR="00C42886" w:rsidRDefault="00C42886"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p>
    <w:p w:rsidR="00C42886" w:rsidRDefault="00C42886"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7.2-1</w:t>
      </w:r>
    </w:p>
    <w:p w:rsidR="00FC32E0" w:rsidRPr="002D4559" w:rsidRDefault="00FC32E0" w:rsidP="00FC32E0">
      <w:pPr>
        <w:spacing w:after="12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Объемно-массовые характеристики завала</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4021"/>
        <w:gridCol w:w="1558"/>
        <w:gridCol w:w="1987"/>
        <w:gridCol w:w="1772"/>
      </w:tblGrid>
      <w:tr w:rsidR="00FC32E0" w:rsidRPr="002D4559" w:rsidTr="00FC32E0">
        <w:trPr>
          <w:jc w:val="center"/>
        </w:trPr>
        <w:tc>
          <w:tcPr>
            <w:tcW w:w="2153" w:type="pct"/>
          </w:tcPr>
          <w:p w:rsidR="00FC32E0" w:rsidRPr="002D4559" w:rsidRDefault="00FC32E0" w:rsidP="00FC32E0">
            <w:pPr>
              <w:spacing w:after="0" w:line="240" w:lineRule="auto"/>
              <w:ind w:firstLine="709"/>
              <w:rPr>
                <w:rFonts w:ascii="Times New Roman" w:eastAsia="Calibri" w:hAnsi="Times New Roman" w:cs="Times New Roman"/>
                <w:sz w:val="24"/>
                <w:szCs w:val="24"/>
              </w:rPr>
            </w:pPr>
            <w:r w:rsidRPr="002D4559">
              <w:rPr>
                <w:rFonts w:ascii="Times New Roman" w:eastAsia="Calibri" w:hAnsi="Times New Roman" w:cs="Times New Roman"/>
                <w:sz w:val="24"/>
                <w:szCs w:val="24"/>
              </w:rPr>
              <w:t>Тип здания</w:t>
            </w:r>
          </w:p>
        </w:tc>
        <w:tc>
          <w:tcPr>
            <w:tcW w:w="834" w:type="pct"/>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Пустотность</w:t>
            </w:r>
          </w:p>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w:t>
            </w:r>
            <w:r w:rsidRPr="002D4559">
              <w:rPr>
                <w:rFonts w:ascii="Times New Roman" w:eastAsia="Calibri" w:hAnsi="Times New Roman" w:cs="Times New Roman"/>
                <w:sz w:val="24"/>
                <w:szCs w:val="24"/>
              </w:rPr>
              <w:sym w:font="Symbol" w:char="F061"/>
            </w:r>
            <w:r w:rsidRPr="002D4559">
              <w:rPr>
                <w:rFonts w:ascii="Times New Roman" w:eastAsia="Calibri" w:hAnsi="Times New Roman" w:cs="Times New Roman"/>
                <w:sz w:val="24"/>
                <w:szCs w:val="24"/>
              </w:rPr>
              <w:t>), куб.м</w:t>
            </w:r>
          </w:p>
        </w:tc>
        <w:tc>
          <w:tcPr>
            <w:tcW w:w="1064" w:type="pct"/>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Удельный объем</w:t>
            </w:r>
          </w:p>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w:t>
            </w:r>
            <w:r w:rsidRPr="002D4559">
              <w:rPr>
                <w:rFonts w:ascii="Times New Roman" w:eastAsia="Calibri" w:hAnsi="Times New Roman" w:cs="Times New Roman"/>
                <w:sz w:val="24"/>
                <w:szCs w:val="24"/>
              </w:rPr>
              <w:sym w:font="Symbol" w:char="F067"/>
            </w:r>
            <w:r w:rsidRPr="002D4559">
              <w:rPr>
                <w:rFonts w:ascii="Times New Roman" w:eastAsia="Calibri" w:hAnsi="Times New Roman" w:cs="Times New Roman"/>
                <w:sz w:val="24"/>
                <w:szCs w:val="24"/>
              </w:rPr>
              <w:t>), куб.м</w:t>
            </w:r>
          </w:p>
        </w:tc>
        <w:tc>
          <w:tcPr>
            <w:tcW w:w="949" w:type="pct"/>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Объемный вес</w:t>
            </w:r>
          </w:p>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w:t>
            </w:r>
            <w:r w:rsidRPr="002D4559">
              <w:rPr>
                <w:rFonts w:ascii="Times New Roman" w:eastAsia="Calibri" w:hAnsi="Times New Roman" w:cs="Times New Roman"/>
                <w:sz w:val="24"/>
                <w:szCs w:val="24"/>
              </w:rPr>
              <w:sym w:font="Symbol" w:char="F062"/>
            </w:r>
            <w:r w:rsidRPr="002D4559">
              <w:rPr>
                <w:rFonts w:ascii="Times New Roman" w:eastAsia="Calibri" w:hAnsi="Times New Roman" w:cs="Times New Roman"/>
                <w:sz w:val="24"/>
                <w:szCs w:val="24"/>
              </w:rPr>
              <w:t>), т/куб.м</w:t>
            </w:r>
          </w:p>
        </w:tc>
      </w:tr>
      <w:tr w:rsidR="00FC32E0" w:rsidRPr="002D4559" w:rsidTr="00FC32E0">
        <w:trPr>
          <w:jc w:val="center"/>
        </w:trPr>
        <w:tc>
          <w:tcPr>
            <w:tcW w:w="5000" w:type="pct"/>
            <w:gridSpan w:val="4"/>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Жилые здания бескаркасные:</w:t>
            </w:r>
          </w:p>
        </w:tc>
      </w:tr>
      <w:tr w:rsidR="00FC32E0" w:rsidRPr="002D4559" w:rsidTr="00FC32E0">
        <w:trPr>
          <w:jc w:val="center"/>
        </w:trPr>
        <w:tc>
          <w:tcPr>
            <w:tcW w:w="2153"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кирпичное</w:t>
            </w:r>
          </w:p>
        </w:tc>
        <w:tc>
          <w:tcPr>
            <w:tcW w:w="834"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30</w:t>
            </w:r>
          </w:p>
        </w:tc>
        <w:tc>
          <w:tcPr>
            <w:tcW w:w="1064"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36</w:t>
            </w:r>
          </w:p>
        </w:tc>
        <w:tc>
          <w:tcPr>
            <w:tcW w:w="949"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1.2</w:t>
            </w:r>
          </w:p>
        </w:tc>
      </w:tr>
      <w:tr w:rsidR="00FC32E0" w:rsidRPr="002D4559" w:rsidTr="00FC32E0">
        <w:trPr>
          <w:jc w:val="center"/>
        </w:trPr>
        <w:tc>
          <w:tcPr>
            <w:tcW w:w="2153"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мелкоблочное</w:t>
            </w:r>
          </w:p>
        </w:tc>
        <w:tc>
          <w:tcPr>
            <w:tcW w:w="834"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30</w:t>
            </w:r>
          </w:p>
        </w:tc>
        <w:tc>
          <w:tcPr>
            <w:tcW w:w="1064"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36</w:t>
            </w:r>
          </w:p>
        </w:tc>
        <w:tc>
          <w:tcPr>
            <w:tcW w:w="949"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1.2</w:t>
            </w:r>
          </w:p>
        </w:tc>
      </w:tr>
      <w:tr w:rsidR="00FC32E0" w:rsidRPr="002D4559" w:rsidTr="00FC32E0">
        <w:trPr>
          <w:jc w:val="center"/>
        </w:trPr>
        <w:tc>
          <w:tcPr>
            <w:tcW w:w="2153"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крупноблочное</w:t>
            </w:r>
          </w:p>
        </w:tc>
        <w:tc>
          <w:tcPr>
            <w:tcW w:w="834"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30</w:t>
            </w:r>
          </w:p>
        </w:tc>
        <w:tc>
          <w:tcPr>
            <w:tcW w:w="1064"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36</w:t>
            </w:r>
          </w:p>
        </w:tc>
        <w:tc>
          <w:tcPr>
            <w:tcW w:w="949"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1.2</w:t>
            </w:r>
          </w:p>
        </w:tc>
      </w:tr>
      <w:tr w:rsidR="00FC32E0" w:rsidRPr="002D4559" w:rsidTr="00FC32E0">
        <w:trPr>
          <w:jc w:val="center"/>
        </w:trPr>
        <w:tc>
          <w:tcPr>
            <w:tcW w:w="2153"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крупнопанельное</w:t>
            </w:r>
          </w:p>
        </w:tc>
        <w:tc>
          <w:tcPr>
            <w:tcW w:w="834"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40</w:t>
            </w:r>
          </w:p>
        </w:tc>
        <w:tc>
          <w:tcPr>
            <w:tcW w:w="1064"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42</w:t>
            </w:r>
          </w:p>
        </w:tc>
        <w:tc>
          <w:tcPr>
            <w:tcW w:w="949"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1.1</w:t>
            </w:r>
          </w:p>
        </w:tc>
      </w:tr>
      <w:tr w:rsidR="00FC32E0" w:rsidRPr="002D4559" w:rsidTr="00FC32E0">
        <w:trPr>
          <w:jc w:val="center"/>
        </w:trPr>
        <w:tc>
          <w:tcPr>
            <w:tcW w:w="5000" w:type="pct"/>
            <w:gridSpan w:val="4"/>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Жилые здания каркасные:</w:t>
            </w:r>
          </w:p>
        </w:tc>
      </w:tr>
      <w:tr w:rsidR="00FC32E0" w:rsidRPr="002D4559" w:rsidTr="00FC32E0">
        <w:trPr>
          <w:jc w:val="center"/>
        </w:trPr>
        <w:tc>
          <w:tcPr>
            <w:tcW w:w="2153"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со стенами из навесных панелей</w:t>
            </w:r>
          </w:p>
        </w:tc>
        <w:tc>
          <w:tcPr>
            <w:tcW w:w="834"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40</w:t>
            </w:r>
          </w:p>
        </w:tc>
        <w:tc>
          <w:tcPr>
            <w:tcW w:w="1064"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42</w:t>
            </w:r>
          </w:p>
        </w:tc>
        <w:tc>
          <w:tcPr>
            <w:tcW w:w="949"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1.1</w:t>
            </w:r>
          </w:p>
        </w:tc>
      </w:tr>
      <w:tr w:rsidR="00FC32E0" w:rsidRPr="002D4559" w:rsidTr="00FC32E0">
        <w:trPr>
          <w:jc w:val="center"/>
        </w:trPr>
        <w:tc>
          <w:tcPr>
            <w:tcW w:w="2153"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со стенами из каменных материалов</w:t>
            </w:r>
          </w:p>
        </w:tc>
        <w:tc>
          <w:tcPr>
            <w:tcW w:w="834"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40</w:t>
            </w:r>
          </w:p>
        </w:tc>
        <w:tc>
          <w:tcPr>
            <w:tcW w:w="1064"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42</w:t>
            </w:r>
          </w:p>
        </w:tc>
        <w:tc>
          <w:tcPr>
            <w:tcW w:w="949" w:type="pct"/>
          </w:tcPr>
          <w:p w:rsidR="00FC32E0" w:rsidRPr="002D4559" w:rsidRDefault="00FC32E0" w:rsidP="00FC32E0">
            <w:pPr>
              <w:spacing w:after="0" w:line="240" w:lineRule="auto"/>
              <w:ind w:firstLine="709"/>
              <w:jc w:val="both"/>
              <w:rPr>
                <w:rFonts w:ascii="Times New Roman" w:eastAsia="Calibri" w:hAnsi="Times New Roman" w:cs="Times New Roman"/>
                <w:sz w:val="24"/>
                <w:szCs w:val="24"/>
              </w:rPr>
            </w:pPr>
            <w:r w:rsidRPr="002D4559">
              <w:rPr>
                <w:rFonts w:ascii="Times New Roman" w:eastAsia="Calibri" w:hAnsi="Times New Roman" w:cs="Times New Roman"/>
                <w:sz w:val="24"/>
                <w:szCs w:val="24"/>
              </w:rPr>
              <w:t>1.1</w:t>
            </w:r>
          </w:p>
        </w:tc>
      </w:tr>
    </w:tbl>
    <w:p w:rsidR="00FC32E0" w:rsidRPr="002D4559" w:rsidRDefault="00FC32E0" w:rsidP="00FC32E0">
      <w:pPr>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Примечания:</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1.Пустотность завала (</w:t>
      </w:r>
      <w:r w:rsidRPr="002D4559">
        <w:rPr>
          <w:rFonts w:ascii="Times New Roman" w:eastAsia="Calibri" w:hAnsi="Times New Roman" w:cs="Times New Roman"/>
          <w:sz w:val="28"/>
          <w:szCs w:val="28"/>
        </w:rPr>
        <w:sym w:font="Symbol" w:char="F061"/>
      </w:r>
      <w:r w:rsidRPr="002D4559">
        <w:rPr>
          <w:rFonts w:ascii="Times New Roman" w:eastAsia="Calibri" w:hAnsi="Times New Roman" w:cs="Times New Roman"/>
          <w:sz w:val="28"/>
          <w:szCs w:val="28"/>
        </w:rPr>
        <w:t>) - объем пустот на 100 куб.м завала.</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2. Удельный объем завала (</w:t>
      </w:r>
      <w:r w:rsidRPr="002D4559">
        <w:rPr>
          <w:rFonts w:ascii="Times New Roman" w:eastAsia="Calibri" w:hAnsi="Times New Roman" w:cs="Times New Roman"/>
          <w:sz w:val="28"/>
          <w:szCs w:val="28"/>
        </w:rPr>
        <w:sym w:font="Symbol" w:char="F067"/>
      </w:r>
      <w:r w:rsidRPr="002D4559">
        <w:rPr>
          <w:rFonts w:ascii="Times New Roman" w:eastAsia="Calibri" w:hAnsi="Times New Roman" w:cs="Times New Roman"/>
          <w:sz w:val="28"/>
          <w:szCs w:val="28"/>
        </w:rPr>
        <w:t>) - объем завала на 100 куб.м строительного объема.</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3. Объемный вес завала (</w:t>
      </w:r>
      <w:r w:rsidRPr="002D4559">
        <w:rPr>
          <w:rFonts w:ascii="Times New Roman" w:eastAsia="Calibri" w:hAnsi="Times New Roman" w:cs="Times New Roman"/>
          <w:sz w:val="28"/>
          <w:szCs w:val="28"/>
        </w:rPr>
        <w:sym w:font="Symbol" w:char="F062"/>
      </w:r>
      <w:r w:rsidRPr="002D4559">
        <w:rPr>
          <w:rFonts w:ascii="Times New Roman" w:eastAsia="Calibri" w:hAnsi="Times New Roman" w:cs="Times New Roman"/>
          <w:sz w:val="28"/>
          <w:szCs w:val="28"/>
        </w:rPr>
        <w:t>) - вес в т 1 куб.м</w:t>
      </w:r>
      <w:r w:rsidRPr="002D4559">
        <w:rPr>
          <w:rFonts w:ascii="Times New Roman" w:eastAsia="Calibri" w:hAnsi="Times New Roman" w:cs="Times New Roman"/>
          <w:sz w:val="28"/>
          <w:szCs w:val="28"/>
          <w:vertAlign w:val="superscript"/>
        </w:rPr>
        <w:t xml:space="preserve"> </w:t>
      </w:r>
      <w:r w:rsidRPr="002D4559">
        <w:rPr>
          <w:rFonts w:ascii="Times New Roman" w:eastAsia="Calibri" w:hAnsi="Times New Roman" w:cs="Times New Roman"/>
          <w:sz w:val="28"/>
          <w:szCs w:val="28"/>
        </w:rPr>
        <w:t>завала.</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основании обобщения расчетов получена формула для определения высоты завала при оперативном прогнозировании</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object w:dxaOrig="1359" w:dyaOrig="639">
          <v:shape id="_x0000_i1224" type="#_x0000_t75" style="width:67.2pt;height:31.8pt" o:ole="">
            <v:imagedata r:id="rId111" o:title=""/>
          </v:shape>
          <o:OLEObject Type="Embed" ProgID="Equation.2" ShapeID="_x0000_i1224" DrawAspect="Content" ObjectID="_1674988855" r:id="rId112"/>
        </w:object>
      </w:r>
      <w:r w:rsidRPr="002D4559">
        <w:rPr>
          <w:rFonts w:ascii="Times New Roman" w:eastAsia="Calibri" w:hAnsi="Times New Roman" w:cs="Times New Roman"/>
          <w:sz w:val="28"/>
          <w:szCs w:val="28"/>
        </w:rPr>
        <w:t>, м;</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Где: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 - высота здания в м;</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sym w:font="Symbol" w:char="F067"/>
      </w:r>
      <w:r w:rsidRPr="002D4559">
        <w:rPr>
          <w:rFonts w:ascii="Times New Roman" w:eastAsia="Calibri" w:hAnsi="Times New Roman" w:cs="Times New Roman"/>
          <w:sz w:val="28"/>
          <w:szCs w:val="28"/>
        </w:rPr>
        <w:t xml:space="preserve"> - объем завала на 100 </w:t>
      </w:r>
      <w:proofErr w:type="gramStart"/>
      <w:r w:rsidRPr="002D4559">
        <w:rPr>
          <w:rFonts w:ascii="Times New Roman" w:eastAsia="Calibri" w:hAnsi="Times New Roman" w:cs="Times New Roman"/>
          <w:sz w:val="28"/>
          <w:szCs w:val="28"/>
        </w:rPr>
        <w:t>куб.м</w:t>
      </w:r>
      <w:proofErr w:type="gramEnd"/>
      <w:r w:rsidRPr="002D4559">
        <w:rPr>
          <w:rFonts w:ascii="Times New Roman" w:eastAsia="Calibri" w:hAnsi="Times New Roman" w:cs="Times New Roman"/>
          <w:sz w:val="28"/>
          <w:szCs w:val="28"/>
        </w:rPr>
        <w:t xml:space="preserve"> объема здания;</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 - показатель, принимаемый равным 0,5 при оперативном прогнозировании.</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Для расположенных на территории зданий при оперативном прогнозировании высота завалов при землетрясении составит в среднем:</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smartTag w:uri="urn:schemas-microsoft-com:office:smarttags" w:element="metricconverter">
        <w:smartTagPr>
          <w:attr w:name="ProductID" w:val="1,61 м"/>
        </w:smartTagPr>
        <w:r w:rsidRPr="002D4559">
          <w:rPr>
            <w:rFonts w:ascii="Times New Roman" w:eastAsia="Calibri" w:hAnsi="Times New Roman" w:cs="Times New Roman"/>
            <w:sz w:val="28"/>
            <w:szCs w:val="28"/>
          </w:rPr>
          <w:t>1,61 м</w:t>
        </w:r>
      </w:smartTag>
      <w:r w:rsidRPr="002D4559">
        <w:rPr>
          <w:rFonts w:ascii="Times New Roman" w:eastAsia="Calibri" w:hAnsi="Times New Roman" w:cs="Times New Roman"/>
          <w:sz w:val="28"/>
          <w:szCs w:val="28"/>
        </w:rPr>
        <w:t xml:space="preserve"> (1-этажное здание);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smartTag w:uri="urn:schemas-microsoft-com:office:smarttags" w:element="metricconverter">
        <w:smartTagPr>
          <w:attr w:name="ProductID" w:val="2,67 м"/>
        </w:smartTagPr>
        <w:r w:rsidRPr="002D4559">
          <w:rPr>
            <w:rFonts w:ascii="Times New Roman" w:eastAsia="Calibri" w:hAnsi="Times New Roman" w:cs="Times New Roman"/>
            <w:sz w:val="28"/>
            <w:szCs w:val="28"/>
          </w:rPr>
          <w:t>2,67 м</w:t>
        </w:r>
      </w:smartTag>
      <w:r w:rsidRPr="002D4559">
        <w:rPr>
          <w:rFonts w:ascii="Times New Roman" w:eastAsia="Calibri" w:hAnsi="Times New Roman" w:cs="Times New Roman"/>
          <w:sz w:val="28"/>
          <w:szCs w:val="28"/>
        </w:rPr>
        <w:t xml:space="preserve"> (2-этажное здание);</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smartTag w:uri="urn:schemas-microsoft-com:office:smarttags" w:element="metricconverter">
        <w:smartTagPr>
          <w:attr w:name="ProductID" w:val="3,70 м"/>
        </w:smartTagPr>
        <w:r w:rsidRPr="002D4559">
          <w:rPr>
            <w:rFonts w:ascii="Times New Roman" w:eastAsia="Calibri" w:hAnsi="Times New Roman" w:cs="Times New Roman"/>
            <w:sz w:val="28"/>
            <w:szCs w:val="28"/>
          </w:rPr>
          <w:t>3,70 м</w:t>
        </w:r>
      </w:smartTag>
      <w:r w:rsidRPr="002D4559">
        <w:rPr>
          <w:rFonts w:ascii="Times New Roman" w:eastAsia="Calibri" w:hAnsi="Times New Roman" w:cs="Times New Roman"/>
          <w:sz w:val="28"/>
          <w:szCs w:val="28"/>
        </w:rPr>
        <w:t xml:space="preserve"> (3-этажное здание).</w:t>
      </w:r>
    </w:p>
    <w:p w:rsidR="00FC32E0" w:rsidRPr="002D4559" w:rsidRDefault="00FC32E0" w:rsidP="00FC32E0">
      <w:pPr>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Этажность застройки территории уточняется на дальнейших стадиях проектирования и должна удовлетворять требованиям СП 165.1325800.2014 «Инженерно-технические мероприятия по гражданской обороне. Актуализированная редакция СНиП 2.01.51-90» по обеспечению 7 метровой незаваливаемой полосы на магистральных дорогах (улицах) вдоль границ возможных завалов. Таким образом обеспечивается устойчивое функционирование магистральных улиц районного и городского значения в случае разрушения объектов застройки.</w:t>
      </w:r>
    </w:p>
    <w:p w:rsidR="00FC32E0" w:rsidRPr="002D4559" w:rsidRDefault="00FC32E0" w:rsidP="00FC32E0">
      <w:pPr>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Оценка последствий землетрясений выполнена по следующим литературным источникам и методикам:</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«Аварии и катастрофы. Предупреждение и ликвидация аварий» в 4-х книгах. Москва, </w:t>
      </w:r>
      <w:smartTag w:uri="urn:schemas-microsoft-com:office:smarttags" w:element="metricconverter">
        <w:smartTagPr>
          <w:attr w:name="ProductID" w:val="1996 г"/>
        </w:smartTagPr>
        <w:r w:rsidRPr="002D4559">
          <w:rPr>
            <w:rFonts w:ascii="Times New Roman" w:eastAsia="Calibri" w:hAnsi="Times New Roman" w:cs="Times New Roman"/>
            <w:sz w:val="28"/>
            <w:szCs w:val="28"/>
          </w:rPr>
          <w:t>1996 г</w:t>
        </w:r>
      </w:smartTag>
      <w:r w:rsidRPr="002D4559">
        <w:rPr>
          <w:rFonts w:ascii="Times New Roman" w:eastAsia="Calibri" w:hAnsi="Times New Roman" w:cs="Times New Roman"/>
          <w:sz w:val="28"/>
          <w:szCs w:val="28"/>
        </w:rPr>
        <w:t>.</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«Сборник методик по прогнозированию возможных аварий, катастроф, стихийных бедствий в РСЧС». Книга 1. Москва, </w:t>
      </w:r>
      <w:smartTag w:uri="urn:schemas-microsoft-com:office:smarttags" w:element="metricconverter">
        <w:smartTagPr>
          <w:attr w:name="ProductID" w:val="1994 г"/>
        </w:smartTagPr>
        <w:r w:rsidRPr="002D4559">
          <w:rPr>
            <w:rFonts w:ascii="Times New Roman" w:eastAsia="Calibri" w:hAnsi="Times New Roman" w:cs="Times New Roman"/>
            <w:sz w:val="28"/>
            <w:szCs w:val="28"/>
          </w:rPr>
          <w:t>1994 г</w:t>
        </w:r>
      </w:smartTag>
      <w:r w:rsidRPr="002D4559">
        <w:rPr>
          <w:rFonts w:ascii="Times New Roman" w:eastAsia="Calibri" w:hAnsi="Times New Roman" w:cs="Times New Roman"/>
          <w:sz w:val="28"/>
          <w:szCs w:val="28"/>
        </w:rPr>
        <w:t>., утв. Министерством Российской Федерации по делам ГО и ЧС.</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Согласно выполненной оценке, в результате землетрясения «сильные» разрушения могут получить </w:t>
      </w:r>
      <w:proofErr w:type="gramStart"/>
      <w:r w:rsidRPr="002D4559">
        <w:rPr>
          <w:rFonts w:ascii="Times New Roman" w:eastAsia="Calibri" w:hAnsi="Times New Roman" w:cs="Times New Roman"/>
          <w:sz w:val="28"/>
          <w:szCs w:val="28"/>
        </w:rPr>
        <w:t>здания и сооружения</w:t>
      </w:r>
      <w:proofErr w:type="gramEnd"/>
      <w:r w:rsidRPr="002D4559">
        <w:rPr>
          <w:rFonts w:ascii="Times New Roman" w:eastAsia="Calibri" w:hAnsi="Times New Roman" w:cs="Times New Roman"/>
          <w:sz w:val="28"/>
          <w:szCs w:val="28"/>
        </w:rPr>
        <w:t xml:space="preserve"> входящие в состав проектируемого объекта районной планировки, технологическое оборудование, а так же различные коммуникации (системы водоснабжения, электроснабжения). Сильные разрушения от воздействия землетрясения будут заключаться для зданий – разрушение большей части несущих конструкций. При этом могут сохраняться наиболее прочные элементы здания, каркасы, ядра жесткости, частично стены и перекрытия нижних этажей. При сильном разрушении образуется завал. Восстановление возможно с использованием сохранившихся частей и конструктивных элементов.</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Для коммунально-энергетических сетей – разрушение и деформация большей части труб, кабелей; сдвиг трубопроводов в поперечном направлении, повреждение отстойников, насосного оборудования. Деформация и падение линий электропередач, обрыв проводов. Срыв с опор, опрокидывание и деформация оболочек резервуаров и емкостей. Обрыв подводящих трубопроводов и запорной арматуры.</w:t>
      </w:r>
    </w:p>
    <w:p w:rsidR="00FC32E0" w:rsidRPr="002D4559" w:rsidRDefault="00FC32E0" w:rsidP="00FC32E0">
      <w:pPr>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Действия жителей района в результате землетрясений: при первых толчках, людям необходимо покинуть здания. Для того чтобы не поранится кусками штукатурки, стекла, можно спрятаться под стол, закрыв лицо руками. Ни в коем случае не прыгать из окон. При прекращении толчков, немедленно выйти на улицу на свободные площадки, находящиеся на безопасном </w:t>
      </w:r>
      <w:r w:rsidRPr="002D4559">
        <w:rPr>
          <w:rFonts w:ascii="Times New Roman" w:eastAsia="Calibri" w:hAnsi="Times New Roman" w:cs="Times New Roman"/>
          <w:sz w:val="28"/>
          <w:szCs w:val="28"/>
        </w:rPr>
        <w:lastRenderedPageBreak/>
        <w:t>удалении от зданий и наземных сооружений. Люди, находящиеся во время первых толчков на улице, должны немедленно отойти дальше от здания, сооружений, столбов, заборов.</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b/>
          <w:sz w:val="28"/>
          <w:szCs w:val="28"/>
        </w:rPr>
      </w:pPr>
      <w:r w:rsidRPr="002D4559">
        <w:rPr>
          <w:rFonts w:ascii="Times New Roman" w:eastAsia="Calibri" w:hAnsi="Times New Roman" w:cs="Times New Roman"/>
          <w:b/>
          <w:sz w:val="28"/>
          <w:szCs w:val="28"/>
        </w:rPr>
        <w:t>Природные пожары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территории Озероучумского сельсовета наиболее опасные являются лесные и степные пожары, возникающие из-за выжигания сухой растительности.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Пожарная опасность на территории будет возникать практически сразу после схода снежного покрова. Возникновение пожаров здесь возможно в течении всего пожароопасного сезона.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Основными причинами возникновения природных ландшафтных пожаров является антропогенный фактор (нарушение правил пожарной безопасности, неосторожное обращение с огнем, а порой умышленные поджоги, совершаемые населением).</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b/>
          <w:sz w:val="28"/>
          <w:szCs w:val="28"/>
        </w:rPr>
      </w:pPr>
      <w:r w:rsidRPr="002D4559">
        <w:rPr>
          <w:rFonts w:ascii="Times New Roman" w:eastAsia="Calibri" w:hAnsi="Times New Roman" w:cs="Times New Roman"/>
          <w:b/>
          <w:sz w:val="28"/>
          <w:szCs w:val="28"/>
        </w:rPr>
        <w:t>Половодье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Риск возникновения весеннего половодья отсутствует в связи с отсутствием в районе населенных пунктов паводкоопасных рек.</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b/>
          <w:sz w:val="28"/>
          <w:szCs w:val="28"/>
        </w:rPr>
      </w:pPr>
      <w:r w:rsidRPr="002D4559">
        <w:rPr>
          <w:rFonts w:ascii="Times New Roman" w:eastAsia="Calibri" w:hAnsi="Times New Roman" w:cs="Times New Roman"/>
          <w:b/>
          <w:sz w:val="28"/>
          <w:szCs w:val="28"/>
        </w:rPr>
        <w:t>Атмосферные осадки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Для сведения к минимуму последствий возникновения ливневых дождей, града, сильных снегопадов, основными мероприятиями, проводимыми заблаговременно, являются: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надежность и содержание в исправности работы всех инженерных и технологических систем;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своевременное проведение планово-предупредительных и капитальных ремонтов в соответствии с нормами;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содержание в исправности ограждающих несущих конструкций и конструкций покрытия.</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b/>
          <w:sz w:val="28"/>
          <w:szCs w:val="28"/>
        </w:rPr>
      </w:pPr>
      <w:r w:rsidRPr="002D4559">
        <w:rPr>
          <w:rFonts w:ascii="Times New Roman" w:eastAsia="Calibri" w:hAnsi="Times New Roman" w:cs="Times New Roman"/>
          <w:b/>
          <w:sz w:val="28"/>
          <w:szCs w:val="28"/>
        </w:rPr>
        <w:t>Выпадение снега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Конструкция кровли зданий и сооружений рассчитана на восприятие снеговых нагрузок, установленных СП 20.13330.2016 «Нагрузки и воздействия» для данного района строительства.</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highlight w:val="green"/>
          <w:lang w:val="x-none"/>
        </w:rPr>
      </w:pPr>
      <w:bookmarkStart w:id="181" w:name="_Toc43728099"/>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82" w:name="_Toc54775134"/>
      <w:r w:rsidRPr="002D4559">
        <w:rPr>
          <w:rFonts w:ascii="Times New Roman" w:eastAsia="Calibri" w:hAnsi="Times New Roman" w:cs="Times New Roman"/>
          <w:b/>
          <w:sz w:val="28"/>
          <w:szCs w:val="28"/>
          <w:lang w:val="x-none"/>
        </w:rPr>
        <w:t>7.3 Основные показатели по существующим мероприятиям по защите территории от чрезвычайных ситуаций природного и техногенного характера, мероприятиям по гражданской обороне, отражающие состояние защиты населения и территории в военное и мирное время на момент разработки документов территориального планирования</w:t>
      </w:r>
      <w:bookmarkEnd w:id="181"/>
      <w:bookmarkEnd w:id="182"/>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val="x-none" w:eastAsia="x-none"/>
        </w:rPr>
      </w:pPr>
      <w:bookmarkStart w:id="183" w:name="_Toc497226872"/>
      <w:bookmarkStart w:id="184" w:name="_Toc497316155"/>
      <w:bookmarkStart w:id="185" w:name="_Toc43728100"/>
      <w:r w:rsidRPr="002D4559">
        <w:rPr>
          <w:rFonts w:ascii="Times New Roman" w:eastAsia="Times New Roman" w:hAnsi="Times New Roman" w:cs="Times New Roman"/>
          <w:b/>
          <w:sz w:val="28"/>
          <w:szCs w:val="24"/>
          <w:lang w:val="x-none" w:eastAsia="x-none"/>
        </w:rPr>
        <w:t>Организация локального оповещения о ЧС</w:t>
      </w:r>
      <w:bookmarkEnd w:id="183"/>
      <w:bookmarkEnd w:id="184"/>
      <w:bookmarkEnd w:id="185"/>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Оповещение населения о чрезвычайных ситуациях - это доведение до населения сигналов оповещения и экстренной информации об опасностях, возникающих при угрозе возникновения или возникновении чрезвычайных ситуаций природного и техногенного характера, а также при ведении военных </w:t>
      </w:r>
      <w:r w:rsidRPr="002D4559">
        <w:rPr>
          <w:rFonts w:ascii="Times New Roman" w:eastAsia="Calibri" w:hAnsi="Times New Roman" w:cs="Times New Roman"/>
          <w:sz w:val="28"/>
          <w:szCs w:val="28"/>
        </w:rPr>
        <w:lastRenderedPageBreak/>
        <w:t>действий или вследствие этих действий, о правилах поведения населения и необходимости проведения мероприятий по защите.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Информирование населения о чрезвычайных ситуациях - это доведение до населения через средства массовой информации (</w:t>
      </w:r>
      <w:r w:rsidRPr="002D4559">
        <w:rPr>
          <w:rFonts w:ascii="Times New Roman" w:eastAsia="Times New Roman" w:hAnsi="Times New Roman" w:cs="Times New Roman"/>
          <w:sz w:val="28"/>
          <w:szCs w:val="28"/>
          <w:lang w:eastAsia="ru-RU"/>
        </w:rPr>
        <w:t>Таблица № 7.3-1</w:t>
      </w:r>
      <w:r w:rsidRPr="002D4559">
        <w:rPr>
          <w:rFonts w:ascii="Times New Roman" w:eastAsia="Calibri" w:hAnsi="Times New Roman" w:cs="Times New Roman"/>
          <w:sz w:val="28"/>
          <w:szCs w:val="28"/>
        </w:rPr>
        <w:t>) и по иным каналам информации о прогнозируемых и возникших чрезвычайных ситуациях, принимаемых мерах по обеспечению безопасности населения и территорий, приемах и способах защиты, а также проведение пропаганды знаний в области гражданской обороны, защиты населения и территорий от чрезвычайных ситуаций, в том числе обеспечения безопасности людей на водных объектах, и обеспечения пожарной безопасности.</w:t>
      </w:r>
    </w:p>
    <w:p w:rsidR="00C42886" w:rsidRDefault="00C42886"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p>
    <w:p w:rsidR="00C42886" w:rsidRDefault="00C42886"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p>
    <w:p w:rsidR="00C42886" w:rsidRDefault="00C42886"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p>
    <w:p w:rsidR="00FC32E0" w:rsidRPr="002D4559" w:rsidRDefault="00FC32E0" w:rsidP="00FC32E0">
      <w:pPr>
        <w:suppressAutoHyphens/>
        <w:autoSpaceDE w:val="0"/>
        <w:autoSpaceDN w:val="0"/>
        <w:adjustRightInd w:val="0"/>
        <w:spacing w:after="0" w:line="240" w:lineRule="auto"/>
        <w:ind w:firstLine="709"/>
        <w:jc w:val="right"/>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Таблица № 7.3-1</w:t>
      </w:r>
    </w:p>
    <w:p w:rsidR="00FC32E0" w:rsidRPr="002D4559" w:rsidRDefault="00FC32E0" w:rsidP="00FC32E0">
      <w:pPr>
        <w:widowControl w:val="0"/>
        <w:suppressAutoHyphens/>
        <w:autoSpaceDE w:val="0"/>
        <w:autoSpaceDN w:val="0"/>
        <w:adjustRightInd w:val="0"/>
        <w:spacing w:after="0" w:line="240" w:lineRule="auto"/>
        <w:ind w:firstLine="720"/>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Список средства массовой информации, участвующих в оповещении и информировании населения</w:t>
      </w:r>
    </w:p>
    <w:p w:rsidR="00FC32E0" w:rsidRPr="002D4559" w:rsidRDefault="00FC32E0" w:rsidP="00FC32E0">
      <w:pPr>
        <w:widowControl w:val="0"/>
        <w:suppressAutoHyphens/>
        <w:autoSpaceDE w:val="0"/>
        <w:autoSpaceDN w:val="0"/>
        <w:adjustRightInd w:val="0"/>
        <w:spacing w:after="120" w:line="240" w:lineRule="auto"/>
        <w:ind w:firstLine="720"/>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(согласно приложения № 1 к постановлению администрации Озероучумского сельсовета Ужурского района Красноярского края от 22.10.2020 № 68 «О порядке организации оповещения и информирования населения об угрозе и возникновении ЧС на территории </w:t>
      </w:r>
      <w:r w:rsidRPr="002D4559">
        <w:rPr>
          <w:rFonts w:ascii="Times New Roman" w:eastAsia="Calibri" w:hAnsi="Times New Roman" w:cs="Times New Roman"/>
          <w:bCs/>
          <w:color w:val="000000"/>
          <w:kern w:val="28"/>
          <w:sz w:val="28"/>
          <w:szCs w:val="28"/>
        </w:rPr>
        <w:t>муниципального образования Озероучумский сельсовет Ужурского района Красноярского края</w:t>
      </w:r>
      <w:r w:rsidRPr="002D4559">
        <w:rPr>
          <w:rFonts w:ascii="Times New Roman" w:eastAsia="Calibri" w:hAnsi="Times New Roman" w:cs="Times New Roman"/>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1247"/>
        <w:gridCol w:w="3151"/>
        <w:gridCol w:w="2314"/>
        <w:gridCol w:w="2632"/>
      </w:tblGrid>
      <w:tr w:rsidR="00FC32E0" w:rsidRPr="002D4559" w:rsidTr="00FC32E0">
        <w:trPr>
          <w:trHeight w:val="688"/>
        </w:trPr>
        <w:tc>
          <w:tcPr>
            <w:tcW w:w="296"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widowControl w:val="0"/>
              <w:autoSpaceDE w:val="0"/>
              <w:autoSpaceDN w:val="0"/>
              <w:adjustRightInd w:val="0"/>
              <w:spacing w:after="0" w:line="240" w:lineRule="auto"/>
              <w:ind w:firstLine="720"/>
              <w:jc w:val="center"/>
              <w:rPr>
                <w:rFonts w:ascii="Times New Roman" w:eastAsia="Calibri" w:hAnsi="Times New Roman" w:cs="Times New Roman"/>
                <w:sz w:val="24"/>
                <w:szCs w:val="24"/>
                <w:lang w:eastAsia="ru-RU"/>
              </w:rPr>
            </w:pPr>
            <w:r w:rsidRPr="002D4559">
              <w:rPr>
                <w:rFonts w:ascii="Times New Roman" w:eastAsia="Times New Roman" w:hAnsi="Times New Roman" w:cs="Times New Roman"/>
                <w:sz w:val="24"/>
                <w:szCs w:val="24"/>
                <w:lang w:eastAsia="ru-RU"/>
              </w:rPr>
              <w:t>N№ п/п</w:t>
            </w:r>
          </w:p>
        </w:tc>
        <w:tc>
          <w:tcPr>
            <w:tcW w:w="1810"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widowControl w:val="0"/>
              <w:autoSpaceDE w:val="0"/>
              <w:autoSpaceDN w:val="0"/>
              <w:adjustRightInd w:val="0"/>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Вид средства массовой информации</w:t>
            </w:r>
          </w:p>
        </w:tc>
        <w:tc>
          <w:tcPr>
            <w:tcW w:w="1362"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widowControl w:val="0"/>
              <w:autoSpaceDE w:val="0"/>
              <w:autoSpaceDN w:val="0"/>
              <w:adjustRightInd w:val="0"/>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Место размещения</w:t>
            </w:r>
          </w:p>
        </w:tc>
        <w:tc>
          <w:tcPr>
            <w:tcW w:w="1532"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widowControl w:val="0"/>
              <w:autoSpaceDE w:val="0"/>
              <w:autoSpaceDN w:val="0"/>
              <w:adjustRightInd w:val="0"/>
              <w:spacing w:after="0" w:line="240" w:lineRule="auto"/>
              <w:jc w:val="center"/>
              <w:rPr>
                <w:rFonts w:ascii="Times New Roman" w:eastAsia="Calibri" w:hAnsi="Times New Roman" w:cs="Times New Roman"/>
                <w:sz w:val="24"/>
                <w:szCs w:val="24"/>
                <w:lang w:eastAsia="ru-RU"/>
              </w:rPr>
            </w:pPr>
            <w:r w:rsidRPr="002D4559">
              <w:rPr>
                <w:rFonts w:ascii="Times New Roman" w:eastAsia="Times New Roman" w:hAnsi="Times New Roman" w:cs="Times New Roman"/>
                <w:sz w:val="24"/>
                <w:szCs w:val="24"/>
                <w:lang w:eastAsia="ru-RU"/>
              </w:rPr>
              <w:t>Время оповещения</w:t>
            </w:r>
          </w:p>
        </w:tc>
      </w:tr>
      <w:tr w:rsidR="00FC32E0" w:rsidRPr="002D4559" w:rsidTr="00FC32E0">
        <w:tc>
          <w:tcPr>
            <w:tcW w:w="296"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Times New Roman" w:hAnsi="Times New Roman" w:cs="Times New Roman"/>
                <w:sz w:val="24"/>
                <w:szCs w:val="24"/>
                <w:lang w:eastAsia="ru-RU"/>
              </w:rPr>
              <w:t>№ п/п</w:t>
            </w:r>
          </w:p>
        </w:tc>
        <w:tc>
          <w:tcPr>
            <w:tcW w:w="1810"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Вид средства массовой информации</w:t>
            </w:r>
          </w:p>
        </w:tc>
        <w:tc>
          <w:tcPr>
            <w:tcW w:w="1362"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Место размещения</w:t>
            </w:r>
          </w:p>
        </w:tc>
        <w:tc>
          <w:tcPr>
            <w:tcW w:w="1532" w:type="pct"/>
            <w:tcBorders>
              <w:top w:val="nil"/>
              <w:left w:val="single" w:sz="4" w:space="0" w:color="auto"/>
              <w:bottom w:val="single" w:sz="4" w:space="0" w:color="auto"/>
              <w:right w:val="single" w:sz="4" w:space="0" w:color="auto"/>
            </w:tcBorders>
          </w:tcPr>
          <w:p w:rsidR="00FC32E0" w:rsidRPr="002D4559" w:rsidRDefault="00FC32E0" w:rsidP="00FC32E0">
            <w:pPr>
              <w:widowControl w:val="0"/>
              <w:suppressAutoHyphens/>
              <w:autoSpaceDE w:val="0"/>
              <w:autoSpaceDN w:val="0"/>
              <w:adjustRightInd w:val="0"/>
              <w:spacing w:after="0" w:line="240" w:lineRule="auto"/>
              <w:ind w:hanging="6"/>
              <w:jc w:val="center"/>
              <w:rPr>
                <w:rFonts w:ascii="Times New Roman" w:eastAsia="Calibri" w:hAnsi="Times New Roman" w:cs="Times New Roman"/>
                <w:sz w:val="24"/>
                <w:szCs w:val="24"/>
                <w:lang w:eastAsia="ru-RU"/>
              </w:rPr>
            </w:pPr>
            <w:r w:rsidRPr="002D4559">
              <w:rPr>
                <w:rFonts w:ascii="Times New Roman" w:eastAsia="Times New Roman" w:hAnsi="Times New Roman" w:cs="Times New Roman"/>
                <w:sz w:val="24"/>
                <w:szCs w:val="24"/>
                <w:lang w:eastAsia="ru-RU"/>
              </w:rPr>
              <w:t>Время оповещения</w:t>
            </w:r>
          </w:p>
        </w:tc>
      </w:tr>
      <w:tr w:rsidR="00FC32E0" w:rsidRPr="002D4559" w:rsidTr="00FC32E0">
        <w:tc>
          <w:tcPr>
            <w:tcW w:w="296"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1</w:t>
            </w:r>
          </w:p>
        </w:tc>
        <w:tc>
          <w:tcPr>
            <w:tcW w:w="1810"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 xml:space="preserve">Официальный сайт: </w:t>
            </w:r>
            <w:r w:rsidRPr="002D4559">
              <w:rPr>
                <w:rFonts w:ascii="Times New Roman" w:eastAsia="Times New Roman" w:hAnsi="Times New Roman" w:cs="Times New Roman"/>
                <w:sz w:val="24"/>
                <w:szCs w:val="24"/>
                <w:lang w:val="en-US" w:eastAsia="ru-RU"/>
              </w:rPr>
              <w:t>https</w:t>
            </w:r>
            <w:r w:rsidRPr="002D4559">
              <w:rPr>
                <w:rFonts w:ascii="Times New Roman" w:eastAsia="Times New Roman" w:hAnsi="Times New Roman" w:cs="Times New Roman"/>
                <w:sz w:val="24"/>
                <w:szCs w:val="24"/>
                <w:lang w:eastAsia="ru-RU"/>
              </w:rPr>
              <w:t>://</w:t>
            </w:r>
            <w:r w:rsidRPr="002D4559">
              <w:rPr>
                <w:rFonts w:ascii="Times New Roman" w:eastAsia="Times New Roman" w:hAnsi="Times New Roman" w:cs="Times New Roman"/>
                <w:sz w:val="24"/>
                <w:szCs w:val="24"/>
                <w:lang w:val="en-US" w:eastAsia="ru-RU"/>
              </w:rPr>
              <w:t>ozerouchum</w:t>
            </w:r>
            <w:r w:rsidRPr="002D4559">
              <w:rPr>
                <w:rFonts w:ascii="Times New Roman" w:eastAsia="Times New Roman" w:hAnsi="Times New Roman" w:cs="Times New Roman"/>
                <w:sz w:val="24"/>
                <w:szCs w:val="24"/>
                <w:lang w:eastAsia="ru-RU"/>
              </w:rPr>
              <w:t>.</w:t>
            </w:r>
            <w:r w:rsidRPr="002D4559">
              <w:rPr>
                <w:rFonts w:ascii="Times New Roman" w:eastAsia="Times New Roman" w:hAnsi="Times New Roman" w:cs="Times New Roman"/>
                <w:sz w:val="24"/>
                <w:szCs w:val="24"/>
                <w:lang w:val="en-US" w:eastAsia="ru-RU"/>
              </w:rPr>
              <w:t>ru</w:t>
            </w:r>
            <w:r w:rsidRPr="002D4559">
              <w:rPr>
                <w:rFonts w:ascii="Times New Roman" w:eastAsia="Times New Roman" w:hAnsi="Times New Roman" w:cs="Times New Roman"/>
                <w:sz w:val="24"/>
                <w:szCs w:val="24"/>
                <w:lang w:eastAsia="ru-RU"/>
              </w:rPr>
              <w:t>/</w:t>
            </w:r>
          </w:p>
        </w:tc>
        <w:tc>
          <w:tcPr>
            <w:tcW w:w="1362"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Сеть интернет</w:t>
            </w:r>
          </w:p>
        </w:tc>
        <w:tc>
          <w:tcPr>
            <w:tcW w:w="1532" w:type="pct"/>
            <w:tcBorders>
              <w:top w:val="nil"/>
              <w:left w:val="single" w:sz="4" w:space="0" w:color="auto"/>
              <w:bottom w:val="single" w:sz="4" w:space="0" w:color="auto"/>
              <w:right w:val="single" w:sz="4" w:space="0" w:color="auto"/>
            </w:tcBorders>
          </w:tcPr>
          <w:p w:rsidR="00FC32E0" w:rsidRPr="002D4559" w:rsidRDefault="00FC32E0" w:rsidP="00FC32E0">
            <w:pPr>
              <w:widowControl w:val="0"/>
              <w:suppressAutoHyphens/>
              <w:autoSpaceDE w:val="0"/>
              <w:autoSpaceDN w:val="0"/>
              <w:adjustRightInd w:val="0"/>
              <w:spacing w:after="0" w:line="240" w:lineRule="auto"/>
              <w:ind w:hanging="6"/>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0.00 до 24.00</w:t>
            </w:r>
          </w:p>
        </w:tc>
      </w:tr>
      <w:tr w:rsidR="00FC32E0" w:rsidRPr="002D4559" w:rsidTr="00FC32E0">
        <w:tc>
          <w:tcPr>
            <w:tcW w:w="296"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2</w:t>
            </w:r>
          </w:p>
        </w:tc>
        <w:tc>
          <w:tcPr>
            <w:tcW w:w="1810"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eastAsia="ru-RU"/>
              </w:rPr>
              <w:t>Газета «Озероучумские новости»</w:t>
            </w:r>
          </w:p>
        </w:tc>
        <w:tc>
          <w:tcPr>
            <w:tcW w:w="1362"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Сеть интернет, администрация Озероучумского сельсовета</w:t>
            </w:r>
          </w:p>
          <w:p w:rsidR="00FC32E0" w:rsidRPr="002D4559" w:rsidRDefault="00FC32E0" w:rsidP="00FC32E0">
            <w:pPr>
              <w:suppressAutoHyphens/>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(п. Озеро Учум,</w:t>
            </w:r>
          </w:p>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lang w:eastAsia="ru-RU"/>
              </w:rPr>
              <w:t>ул. Почтовая, 5.</w:t>
            </w:r>
          </w:p>
        </w:tc>
        <w:tc>
          <w:tcPr>
            <w:tcW w:w="1532" w:type="pct"/>
            <w:tcBorders>
              <w:top w:val="nil"/>
              <w:left w:val="single" w:sz="4" w:space="0" w:color="auto"/>
              <w:bottom w:val="single" w:sz="4" w:space="0" w:color="auto"/>
              <w:right w:val="single" w:sz="4" w:space="0" w:color="auto"/>
            </w:tcBorders>
          </w:tcPr>
          <w:p w:rsidR="00FC32E0" w:rsidRPr="002D4559" w:rsidRDefault="00FC32E0" w:rsidP="00FC32E0">
            <w:pPr>
              <w:widowControl w:val="0"/>
              <w:suppressAutoHyphens/>
              <w:autoSpaceDE w:val="0"/>
              <w:autoSpaceDN w:val="0"/>
              <w:adjustRightInd w:val="0"/>
              <w:spacing w:after="0" w:line="240" w:lineRule="auto"/>
              <w:ind w:hanging="6"/>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0.00 до 24.00</w:t>
            </w:r>
          </w:p>
        </w:tc>
      </w:tr>
      <w:tr w:rsidR="00FC32E0" w:rsidRPr="002D4559" w:rsidTr="00FC32E0">
        <w:tc>
          <w:tcPr>
            <w:tcW w:w="296"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3</w:t>
            </w:r>
          </w:p>
        </w:tc>
        <w:tc>
          <w:tcPr>
            <w:tcW w:w="1810"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Стенд для размещения информации</w:t>
            </w:r>
          </w:p>
        </w:tc>
        <w:tc>
          <w:tcPr>
            <w:tcW w:w="1362"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п. Озеро Учум,</w:t>
            </w:r>
          </w:p>
          <w:p w:rsidR="00FC32E0" w:rsidRPr="002D4559" w:rsidRDefault="00FC32E0" w:rsidP="00FC32E0">
            <w:pPr>
              <w:widowControl w:val="0"/>
              <w:suppressAutoHyphens/>
              <w:autoSpaceDE w:val="0"/>
              <w:autoSpaceDN w:val="0"/>
              <w:adjustRightInd w:val="0"/>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ул. Почтовая, 5</w:t>
            </w:r>
          </w:p>
          <w:p w:rsidR="00FC32E0" w:rsidRPr="002D4559" w:rsidRDefault="00FC32E0" w:rsidP="00FC32E0">
            <w:pPr>
              <w:widowControl w:val="0"/>
              <w:suppressAutoHyphens/>
              <w:autoSpaceDE w:val="0"/>
              <w:autoSpaceDN w:val="0"/>
              <w:adjustRightInd w:val="0"/>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п. Озеро Учум,</w:t>
            </w:r>
          </w:p>
          <w:p w:rsidR="00FC32E0" w:rsidRPr="002D4559" w:rsidRDefault="00FC32E0" w:rsidP="00FC32E0">
            <w:pPr>
              <w:widowControl w:val="0"/>
              <w:suppressAutoHyphens/>
              <w:autoSpaceDE w:val="0"/>
              <w:autoSpaceDN w:val="0"/>
              <w:adjustRightInd w:val="0"/>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ул. Школьная, 4</w:t>
            </w:r>
          </w:p>
          <w:p w:rsidR="00FC32E0" w:rsidRPr="002D4559" w:rsidRDefault="00FC32E0" w:rsidP="00FC32E0">
            <w:pPr>
              <w:suppressAutoHyphens/>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д. Камышта,</w:t>
            </w:r>
          </w:p>
          <w:p w:rsidR="00FC32E0" w:rsidRPr="002D4559" w:rsidRDefault="00FC32E0" w:rsidP="00FC32E0">
            <w:pPr>
              <w:suppressAutoHyphens/>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ул. Центральная, 7</w:t>
            </w:r>
          </w:p>
        </w:tc>
        <w:tc>
          <w:tcPr>
            <w:tcW w:w="1532" w:type="pct"/>
            <w:tcBorders>
              <w:top w:val="nil"/>
              <w:left w:val="single" w:sz="4" w:space="0" w:color="auto"/>
              <w:bottom w:val="single" w:sz="4" w:space="0" w:color="auto"/>
              <w:right w:val="single" w:sz="4" w:space="0" w:color="auto"/>
            </w:tcBorders>
          </w:tcPr>
          <w:p w:rsidR="00FC32E0" w:rsidRPr="002D4559" w:rsidRDefault="00FC32E0" w:rsidP="00FC32E0">
            <w:pPr>
              <w:widowControl w:val="0"/>
              <w:suppressAutoHyphens/>
              <w:autoSpaceDE w:val="0"/>
              <w:autoSpaceDN w:val="0"/>
              <w:adjustRightInd w:val="0"/>
              <w:spacing w:after="0" w:line="240" w:lineRule="auto"/>
              <w:ind w:hanging="6"/>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0.00 до 24.00</w:t>
            </w:r>
          </w:p>
        </w:tc>
      </w:tr>
      <w:tr w:rsidR="00FC32E0" w:rsidRPr="002D4559" w:rsidTr="00FC32E0">
        <w:tc>
          <w:tcPr>
            <w:tcW w:w="296"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suppressAutoHyphens/>
              <w:spacing w:after="0" w:line="240" w:lineRule="auto"/>
              <w:jc w:val="center"/>
              <w:rPr>
                <w:rFonts w:ascii="Times New Roman" w:eastAsia="Calibri" w:hAnsi="Times New Roman" w:cs="Times New Roman"/>
                <w:sz w:val="24"/>
                <w:szCs w:val="24"/>
              </w:rPr>
            </w:pPr>
            <w:r w:rsidRPr="002D4559">
              <w:rPr>
                <w:rFonts w:ascii="Times New Roman" w:eastAsia="Calibri" w:hAnsi="Times New Roman" w:cs="Times New Roman"/>
                <w:sz w:val="24"/>
                <w:szCs w:val="24"/>
              </w:rPr>
              <w:t>4</w:t>
            </w:r>
          </w:p>
        </w:tc>
        <w:tc>
          <w:tcPr>
            <w:tcW w:w="1810"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Звуковая сирена</w:t>
            </w:r>
          </w:p>
        </w:tc>
        <w:tc>
          <w:tcPr>
            <w:tcW w:w="1362" w:type="pct"/>
            <w:tcBorders>
              <w:top w:val="single" w:sz="4" w:space="0" w:color="auto"/>
              <w:left w:val="single" w:sz="4" w:space="0" w:color="auto"/>
              <w:bottom w:val="single" w:sz="4" w:space="0" w:color="auto"/>
              <w:right w:val="single" w:sz="4" w:space="0" w:color="auto"/>
            </w:tcBorders>
            <w:hideMark/>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п. Озеро Учум,</w:t>
            </w:r>
          </w:p>
          <w:p w:rsidR="00FC32E0" w:rsidRPr="002D4559" w:rsidRDefault="00FC32E0" w:rsidP="00FC32E0">
            <w:pPr>
              <w:widowControl w:val="0"/>
              <w:suppressAutoHyphens/>
              <w:autoSpaceDE w:val="0"/>
              <w:autoSpaceDN w:val="0"/>
              <w:adjustRightInd w:val="0"/>
              <w:spacing w:after="0" w:line="240" w:lineRule="auto"/>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ул. Подгорная, 1</w:t>
            </w:r>
          </w:p>
        </w:tc>
        <w:tc>
          <w:tcPr>
            <w:tcW w:w="1532" w:type="pct"/>
            <w:tcBorders>
              <w:top w:val="nil"/>
              <w:left w:val="single" w:sz="4" w:space="0" w:color="auto"/>
              <w:bottom w:val="single" w:sz="4" w:space="0" w:color="auto"/>
              <w:right w:val="single" w:sz="4" w:space="0" w:color="auto"/>
            </w:tcBorders>
          </w:tcPr>
          <w:p w:rsidR="00FC32E0" w:rsidRPr="002D4559" w:rsidRDefault="00FC32E0" w:rsidP="00FC32E0">
            <w:pPr>
              <w:widowControl w:val="0"/>
              <w:suppressAutoHyphens/>
              <w:autoSpaceDE w:val="0"/>
              <w:autoSpaceDN w:val="0"/>
              <w:adjustRightInd w:val="0"/>
              <w:spacing w:after="0" w:line="240" w:lineRule="auto"/>
              <w:ind w:hanging="6"/>
              <w:jc w:val="center"/>
              <w:rPr>
                <w:rFonts w:ascii="Times New Roman" w:eastAsia="Calibri" w:hAnsi="Times New Roman" w:cs="Times New Roman"/>
                <w:sz w:val="24"/>
                <w:szCs w:val="24"/>
                <w:lang w:eastAsia="ru-RU"/>
              </w:rPr>
            </w:pPr>
            <w:r w:rsidRPr="002D4559">
              <w:rPr>
                <w:rFonts w:ascii="Times New Roman" w:eastAsia="Calibri" w:hAnsi="Times New Roman" w:cs="Times New Roman"/>
                <w:sz w:val="24"/>
                <w:szCs w:val="24"/>
                <w:lang w:eastAsia="ru-RU"/>
              </w:rPr>
              <w:t>0.00 до 24.00</w:t>
            </w:r>
          </w:p>
        </w:tc>
      </w:tr>
    </w:tbl>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 xml:space="preserve">Согласно постановления администрации Озероучумского сельсовета Ужурского района Красноярского края от 22.10.2020 № 68 «О порядке организации оповещения и информирования населения об угрозе и возникновении ЧС на территории </w:t>
      </w:r>
      <w:bookmarkStart w:id="186" w:name="_Hlk54255386"/>
      <w:bookmarkStart w:id="187" w:name="_Hlk54256223"/>
      <w:r w:rsidRPr="002D4559">
        <w:rPr>
          <w:rFonts w:ascii="Times New Roman" w:eastAsia="Calibri" w:hAnsi="Times New Roman" w:cs="Times New Roman"/>
          <w:bCs/>
          <w:color w:val="000000"/>
          <w:kern w:val="28"/>
          <w:sz w:val="28"/>
          <w:szCs w:val="28"/>
        </w:rPr>
        <w:t xml:space="preserve">муниципального образования </w:t>
      </w:r>
      <w:bookmarkEnd w:id="186"/>
      <w:r w:rsidRPr="002D4559">
        <w:rPr>
          <w:rFonts w:ascii="Times New Roman" w:eastAsia="Calibri" w:hAnsi="Times New Roman" w:cs="Times New Roman"/>
          <w:bCs/>
          <w:color w:val="000000"/>
          <w:kern w:val="28"/>
          <w:sz w:val="28"/>
          <w:szCs w:val="28"/>
        </w:rPr>
        <w:t>Озероучумский сельсовет Ужурского района Красноярского края</w:t>
      </w:r>
      <w:bookmarkEnd w:id="187"/>
      <w:r w:rsidRPr="002D4559">
        <w:rPr>
          <w:rFonts w:ascii="Times New Roman" w:eastAsia="Calibri" w:hAnsi="Times New Roman" w:cs="Times New Roman"/>
          <w:sz w:val="28"/>
          <w:szCs w:val="28"/>
        </w:rPr>
        <w:t xml:space="preserve">» система оповещения населения на территории </w:t>
      </w:r>
      <w:r w:rsidRPr="002D4559">
        <w:rPr>
          <w:rFonts w:ascii="Times New Roman" w:eastAsia="Calibri" w:hAnsi="Times New Roman" w:cs="Times New Roman"/>
          <w:bCs/>
          <w:color w:val="000000"/>
          <w:kern w:val="28"/>
          <w:sz w:val="28"/>
          <w:szCs w:val="28"/>
        </w:rPr>
        <w:t>муниципального образования Озероучумский сельсовет Ужурского района Красноярского края</w:t>
      </w:r>
      <w:r w:rsidRPr="002D4559">
        <w:rPr>
          <w:rFonts w:ascii="Times New Roman" w:eastAsia="Calibri" w:hAnsi="Times New Roman" w:cs="Times New Roman"/>
          <w:sz w:val="28"/>
          <w:szCs w:val="28"/>
        </w:rPr>
        <w:t xml:space="preserve"> (местная система оповещения) представляет собой организационно-техническое объединение сил, средств связи и оповещения, сетей вещания, каналов сети связи общего пользования, обеспечивающих доведение информации и сигналов оповещения до органов управления, сил единой диспетчерской службы (далее - ЕДДС) и населения.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Контроль готовности и технической исправности местной системы оповещения на территории </w:t>
      </w:r>
      <w:r w:rsidRPr="002D4559">
        <w:rPr>
          <w:rFonts w:ascii="Times New Roman" w:eastAsia="Calibri" w:hAnsi="Times New Roman" w:cs="Times New Roman"/>
          <w:bCs/>
          <w:color w:val="000000"/>
          <w:kern w:val="28"/>
          <w:sz w:val="28"/>
          <w:szCs w:val="28"/>
        </w:rPr>
        <w:t>муниципального образования Озероучумский сельсовет Ужурского района Красноярского края</w:t>
      </w:r>
      <w:r w:rsidRPr="002D4559">
        <w:rPr>
          <w:rFonts w:ascii="Times New Roman" w:eastAsia="Calibri" w:hAnsi="Times New Roman" w:cs="Times New Roman"/>
          <w:sz w:val="28"/>
          <w:szCs w:val="28"/>
        </w:rPr>
        <w:t xml:space="preserve"> осуществляет Глава сельсовета.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Оповещение (экстренное информирование населения) производится в следующих случаях:</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а) при угрозе: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стихийных бедствий;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возникновения крупных производственных аварий и катастроф;</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радиоактивного, химического, бактериологического загрязнения (заражения);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катастрофического затопления;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б) воздушной опасности;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эвакуационных мероприятий.</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Система оповещения должна быть сопряжена с территориальной АСЦО ГО Ужурского района Красноярского края.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Эта система создана на базе аппаратуры П-166М и действующих сетей электросвязи на территории Ужурского района Красноярского края, включая сети проводного, радио- и телевизионного вещания.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АСЦО ГО Ужурского района Красноярского края обеспечивает:</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циркулярное оповещение руководящего состава гражданской обороны края и входящих в его состав населенных пунктов с передачей на телефоны абонентов стоек циркулярного вызова сигнала «ОБЪЯВЛЕН СБОР»;</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передачу информации ГО для населения края по средствам проводного вещания от радиотрансляционных узлов населенных пунктов (далее - РТУ);</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циркулярную передачу населению сигнала «ВНИМАНИЕ ВСЕМ!» с запуском электросирен;</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циркулярный и выборочный прием сигналов и речевой информации для глав местных администраций через оперативного дежурного Главного управления МЧС России по Красноярскому краю и дежурным ГУВД Красноярского края.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АСЦО ГО задействуется местным запуском от основного пункта Главного управления МЧС России по или с основного и загородного пунктов управления.</w:t>
      </w:r>
    </w:p>
    <w:p w:rsidR="00FC32E0" w:rsidRPr="002D4559" w:rsidRDefault="00FC32E0" w:rsidP="00FC32E0">
      <w:pPr>
        <w:tabs>
          <w:tab w:val="left" w:pos="7655"/>
        </w:tabs>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 задействовании АСЦО ГО Красноярского края и от центра управления начальника Главного управления МЧС России передача условных сигналов и речевой информации по гражданской обороне осуществляется по действующим сетям проводного вещания, каналам электросвязи и абонентским телефонным линиям. При запуске АСЦО ГО с основного или загородного пунктов управления краевой администрации передача условных сигналов и речевой информации по гражданской обороне в дополнение к вышеперечисленным сетям и каналам связи осуществляется по каналам звукового сопровождения областного телевидения и внутрикраевым станциям радиовещания. Во всех случаях задействования АСЦО ГО Красноярского края передача сигналов и речевой информации по гражданской обороне производится в любое время суток с принудительным отключением программ вещания и без предупреждения предприятий, учреждений, организаций и операторов связи об отключении этих программ.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Стойки циркулярного вызова руководящего состава и электросирены, установленные в населенных пунктах края, запускаются от оперативного дежурного пункта управления начальника Главного управления МЧС России по Красноярскому краю. В случае несрабатывания стоек при централизованном запуске, оповещение руководящего состава и населения Красноярского края по сигналам гражданской обороны осуществляется для каждого из районов края путем ручного включения команд управления с аппаратуры П-166М, установленной на узлах электросвязи этих районов, в присутствии начальника управления (отдела) по делам ГО, ЧС и ПБ при администрации города (района) или представителя администрации города (района) из числа руководящего состава по гражданской обороне. Непосредственное включение необходимых команд управления на аппаратуре П-166М производит дежурный персонал узлов электросвязи городов (районов) в соответствии с имеющимися инструкциями.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Развитие, совершенствование, задействование и контроль за эксплуатацией АСЦО ГО Красноярского края обеспечивает Главное управление МЧС России по Красноярскому краю с учетом развития коммерческого и государственного телевидения и радиовещания.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Основной способ оповещения - передача речевой информации.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rPr>
        <w:t>Доведение сигналов гражданской обороны осуществляется путем подачи предупредительного сигнала «</w:t>
      </w:r>
      <w:r w:rsidRPr="002D4559">
        <w:rPr>
          <w:rFonts w:ascii="Times New Roman" w:eastAsia="Calibri" w:hAnsi="Times New Roman" w:cs="Times New Roman"/>
          <w:sz w:val="28"/>
          <w:szCs w:val="28"/>
        </w:rPr>
        <w:t>ВНИМАНИЕ ВСЕМ</w:t>
      </w:r>
      <w:r w:rsidRPr="002D4559">
        <w:rPr>
          <w:rFonts w:ascii="Times New Roman" w:eastAsia="Calibri" w:hAnsi="Times New Roman" w:cs="Times New Roman"/>
          <w:sz w:val="28"/>
        </w:rPr>
        <w:t xml:space="preserve">», который предусматривает включение сирен, прерывистых гудков и других средств громкоговорящей связи с последующей передачей речевой информации. </w:t>
      </w:r>
      <w:r w:rsidRPr="002D4559">
        <w:rPr>
          <w:rFonts w:ascii="Times New Roman" w:eastAsia="Calibri" w:hAnsi="Times New Roman" w:cs="Times New Roman"/>
          <w:sz w:val="28"/>
          <w:szCs w:val="28"/>
        </w:rPr>
        <w:t>По этому сигналу население обязано немедленно включить радиотрансляционные и телевизионные приемники для прослушивания экстренного сообщения отдела ГО, ЧС и ПБ.</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Организация и осуществление оповещения проводится в соответствии с приказом МЧС РФ, Министерства информационных технологий и связи РФ и </w:t>
      </w:r>
      <w:r w:rsidRPr="002D4559">
        <w:rPr>
          <w:rFonts w:ascii="Times New Roman" w:eastAsia="Calibri" w:hAnsi="Times New Roman" w:cs="Times New Roman"/>
          <w:sz w:val="28"/>
          <w:szCs w:val="28"/>
        </w:rPr>
        <w:lastRenderedPageBreak/>
        <w:t>Министерства культуры и массовых коммуникаций РФ от 25.07.2006 г № 422/90/376 «Об утверждении Положения о системах оповещения населения».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Наименование сигналов в военное время: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«Воздушная тревога»;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«Отбой воздушной тревоги»;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«Химическая тревога»;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«Отбой химической тревоги»;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«Радиационная опасность»;</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«Отбой радиационной опасности»;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«Угроза катастрофического затопления»;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«Отбой угрозы катастрофического затопления».</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rPr>
        <w:t>Наименование сигналов в</w:t>
      </w:r>
      <w:r w:rsidRPr="002D4559">
        <w:rPr>
          <w:rFonts w:ascii="Times New Roman" w:eastAsia="Calibri" w:hAnsi="Times New Roman" w:cs="Times New Roman"/>
          <w:sz w:val="28"/>
          <w:szCs w:val="28"/>
        </w:rPr>
        <w:t xml:space="preserve"> мирное время: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 аварии на радиационно-опасном объекте»;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 аварии на химически опасном объекте»;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 наводнении».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p>
    <w:p w:rsidR="00FC32E0" w:rsidRDefault="00FC32E0"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Pr="002D4559" w:rsidRDefault="00C42886" w:rsidP="00FC32E0">
      <w:pPr>
        <w:suppressAutoHyphens/>
        <w:spacing w:after="0" w:line="240" w:lineRule="auto"/>
        <w:ind w:firstLine="709"/>
        <w:jc w:val="both"/>
        <w:rPr>
          <w:rFonts w:ascii="Times New Roman" w:eastAsia="Calibri" w:hAnsi="Times New Roman" w:cs="Times New Roman"/>
          <w:sz w:val="28"/>
          <w:szCs w:val="28"/>
        </w:rPr>
      </w:pPr>
    </w:p>
    <w:p w:rsidR="00FC32E0" w:rsidRPr="002D4559" w:rsidRDefault="00FC32E0" w:rsidP="00FC32E0">
      <w:pPr>
        <w:widowControl w:val="0"/>
        <w:suppressAutoHyphens/>
        <w:autoSpaceDE w:val="0"/>
        <w:autoSpaceDN w:val="0"/>
        <w:adjustRightInd w:val="0"/>
        <w:spacing w:after="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ТЕКСТЫ РЕЧЕВЫХ СООБЩЕНИЙ ДЛЯ ОПОВЕЩЕНИЯ И ИНФОРМИРОВАНИЯ НАСЕЛЕНИЯ</w:t>
      </w:r>
    </w:p>
    <w:p w:rsidR="00FC32E0" w:rsidRPr="002D4559" w:rsidRDefault="00FC32E0" w:rsidP="00FC32E0">
      <w:pPr>
        <w:widowControl w:val="0"/>
        <w:suppressAutoHyphens/>
        <w:autoSpaceDE w:val="0"/>
        <w:autoSpaceDN w:val="0"/>
        <w:adjustRightInd w:val="0"/>
        <w:spacing w:after="0" w:line="240" w:lineRule="auto"/>
        <w:ind w:firstLine="709"/>
        <w:jc w:val="center"/>
        <w:rPr>
          <w:rFonts w:ascii="Times New Roman" w:eastAsia="Calibri" w:hAnsi="Times New Roman" w:cs="Times New Roman"/>
          <w:sz w:val="28"/>
          <w:szCs w:val="28"/>
        </w:rPr>
      </w:pPr>
      <w:proofErr w:type="gramStart"/>
      <w:r w:rsidRPr="002D4559">
        <w:rPr>
          <w:rFonts w:ascii="Times New Roman" w:eastAsia="Calibri" w:hAnsi="Times New Roman" w:cs="Times New Roman"/>
          <w:sz w:val="28"/>
          <w:szCs w:val="28"/>
        </w:rPr>
        <w:t>( согласно</w:t>
      </w:r>
      <w:proofErr w:type="gramEnd"/>
      <w:r w:rsidRPr="002D4559">
        <w:rPr>
          <w:rFonts w:ascii="Times New Roman" w:eastAsia="Calibri" w:hAnsi="Times New Roman" w:cs="Times New Roman"/>
          <w:sz w:val="28"/>
          <w:szCs w:val="28"/>
        </w:rPr>
        <w:t xml:space="preserve"> приложения № 2 к постановлению администрации Озероучумского сельсовета Ужурского района Красноярского края от 22.10.2020 № 68)</w:t>
      </w:r>
    </w:p>
    <w:p w:rsidR="00FC32E0" w:rsidRPr="002D4559" w:rsidRDefault="00FC32E0" w:rsidP="00FC32E0">
      <w:pPr>
        <w:spacing w:before="120" w:after="0" w:line="240" w:lineRule="auto"/>
        <w:ind w:firstLine="709"/>
        <w:jc w:val="both"/>
        <w:rPr>
          <w:rFonts w:ascii="Times New Roman" w:eastAsia="Times New Roman" w:hAnsi="Times New Roman" w:cs="Times New Roman"/>
          <w:i/>
          <w:sz w:val="28"/>
          <w:szCs w:val="24"/>
          <w:lang w:val="x-none" w:eastAsia="x-none"/>
        </w:rPr>
      </w:pPr>
      <w:r w:rsidRPr="002D4559">
        <w:rPr>
          <w:rFonts w:ascii="Times New Roman" w:eastAsia="Times New Roman" w:hAnsi="Times New Roman" w:cs="Times New Roman"/>
          <w:sz w:val="28"/>
          <w:szCs w:val="24"/>
          <w:lang w:val="x-none" w:eastAsia="x-none"/>
        </w:rPr>
        <w:t>1. Текст по оповещению населения в случае</w:t>
      </w:r>
      <w:r w:rsidRPr="002D4559">
        <w:rPr>
          <w:rFonts w:ascii="Times New Roman" w:eastAsia="Times New Roman" w:hAnsi="Times New Roman" w:cs="Times New Roman"/>
          <w:i/>
          <w:sz w:val="28"/>
          <w:szCs w:val="24"/>
          <w:lang w:val="x-none" w:eastAsia="x-none"/>
        </w:rPr>
        <w:t xml:space="preserve"> угрозы или возникновения паводка</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Внимание! Внимание!</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Граждане! К вам обращается уполномоченное лицо (глава Озероучумского сельсовета). Прослушайте информацию о мерах защиты при наводнениях и паводках.</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xml:space="preserve">Получив предупреждение об угрозе наводнения (затопления), сообщите об этом вашим близким, соседям. Предупреждение об ожидаемом наводнении обычно содержит информацию о времени и границах затопления, а также рекомендации жителям о целесообразном поведении или о порядке эвакуации. Продолжая слушать местное радио или специально уполномоченных лиц с громкоговорящей аппаратурой (если речь идет не о внезапном подтоплении), необходимо подготовиться к эвакуации в место временного размещения, определяемое органами местного самоуправления (как правило, на базе средних школ), где будет организовано питание, </w:t>
      </w:r>
      <w:r w:rsidRPr="002D4559">
        <w:rPr>
          <w:rFonts w:ascii="Times New Roman" w:eastAsia="Calibri" w:hAnsi="Times New Roman" w:cs="Times New Roman"/>
          <w:i/>
          <w:sz w:val="28"/>
          <w:szCs w:val="28"/>
        </w:rPr>
        <w:lastRenderedPageBreak/>
        <w:t>медицинское обслуживание.</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Перед эвакуацией для сохранности своего дома необходимо отключить воду, газ, электричество, потушить печи, перенести на верхние этажи (чердаки) зданий ценные вещи и предметы, убрать в безопасные места сельскохозяйственный инвентарь, закрыть (при необходимости - обить) окна и двери первых этажей подручным материалом.</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При получении сигнала о начале эвакуации необходимо быстро собрать и взять с собой документы, деньги, ценности, лекарства, комплект одежды и обуви по сезону, запас продуктов питания на несколько дней и следовать на объявленный эвакуационный пункт.</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При внезапном наводнении необходимо как можно быстрее занять ближайшее возвышенное место и быть готовым к организованной эвакуации по воде. Необходимо принять меры, позволяющие спасателям своевременно обнаружить наличие людей, отрезанных водой и нуждающихся в помощи: в светлое время суток - вывесить на высоком месте полотнища, в темное - подавать световые сигналы.</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Помните!</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xml:space="preserve">В затопленной местности нельзя употреблять </w:t>
      </w:r>
      <w:proofErr w:type="gramStart"/>
      <w:r w:rsidRPr="002D4559">
        <w:rPr>
          <w:rFonts w:ascii="Times New Roman" w:eastAsia="Calibri" w:hAnsi="Times New Roman" w:cs="Times New Roman"/>
          <w:i/>
          <w:sz w:val="28"/>
          <w:szCs w:val="28"/>
        </w:rPr>
        <w:t>в пишу</w:t>
      </w:r>
      <w:proofErr w:type="gramEnd"/>
      <w:r w:rsidRPr="002D4559">
        <w:rPr>
          <w:rFonts w:ascii="Times New Roman" w:eastAsia="Calibri" w:hAnsi="Times New Roman" w:cs="Times New Roman"/>
          <w:i/>
          <w:sz w:val="28"/>
          <w:szCs w:val="28"/>
        </w:rPr>
        <w:t xml:space="preserve"> продукты, соприкасавшиеся с поступившей водой, и пить некипяченую воду. Намокшими электроприборами можно пользоваться только после тщательной их просушки.</w:t>
      </w:r>
    </w:p>
    <w:p w:rsidR="00FC32E0" w:rsidRPr="002D4559" w:rsidRDefault="00FC32E0" w:rsidP="00FC32E0">
      <w:pPr>
        <w:spacing w:before="120"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2. Текст по оповещению населения в случае получения штормового предупреждения</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Внимание! Внимание!</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Граждане! К вам обращается уполномоченное лицо (глава Озероучумского сельсовета). Прослушайте информацию о действиях при получении штормового предупреждения.</w:t>
      </w:r>
    </w:p>
    <w:p w:rsidR="00FC32E0" w:rsidRPr="002D4559" w:rsidRDefault="00FC32E0" w:rsidP="00FC32E0">
      <w:pPr>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После получения информации о штормовом предупреждении следует:</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очистить балконы и территории дворов от легких предметов или укрепить их;</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закрыть на замки и засовы все окна и двери;</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укрепить по возможности крыши, печные и вентиляционные трубы;</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заделать щитами ставни и окна в чердачных помещениях;</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потушить огонь в печах;</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подготовить медицинские аптечки и упаковать запасы продуктов и воды на 2-3 суток;</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подготовить автономные источники освещения (фонари, керосиновые лампы, свечи);</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перейти из легких построек в более прочные здания или в защитные сооружения ГО.</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Если ураган застал Вас на улице, необходимо:</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держаться подальше от легких построек, мостов, эстакад, ЛЭП, мачт, деревьев;</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lastRenderedPageBreak/>
        <w:t>- защищаться от летящих предметов листами фанеры, досками, ящиками, другими подручными средствами;</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попытаться быстрее укрыться в подвалах, погребах, других заглубленных помещениях.</w:t>
      </w:r>
    </w:p>
    <w:p w:rsidR="00FC32E0" w:rsidRPr="002D4559" w:rsidRDefault="00FC32E0" w:rsidP="00FC32E0">
      <w:pPr>
        <w:spacing w:before="120"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3. Текст по оповещению населения в случае угрозы или возникновения стихийных бедствий</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Внимание! Внимание!</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Граждане! К вам обращается уполномоченное лицо (глава Озероучумского сельсовета). Прослушайте информацию о правилах поведения и действиях населения при стихийных бедствиях.</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xml:space="preserve">Стихийные бедствия - это опасные явления природы, возникающие, как правило, внезапно. Наиболее опасными явлениями для нашего муниципального образования </w:t>
      </w:r>
      <w:proofErr w:type="gramStart"/>
      <w:r w:rsidRPr="002D4559">
        <w:rPr>
          <w:rFonts w:ascii="Times New Roman" w:eastAsia="Calibri" w:hAnsi="Times New Roman" w:cs="Times New Roman"/>
          <w:i/>
          <w:sz w:val="28"/>
          <w:szCs w:val="28"/>
        </w:rPr>
        <w:t>являются  природные</w:t>
      </w:r>
      <w:proofErr w:type="gramEnd"/>
      <w:r w:rsidRPr="002D4559">
        <w:rPr>
          <w:rFonts w:ascii="Times New Roman" w:eastAsia="Calibri" w:hAnsi="Times New Roman" w:cs="Times New Roman"/>
          <w:i/>
          <w:sz w:val="28"/>
          <w:szCs w:val="28"/>
        </w:rPr>
        <w:t xml:space="preserve"> пожары, снежные заносы.</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Они нарушают нормальную жизнедеятельность людей, могут привести к их гибели, разрушают и уничтожают их материальные ценности.</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Об угрозе возникновения стихийных бедствий население оповещается по сетям местного телерадиовещания и посыльными.</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Каждый гражданин, оказавшись в районе стихийного бедствия, обязан проявлять самообладание и при необходимости пресекать случаи грабежей, мародерства и другие нарушения законности. Оказав первую помощь членам семьи, окружающим и самому себе, гражданин должен принять участие в ликвидации последствий стихийного бедствия, используя для этого личный транспорт, инструмент, медикаменты, перевязочный материал.</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При ликвидации последствий стихийного бедствия необходимо предпринимать следующие меры предосторожности:</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перед тем как войти в любое поврежденное здание, убедитесь, не угрожает ли оно обвалом;</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в помещении из-за опасности взрыва скопившихся газов нельзя пользоваться открытым пламенем (спичками, свечами и др.);</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будьте осторожны с оборванными и оголенными проводами, не допускайте короткого замыкания;</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не включайте электричество, газ и водопровод, пока их не проверит коммунально-техническая служба;</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не пейте воду из поврежденных колодцев.</w:t>
      </w:r>
    </w:p>
    <w:p w:rsidR="00FC32E0" w:rsidRPr="002D4559" w:rsidRDefault="00FC32E0" w:rsidP="00FC32E0">
      <w:pPr>
        <w:spacing w:before="120" w:after="0" w:line="240" w:lineRule="auto"/>
        <w:ind w:firstLine="709"/>
        <w:jc w:val="both"/>
        <w:rPr>
          <w:rFonts w:ascii="Times New Roman" w:eastAsia="Times New Roman" w:hAnsi="Times New Roman" w:cs="Times New Roman"/>
          <w:sz w:val="28"/>
          <w:szCs w:val="28"/>
          <w:lang w:val="x-none" w:eastAsia="x-none"/>
        </w:rPr>
      </w:pPr>
      <w:r w:rsidRPr="002D4559">
        <w:rPr>
          <w:rFonts w:ascii="Times New Roman" w:eastAsia="Times New Roman" w:hAnsi="Times New Roman" w:cs="Times New Roman"/>
          <w:sz w:val="28"/>
          <w:szCs w:val="24"/>
          <w:lang w:val="x-none" w:eastAsia="x-none"/>
        </w:rPr>
        <w:t>4. Текст обращения к населению при возникновении эпидемии</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Внимание! Внимание!</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xml:space="preserve">Граждане! К вам обращается уполномоченное лицо (глава Озероучумского сельсовета). </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На территории муниципального образования в населенных     пунктах с. _________________________(название) _____________</w:t>
      </w:r>
      <w:proofErr w:type="gramStart"/>
      <w:r w:rsidRPr="002D4559">
        <w:rPr>
          <w:rFonts w:ascii="Times New Roman" w:eastAsia="Calibri" w:hAnsi="Times New Roman" w:cs="Times New Roman"/>
          <w:i/>
          <w:sz w:val="28"/>
          <w:szCs w:val="28"/>
        </w:rPr>
        <w:t>_(</w:t>
      </w:r>
      <w:proofErr w:type="gramEnd"/>
      <w:r w:rsidRPr="002D4559">
        <w:rPr>
          <w:rFonts w:ascii="Times New Roman" w:eastAsia="Calibri" w:hAnsi="Times New Roman" w:cs="Times New Roman"/>
          <w:i/>
          <w:sz w:val="28"/>
          <w:szCs w:val="28"/>
        </w:rPr>
        <w:t>дата, время)                            отмечены случаи заболевания людей и животных _____________________________________________________________.</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lastRenderedPageBreak/>
        <w:t xml:space="preserve">                                                (наименование заболевания)</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proofErr w:type="gramStart"/>
      <w:r w:rsidRPr="002D4559">
        <w:rPr>
          <w:rFonts w:ascii="Times New Roman" w:eastAsia="Calibri" w:hAnsi="Times New Roman" w:cs="Times New Roman"/>
          <w:i/>
          <w:sz w:val="28"/>
          <w:szCs w:val="28"/>
        </w:rPr>
        <w:t>Администрацией  муниципального</w:t>
      </w:r>
      <w:proofErr w:type="gramEnd"/>
      <w:r w:rsidRPr="002D4559">
        <w:rPr>
          <w:rFonts w:ascii="Times New Roman" w:eastAsia="Calibri" w:hAnsi="Times New Roman" w:cs="Times New Roman"/>
          <w:i/>
          <w:sz w:val="28"/>
          <w:szCs w:val="28"/>
        </w:rPr>
        <w:t xml:space="preserve">  образования принимаются меры для локализации заболеваний  и  предотвращения  возникновения эпидемии. Прослушайте порядок поведения населения на территории муниципального образования:</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xml:space="preserve">-  </w:t>
      </w:r>
      <w:proofErr w:type="gramStart"/>
      <w:r w:rsidRPr="002D4559">
        <w:rPr>
          <w:rFonts w:ascii="Times New Roman" w:eastAsia="Calibri" w:hAnsi="Times New Roman" w:cs="Times New Roman"/>
          <w:i/>
          <w:sz w:val="28"/>
          <w:szCs w:val="28"/>
        </w:rPr>
        <w:t>при  появлении</w:t>
      </w:r>
      <w:proofErr w:type="gramEnd"/>
      <w:r w:rsidRPr="002D4559">
        <w:rPr>
          <w:rFonts w:ascii="Times New Roman" w:eastAsia="Calibri" w:hAnsi="Times New Roman" w:cs="Times New Roman"/>
          <w:i/>
          <w:sz w:val="28"/>
          <w:szCs w:val="28"/>
        </w:rPr>
        <w:t xml:space="preserve">  первых признаков заболевания необходимо обратиться к медработникам;</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не употреблять в пищу непроверенные продукты питания и воду;</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продукты питания приобретать только в установленных администрацией местах;</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до минимума ограничить общение с населением.</w:t>
      </w:r>
    </w:p>
    <w:p w:rsidR="00FC32E0" w:rsidRPr="002D4559" w:rsidRDefault="00FC32E0" w:rsidP="00FC32E0">
      <w:pPr>
        <w:spacing w:before="120"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5. Текст обращения к населению при угрозе воздушного нападения противника</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i/>
          <w:sz w:val="28"/>
          <w:szCs w:val="28"/>
        </w:rPr>
      </w:pP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Внимание! Внимание!</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Воздушная тревога! Воздушная тревога!</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Граждане! К вам обращается уполномоченное лицо (глава Озероучумского сельсовета). На территории муниципального образования существует ______________________ (дата, время) угроза непосредственного воздушного нападения противника.</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Вам необходимо:</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одеться самому, одеть детей;</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выключить газ, электроприборы, затушить печи, котлы;</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закрыть плотно двери и окна.</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Взять с собой:</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средства индивидуальной защиты;</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запас продуктов питания и воды;</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личные документы и другие необходимые вещи;</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погасить свет, предупредить соседей о воздушной тревоге.</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w:t>
      </w:r>
      <w:proofErr w:type="gramStart"/>
      <w:r w:rsidRPr="002D4559">
        <w:rPr>
          <w:rFonts w:ascii="Times New Roman" w:eastAsia="Calibri" w:hAnsi="Times New Roman" w:cs="Times New Roman"/>
          <w:i/>
          <w:sz w:val="28"/>
          <w:szCs w:val="28"/>
        </w:rPr>
        <w:t>занять  ближайшее</w:t>
      </w:r>
      <w:proofErr w:type="gramEnd"/>
      <w:r w:rsidRPr="002D4559">
        <w:rPr>
          <w:rFonts w:ascii="Times New Roman" w:eastAsia="Calibri" w:hAnsi="Times New Roman" w:cs="Times New Roman"/>
          <w:i/>
          <w:sz w:val="28"/>
          <w:szCs w:val="28"/>
        </w:rPr>
        <w:t xml:space="preserve">  защитное сооружение (убежище, противорадиационное укрытие, подвал, погреб), находиться там до сигнала «Отбой воздушной тревоги».</w:t>
      </w:r>
    </w:p>
    <w:p w:rsidR="00FC32E0" w:rsidRPr="002D4559" w:rsidRDefault="00FC32E0" w:rsidP="00FC32E0">
      <w:pPr>
        <w:spacing w:before="120" w:after="0" w:line="240" w:lineRule="auto"/>
        <w:ind w:firstLine="709"/>
        <w:jc w:val="both"/>
        <w:rPr>
          <w:rFonts w:ascii="Times New Roman" w:eastAsia="Times New Roman" w:hAnsi="Times New Roman" w:cs="Times New Roman"/>
          <w:sz w:val="28"/>
          <w:szCs w:val="24"/>
          <w:lang w:val="x-none" w:eastAsia="x-none"/>
        </w:rPr>
      </w:pPr>
      <w:r w:rsidRPr="002D4559">
        <w:rPr>
          <w:rFonts w:ascii="Times New Roman" w:eastAsia="Times New Roman" w:hAnsi="Times New Roman" w:cs="Times New Roman"/>
          <w:sz w:val="28"/>
          <w:szCs w:val="24"/>
          <w:lang w:val="x-none" w:eastAsia="x-none"/>
        </w:rPr>
        <w:t>6. Текст обращения к населению, когда угроза воздушного нападения противника миновала</w:t>
      </w:r>
    </w:p>
    <w:p w:rsidR="00FC32E0" w:rsidRPr="002D4559" w:rsidRDefault="00FC32E0" w:rsidP="00FC32E0">
      <w:pPr>
        <w:widowControl w:val="0"/>
        <w:suppressAutoHyphens/>
        <w:autoSpaceDE w:val="0"/>
        <w:autoSpaceDN w:val="0"/>
        <w:adjustRightInd w:val="0"/>
        <w:spacing w:after="0" w:line="240" w:lineRule="auto"/>
        <w:ind w:firstLine="709"/>
        <w:jc w:val="both"/>
        <w:rPr>
          <w:rFonts w:ascii="Times New Roman" w:eastAsia="Calibri" w:hAnsi="Times New Roman" w:cs="Times New Roman"/>
          <w:sz w:val="28"/>
          <w:szCs w:val="28"/>
        </w:rPr>
      </w:pP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Внимание! Внимание!</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Отбой воздушной тревоги! Отбой воздушной тревоги!</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Граждане! К вам обращается уполномоченное лицо (глава Озероучумского сельсовета). На территории муниципального образования угроза нападения ___________________</w:t>
      </w:r>
      <w:proofErr w:type="gramStart"/>
      <w:r w:rsidRPr="002D4559">
        <w:rPr>
          <w:rFonts w:ascii="Times New Roman" w:eastAsia="Calibri" w:hAnsi="Times New Roman" w:cs="Times New Roman"/>
          <w:i/>
          <w:sz w:val="28"/>
          <w:szCs w:val="28"/>
        </w:rPr>
        <w:t>_(</w:t>
      </w:r>
      <w:proofErr w:type="gramEnd"/>
      <w:r w:rsidRPr="002D4559">
        <w:rPr>
          <w:rFonts w:ascii="Times New Roman" w:eastAsia="Calibri" w:hAnsi="Times New Roman" w:cs="Times New Roman"/>
          <w:i/>
          <w:sz w:val="28"/>
          <w:szCs w:val="28"/>
        </w:rPr>
        <w:t>дата, время) воздушного противника миновала.</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Вам необходимо:</w:t>
      </w:r>
    </w:p>
    <w:p w:rsidR="00FC32E0" w:rsidRPr="002D4559" w:rsidRDefault="00FC32E0" w:rsidP="00FC32E0">
      <w:pPr>
        <w:widowControl w:val="0"/>
        <w:suppressAutoHyphens/>
        <w:autoSpaceDE w:val="0"/>
        <w:autoSpaceDN w:val="0"/>
        <w:spacing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t xml:space="preserve"> - покинуть укрытие с разрешения обслуживающего персонала;</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i/>
          <w:sz w:val="28"/>
          <w:szCs w:val="28"/>
        </w:rPr>
      </w:pPr>
      <w:r w:rsidRPr="002D4559">
        <w:rPr>
          <w:rFonts w:ascii="Times New Roman" w:eastAsia="Calibri" w:hAnsi="Times New Roman" w:cs="Times New Roman"/>
          <w:i/>
          <w:sz w:val="28"/>
          <w:szCs w:val="28"/>
        </w:rPr>
        <w:lastRenderedPageBreak/>
        <w:t xml:space="preserve"> - заниматься обычной деятельностью.</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Текст сообщения передается в течение 5 минут с прекращением передачи другой информации. При необходимости содержание текстов может быть изменено.</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Для приема сигналов гражданской обороны предусматривается 100%-ное оборудование квартир проектируемых жилых домов абонентскими сетями радио- и телевизионного вещания.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Для устойчивой работы системы оповещения на крышах зданий в населенных пунктах на территории района рекомендуется разместить установки электросирен С-40 с оконечными устройствами (с радиусом действия </w:t>
      </w:r>
      <w:smartTag w:uri="urn:schemas-microsoft-com:office:smarttags" w:element="metricconverter">
        <w:smartTagPr>
          <w:attr w:name="ProductID" w:val="500 м"/>
        </w:smartTagPr>
        <w:r w:rsidRPr="002D4559">
          <w:rPr>
            <w:rFonts w:ascii="Times New Roman" w:eastAsia="Calibri" w:hAnsi="Times New Roman" w:cs="Times New Roman"/>
            <w:sz w:val="28"/>
            <w:szCs w:val="28"/>
          </w:rPr>
          <w:t>500 м</w:t>
        </w:r>
      </w:smartTag>
      <w:r w:rsidRPr="002D4559">
        <w:rPr>
          <w:rFonts w:ascii="Times New Roman" w:eastAsia="Calibri" w:hAnsi="Times New Roman" w:cs="Times New Roman"/>
          <w:sz w:val="28"/>
          <w:szCs w:val="28"/>
        </w:rPr>
        <w:t>) для оповещения населения по сигналам гражданской обороны.</w:t>
      </w:r>
    </w:p>
    <w:p w:rsidR="00C42886" w:rsidRDefault="00C42886" w:rsidP="00FC32E0">
      <w:pPr>
        <w:spacing w:after="0" w:line="240" w:lineRule="auto"/>
        <w:ind w:firstLine="709"/>
        <w:jc w:val="right"/>
        <w:rPr>
          <w:rFonts w:ascii="Times New Roman" w:eastAsia="Calibri" w:hAnsi="Times New Roman" w:cs="Times New Roman"/>
          <w:sz w:val="28"/>
          <w:szCs w:val="28"/>
        </w:rPr>
      </w:pPr>
    </w:p>
    <w:p w:rsidR="00C42886" w:rsidRDefault="00C42886" w:rsidP="00FC32E0">
      <w:pPr>
        <w:spacing w:after="0" w:line="240" w:lineRule="auto"/>
        <w:ind w:firstLine="709"/>
        <w:jc w:val="right"/>
        <w:rPr>
          <w:rFonts w:ascii="Times New Roman" w:eastAsia="Calibri" w:hAnsi="Times New Roman" w:cs="Times New Roman"/>
          <w:sz w:val="28"/>
          <w:szCs w:val="28"/>
        </w:rPr>
      </w:pPr>
    </w:p>
    <w:p w:rsidR="00C42886" w:rsidRDefault="00C42886" w:rsidP="00FC32E0">
      <w:pPr>
        <w:spacing w:after="0" w:line="240" w:lineRule="auto"/>
        <w:ind w:firstLine="709"/>
        <w:jc w:val="right"/>
        <w:rPr>
          <w:rFonts w:ascii="Times New Roman" w:eastAsia="Calibri" w:hAnsi="Times New Roman" w:cs="Times New Roman"/>
          <w:sz w:val="28"/>
          <w:szCs w:val="28"/>
        </w:rPr>
      </w:pPr>
    </w:p>
    <w:p w:rsidR="00C42886" w:rsidRDefault="00C42886" w:rsidP="00FC32E0">
      <w:pPr>
        <w:spacing w:after="0" w:line="240" w:lineRule="auto"/>
        <w:ind w:firstLine="709"/>
        <w:jc w:val="right"/>
        <w:rPr>
          <w:rFonts w:ascii="Times New Roman" w:eastAsia="Calibri" w:hAnsi="Times New Roman" w:cs="Times New Roman"/>
          <w:sz w:val="28"/>
          <w:szCs w:val="28"/>
        </w:rPr>
      </w:pPr>
    </w:p>
    <w:p w:rsidR="00FC32E0" w:rsidRPr="002D4559" w:rsidRDefault="00FC32E0" w:rsidP="00FC32E0">
      <w:pPr>
        <w:spacing w:after="0" w:line="240" w:lineRule="auto"/>
        <w:ind w:firstLine="709"/>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Таблица № 7.3-1</w:t>
      </w:r>
    </w:p>
    <w:p w:rsidR="00FC32E0" w:rsidRPr="002D4559" w:rsidRDefault="00FC32E0" w:rsidP="00FC32E0">
      <w:pPr>
        <w:spacing w:after="120" w:line="240" w:lineRule="auto"/>
        <w:ind w:firstLine="709"/>
        <w:jc w:val="center"/>
        <w:rPr>
          <w:rFonts w:ascii="Times New Roman" w:eastAsia="Times New Roman" w:hAnsi="Times New Roman" w:cs="Times New Roman"/>
          <w:sz w:val="28"/>
          <w:szCs w:val="28"/>
          <w:lang w:eastAsia="ru-RU"/>
        </w:rPr>
      </w:pPr>
      <w:r w:rsidRPr="002D4559">
        <w:rPr>
          <w:rFonts w:ascii="Times New Roman" w:eastAsia="Times New Roman" w:hAnsi="Times New Roman" w:cs="Times New Roman"/>
          <w:sz w:val="28"/>
          <w:szCs w:val="28"/>
          <w:lang w:eastAsia="ru-RU"/>
        </w:rPr>
        <w:t>Технические характеристики электросирены С-40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77"/>
        <w:gridCol w:w="2267"/>
      </w:tblGrid>
      <w:tr w:rsidR="00FC32E0" w:rsidRPr="002D4559" w:rsidTr="00FC32E0">
        <w:tc>
          <w:tcPr>
            <w:tcW w:w="3787" w:type="pct"/>
            <w:vAlign w:val="center"/>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Характеристика</w:t>
            </w:r>
          </w:p>
        </w:tc>
        <w:tc>
          <w:tcPr>
            <w:tcW w:w="1213"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Показатель</w:t>
            </w:r>
          </w:p>
        </w:tc>
      </w:tr>
      <w:tr w:rsidR="00FC32E0" w:rsidRPr="002D4559" w:rsidTr="00FC32E0">
        <w:tc>
          <w:tcPr>
            <w:tcW w:w="3787" w:type="pct"/>
            <w:vAlign w:val="center"/>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Уровень звукового давления, дБ (на расстоянии </w:t>
            </w:r>
            <w:smartTag w:uri="urn:schemas-microsoft-com:office:smarttags" w:element="metricconverter">
              <w:smartTagPr>
                <w:attr w:name="ProductID" w:val="1,0 м"/>
              </w:smartTagPr>
              <w:r w:rsidRPr="002D4559">
                <w:rPr>
                  <w:rFonts w:ascii="Times New Roman" w:eastAsia="Times New Roman" w:hAnsi="Times New Roman" w:cs="Times New Roman"/>
                  <w:sz w:val="24"/>
                  <w:szCs w:val="24"/>
                  <w:lang w:eastAsia="ru-RU"/>
                </w:rPr>
                <w:t>1,0 м</w:t>
              </w:r>
            </w:smartTag>
            <w:r w:rsidRPr="002D4559">
              <w:rPr>
                <w:rFonts w:ascii="Times New Roman" w:eastAsia="Times New Roman" w:hAnsi="Times New Roman" w:cs="Times New Roman"/>
                <w:sz w:val="24"/>
                <w:szCs w:val="24"/>
                <w:lang w:eastAsia="ru-RU"/>
              </w:rPr>
              <w:t xml:space="preserve"> от рабочего колеса)</w:t>
            </w:r>
          </w:p>
        </w:tc>
        <w:tc>
          <w:tcPr>
            <w:tcW w:w="1213"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118</w:t>
            </w:r>
          </w:p>
        </w:tc>
      </w:tr>
      <w:tr w:rsidR="00FC32E0" w:rsidRPr="002D4559" w:rsidTr="00FC32E0">
        <w:tc>
          <w:tcPr>
            <w:tcW w:w="3787" w:type="pct"/>
            <w:vAlign w:val="center"/>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Частота звуковых колебаний, Гц</w:t>
            </w:r>
          </w:p>
        </w:tc>
        <w:tc>
          <w:tcPr>
            <w:tcW w:w="1213"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450</w:t>
            </w:r>
          </w:p>
        </w:tc>
      </w:tr>
      <w:tr w:rsidR="00FC32E0" w:rsidRPr="002D4559" w:rsidTr="00FC32E0">
        <w:tc>
          <w:tcPr>
            <w:tcW w:w="3787" w:type="pct"/>
            <w:vAlign w:val="center"/>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Номинальная мощность электродвигателя сирены, кВт</w:t>
            </w:r>
          </w:p>
        </w:tc>
        <w:tc>
          <w:tcPr>
            <w:tcW w:w="1213"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3,0</w:t>
            </w:r>
          </w:p>
        </w:tc>
      </w:tr>
      <w:tr w:rsidR="00FC32E0" w:rsidRPr="002D4559" w:rsidTr="00FC32E0">
        <w:tc>
          <w:tcPr>
            <w:tcW w:w="3787" w:type="pct"/>
            <w:vAlign w:val="center"/>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Характеристики питающей сети</w:t>
            </w:r>
          </w:p>
        </w:tc>
        <w:tc>
          <w:tcPr>
            <w:tcW w:w="1213"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ток переменный, трехфазный, 380 В, 50 Гц</w:t>
            </w:r>
          </w:p>
        </w:tc>
      </w:tr>
      <w:tr w:rsidR="00FC32E0" w:rsidRPr="002D4559" w:rsidTr="00FC32E0">
        <w:tc>
          <w:tcPr>
            <w:tcW w:w="3787" w:type="pct"/>
            <w:vAlign w:val="center"/>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Номинальный диаметр рабочего колеса, мм</w:t>
            </w:r>
          </w:p>
        </w:tc>
        <w:tc>
          <w:tcPr>
            <w:tcW w:w="1213"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400</w:t>
            </w:r>
          </w:p>
        </w:tc>
      </w:tr>
      <w:tr w:rsidR="00FC32E0" w:rsidRPr="002D4559" w:rsidTr="00FC32E0">
        <w:tc>
          <w:tcPr>
            <w:tcW w:w="3787" w:type="pct"/>
            <w:vAlign w:val="center"/>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Номинальная высота рабочего колеса, мм</w:t>
            </w:r>
          </w:p>
        </w:tc>
        <w:tc>
          <w:tcPr>
            <w:tcW w:w="1213"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110</w:t>
            </w:r>
          </w:p>
        </w:tc>
      </w:tr>
      <w:tr w:rsidR="00FC32E0" w:rsidRPr="002D4559" w:rsidTr="00FC32E0">
        <w:tc>
          <w:tcPr>
            <w:tcW w:w="3787" w:type="pct"/>
            <w:vAlign w:val="center"/>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Габаритные размеры электросирены, мм:</w:t>
            </w:r>
          </w:p>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высота</w:t>
            </w:r>
          </w:p>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диаметр</w:t>
            </w:r>
          </w:p>
        </w:tc>
        <w:tc>
          <w:tcPr>
            <w:tcW w:w="1213"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p>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400</w:t>
            </w:r>
          </w:p>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740</w:t>
            </w:r>
          </w:p>
        </w:tc>
      </w:tr>
      <w:tr w:rsidR="00FC32E0" w:rsidRPr="002D4559" w:rsidTr="00FC32E0">
        <w:tc>
          <w:tcPr>
            <w:tcW w:w="3787" w:type="pct"/>
            <w:vAlign w:val="center"/>
          </w:tcPr>
          <w:p w:rsidR="00FC32E0" w:rsidRPr="002D4559" w:rsidRDefault="00FC32E0" w:rsidP="00FC32E0">
            <w:pPr>
              <w:spacing w:after="0" w:line="240" w:lineRule="auto"/>
              <w:jc w:val="both"/>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Масса, кг не более</w:t>
            </w:r>
          </w:p>
        </w:tc>
        <w:tc>
          <w:tcPr>
            <w:tcW w:w="1213" w:type="pct"/>
            <w:vAlign w:val="center"/>
          </w:tcPr>
          <w:p w:rsidR="00FC32E0" w:rsidRPr="002D4559" w:rsidRDefault="00FC32E0" w:rsidP="00FC32E0">
            <w:pPr>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42,0</w:t>
            </w:r>
          </w:p>
        </w:tc>
      </w:tr>
    </w:tbl>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Размещение оборудования пунктов оповещения и ГО и ЧС предусматривается в составе существующих и планируемых коммутаторов мультисервисной связи, узлов связи, рассредоточенных по территории района.</w:t>
      </w:r>
    </w:p>
    <w:p w:rsidR="00FC32E0" w:rsidRPr="002D4559" w:rsidRDefault="00FC32E0" w:rsidP="00FC32E0">
      <w:pPr>
        <w:spacing w:before="120" w:after="0" w:line="240" w:lineRule="auto"/>
        <w:ind w:firstLine="709"/>
        <w:jc w:val="both"/>
        <w:rPr>
          <w:rFonts w:ascii="Times New Roman" w:eastAsia="Calibri" w:hAnsi="Times New Roman" w:cs="Times New Roman"/>
          <w:b/>
          <w:sz w:val="28"/>
          <w:szCs w:val="28"/>
        </w:rPr>
      </w:pPr>
      <w:r w:rsidRPr="002D4559">
        <w:rPr>
          <w:rFonts w:ascii="Times New Roman" w:eastAsia="Calibri" w:hAnsi="Times New Roman" w:cs="Times New Roman"/>
          <w:b/>
          <w:sz w:val="28"/>
          <w:szCs w:val="28"/>
        </w:rPr>
        <w:t>Устойчивость функционирования систем водоснабжения</w:t>
      </w:r>
    </w:p>
    <w:p w:rsidR="00FC32E0" w:rsidRPr="002D4559" w:rsidRDefault="00FC32E0" w:rsidP="00FC32E0">
      <w:pPr>
        <w:spacing w:after="0" w:line="240" w:lineRule="auto"/>
        <w:ind w:firstLine="709"/>
        <w:jc w:val="both"/>
        <w:rPr>
          <w:rFonts w:ascii="Times New Roman" w:eastAsia="Calibri" w:hAnsi="Times New Roman" w:cs="Times New Roman"/>
          <w:b/>
          <w:sz w:val="28"/>
          <w:szCs w:val="28"/>
        </w:rPr>
      </w:pPr>
      <w:r w:rsidRPr="002D4559">
        <w:rPr>
          <w:rFonts w:ascii="Times New Roman" w:eastAsia="Calibri" w:hAnsi="Times New Roman" w:cs="Times New Roman"/>
          <w:b/>
          <w:sz w:val="28"/>
          <w:szCs w:val="28"/>
        </w:rPr>
        <w:t>Нормы водопотребления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Суммарная проектная производительность защищенных от радиоактивного загрязнения и (или) химического заражения объектов водоснабжения в безопасной зоне,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форм собственности, крестьянских (фермерских) и личных подсобных хозяйств, в питьевой воде и определяться: </w:t>
      </w:r>
      <w:r w:rsidRPr="002D4559">
        <w:rPr>
          <w:rFonts w:ascii="Times New Roman" w:eastAsia="Calibri" w:hAnsi="Times New Roman" w:cs="Times New Roman"/>
          <w:sz w:val="28"/>
          <w:szCs w:val="28"/>
        </w:rPr>
        <w:lastRenderedPageBreak/>
        <w:t>для населения - из расчета не менее 25 л в сутки на одного человека; для сельскохозяйственных животных и птицы - по нормам, устанавливаемым Минсельхозом России.</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val="x-none" w:eastAsia="x-none"/>
        </w:rPr>
      </w:pPr>
      <w:bookmarkStart w:id="188" w:name="bookmark21"/>
      <w:bookmarkStart w:id="189" w:name="_Toc497226875"/>
      <w:bookmarkStart w:id="190" w:name="_Toc497316158"/>
      <w:bookmarkStart w:id="191" w:name="_Toc43728103"/>
      <w:r w:rsidRPr="002D4559">
        <w:rPr>
          <w:rFonts w:ascii="Times New Roman" w:eastAsia="Times New Roman" w:hAnsi="Times New Roman" w:cs="Times New Roman"/>
          <w:b/>
          <w:sz w:val="28"/>
          <w:szCs w:val="24"/>
          <w:lang w:val="x-none" w:eastAsia="x-none"/>
        </w:rPr>
        <w:t>Эвакуационные мероприятия</w:t>
      </w:r>
      <w:bookmarkEnd w:id="188"/>
      <w:bookmarkEnd w:id="189"/>
      <w:bookmarkEnd w:id="190"/>
      <w:bookmarkEnd w:id="191"/>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bookmarkStart w:id="192" w:name="bookmark22"/>
      <w:bookmarkStart w:id="193" w:name="_Toc497226876"/>
      <w:bookmarkStart w:id="194" w:name="_Toc497316159"/>
      <w:r w:rsidRPr="002D4559">
        <w:rPr>
          <w:rFonts w:ascii="Times New Roman" w:eastAsia="Calibri" w:hAnsi="Times New Roman" w:cs="Times New Roman"/>
          <w:sz w:val="28"/>
          <w:szCs w:val="28"/>
        </w:rPr>
        <w:t>Территория Озероучумского сельсовета не отнесена к группе по ГО.</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Для территорий городов или иных населенных пунктов, не отнесенных к группам по ГО, расчет численности населения, подлежащего эвакуации и рассредоточению в безопасный район, не осуществляется.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Объект градостроительной деятельности не принимает эвакуируемое население из других населенных пунктов в особый период.</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eastAsia="x-none"/>
        </w:rPr>
      </w:pPr>
      <w:r w:rsidRPr="002D4559">
        <w:rPr>
          <w:rFonts w:ascii="Times New Roman" w:eastAsia="Times New Roman" w:hAnsi="Times New Roman" w:cs="Times New Roman"/>
          <w:b/>
          <w:sz w:val="28"/>
          <w:szCs w:val="24"/>
          <w:lang w:val="x-none" w:eastAsia="x-none"/>
        </w:rPr>
        <w:t>Представление населению средств индивидуальной и коллективной защиты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Население Озероучумского сельсовета Ужурского района Красноярского края не подлежит обеспечению средствами индивидуальной защиты в соответствии с приказом МЧС России от 01.10.2014 № 543 «Об утверждении Положения об организации обеспечения населения средствами индивидуальной защиты».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rPr>
        <w:t xml:space="preserve">Санитарно-обмывочные пункты, станции обеззараживания транспорта, пункты хранения имущества гражданской обороны на территории </w:t>
      </w:r>
      <w:r w:rsidRPr="002D4559">
        <w:rPr>
          <w:rFonts w:ascii="Times New Roman" w:eastAsia="Calibri" w:hAnsi="Times New Roman" w:cs="Times New Roman"/>
          <w:sz w:val="28"/>
          <w:szCs w:val="28"/>
        </w:rPr>
        <w:t>Озероучумского сельсовета Ужурского района Красноярского края отсутствуют.</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val="x-none" w:eastAsia="x-none"/>
        </w:rPr>
      </w:pPr>
      <w:r w:rsidRPr="002D4559">
        <w:rPr>
          <w:rFonts w:ascii="Times New Roman" w:eastAsia="Times New Roman" w:hAnsi="Times New Roman" w:cs="Times New Roman"/>
          <w:b/>
          <w:sz w:val="28"/>
          <w:szCs w:val="24"/>
          <w:lang w:eastAsia="x-none"/>
        </w:rPr>
        <w:t xml:space="preserve">Маскировочные мероприятия </w:t>
      </w:r>
      <w:r w:rsidRPr="002D4559">
        <w:rPr>
          <w:rFonts w:ascii="Times New Roman" w:eastAsia="Times New Roman" w:hAnsi="Times New Roman" w:cs="Times New Roman"/>
          <w:b/>
          <w:sz w:val="28"/>
          <w:szCs w:val="24"/>
          <w:lang w:val="x-none" w:eastAsia="x-none"/>
        </w:rPr>
        <w:t>населенных пунктов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В соответствии с СП 165.1325800.2014 «Свод правил. Инженерно-технические мероприятия гражданской обороны. Актуализированная редакция СНиП 2.01.51-90» объект градостроительной деятельности находится в зоне маскировки.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Подготовку к ведению маскировочных мероприятий на объектах и территориях следует осуществлять в мирное время заблаговременно, путем разработки планирующих документов, подготовки личного состава аварийно-спасательных формирований и спасательных служб, а также накоплением имущества и технических средств, необходимых для их проведения.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 объектам и территориям могут быть применены следующие виды маскировочных мероприятий: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световая маскировка - осуществляют в населенных пунктах, расположенных на приграничной территории, если эти населенные пункты рассматриваются органами военного управления как вероятные цели поражения на территории Российской Федерации.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Световую маскировку поселений, входящих в зоны маскировки объектов и территорий, должны предусматривать в двух режимах: частичного затемнения и ложного освещения.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В режиме частичного затемнения следует предусматривать завершение подготовки к введению режима ложного освещения. Режим частичного </w:t>
      </w:r>
      <w:r w:rsidRPr="002D4559">
        <w:rPr>
          <w:rFonts w:ascii="Times New Roman" w:eastAsia="Calibri" w:hAnsi="Times New Roman" w:cs="Times New Roman"/>
          <w:sz w:val="28"/>
          <w:szCs w:val="28"/>
        </w:rPr>
        <w:lastRenderedPageBreak/>
        <w:t>затемнения не должен нарушать нормальную производственную деятельность в городских округах и поселениях, а также на объектах капитального строительства.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Переход с обычного освещения на режим частичного затемнения должен быть проведен не более чем за 3 ч.</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Режим частичного затемнения после его введения действует постоянно, кроме времени действия режима ложного освещения.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Режим ложного освещения предусматривает полное затемнение наиболее важных зданий и сооружений и ориентирных указателей на территориях, а также освещение ложных и менее значимых объектов (улиц и территорий). Режим ложного освещения вводят по сигналу «Воздушная тревога» и отменяют с объявлением сигнала «Отбой воздушной тревоги».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Переход с режима частичного затемнения на режим ложного освещения должен быть осуществлен не более чем за 3 мин.</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eastAsia="x-none"/>
        </w:rPr>
      </w:pPr>
      <w:bookmarkStart w:id="195" w:name="_Toc43728104"/>
      <w:r w:rsidRPr="002D4559">
        <w:rPr>
          <w:rFonts w:ascii="Times New Roman" w:eastAsia="Times New Roman" w:hAnsi="Times New Roman" w:cs="Times New Roman"/>
          <w:b/>
          <w:sz w:val="28"/>
          <w:szCs w:val="24"/>
          <w:lang w:val="x-none" w:eastAsia="x-none"/>
        </w:rPr>
        <w:t>Инженерная защита населения</w:t>
      </w:r>
      <w:bookmarkEnd w:id="192"/>
      <w:bookmarkEnd w:id="193"/>
      <w:bookmarkEnd w:id="194"/>
      <w:bookmarkEnd w:id="195"/>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Защитные сооружения гражданской обороны на территории Озероучумского сельсовета Ужурского района Красноярского края отсутствуют.</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eastAsia="x-none"/>
        </w:rPr>
      </w:pPr>
      <w:r w:rsidRPr="002D4559">
        <w:rPr>
          <w:rFonts w:ascii="Times New Roman" w:eastAsia="Times New Roman" w:hAnsi="Times New Roman" w:cs="Times New Roman"/>
          <w:b/>
          <w:sz w:val="28"/>
          <w:szCs w:val="24"/>
          <w:lang w:val="x-none" w:eastAsia="x-none"/>
        </w:rPr>
        <w:t xml:space="preserve">Аварийно-спасательные службы и (или) аварийно-спасательные </w:t>
      </w:r>
      <w:r w:rsidRPr="002D4559">
        <w:rPr>
          <w:rFonts w:ascii="Times New Roman" w:eastAsia="Times New Roman" w:hAnsi="Times New Roman" w:cs="Times New Roman"/>
          <w:b/>
          <w:sz w:val="28"/>
          <w:szCs w:val="24"/>
          <w:lang w:eastAsia="x-none"/>
        </w:rPr>
        <w:t>формирования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территории Озероучумского сельсовета Ужурского района Красноярского края действует муниципальная пожарная охрана.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szCs w:val="28"/>
        </w:rPr>
        <w:t>Муниципальная пожарная охрана является одним из видов пожарной охраны и создается с целью организации профилактики пожаров, их тушения и проведения аварийно-спасательных работ (за исключением профилактики пожаров на объектах, критически важных для национальной безопасности страны, других особо важных пожароопасных объектах, особо ценных объектах культурного наследия России, перечень которых утверждается Правительством Российской Федерации), а также при проведении мероприятий федерального уровня с массовым сосредоточением людей на территории муниципального образования Озероучумский сельсовет</w:t>
      </w:r>
      <w:r w:rsidRPr="002D4559">
        <w:rPr>
          <w:rFonts w:ascii="Times New Roman" w:eastAsia="Calibri" w:hAnsi="Times New Roman" w:cs="Times New Roman"/>
          <w:sz w:val="28"/>
        </w:rPr>
        <w:t xml:space="preserve"> (постановление администрации Озероучумского сельсовета Ужурского района Красноярского края от 20.03.2018 № 37 «О создании и организации деятельности муниципальной и добровольной пожарной охраны, порядке взаимоотношений муниципальной пожарной охраны с другими видами пожарной охраны»).</w:t>
      </w:r>
    </w:p>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eastAsia="x-none"/>
        </w:rPr>
      </w:pPr>
      <w:bookmarkStart w:id="196" w:name="_Toc497226877"/>
      <w:bookmarkStart w:id="197" w:name="_Toc497316160"/>
      <w:bookmarkStart w:id="198" w:name="_Toc43728105"/>
      <w:r w:rsidRPr="002D4559">
        <w:rPr>
          <w:rFonts w:ascii="Times New Roman" w:eastAsia="Times New Roman" w:hAnsi="Times New Roman" w:cs="Times New Roman"/>
          <w:b/>
          <w:sz w:val="28"/>
          <w:szCs w:val="24"/>
          <w:lang w:val="x-none" w:eastAsia="x-none"/>
        </w:rPr>
        <w:t>Противопожарные мероприятия</w:t>
      </w:r>
      <w:bookmarkEnd w:id="196"/>
      <w:bookmarkEnd w:id="197"/>
      <w:bookmarkEnd w:id="198"/>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В пределах зон жилых застроек, общественно-деловых зон допускается размещать производственные объекты, на территориях которых нет зданий, сооружений и строений категорий А, Б и В по взрывопожарной и пожарной опасности. При этом расстояние от границ земельного участка производственного объекта до жилых зданий, зданий детских дошкольных образовательных учреждений, общеобразовательных учреждений, </w:t>
      </w:r>
      <w:r w:rsidRPr="002D4559">
        <w:rPr>
          <w:rFonts w:ascii="Times New Roman" w:eastAsia="Calibri" w:hAnsi="Times New Roman" w:cs="Times New Roman"/>
          <w:sz w:val="28"/>
          <w:szCs w:val="28"/>
        </w:rPr>
        <w:lastRenderedPageBreak/>
        <w:t xml:space="preserve">учреждений здравоохранения и отдыха устанавливается в соответствии с требованиями Федерального закона </w:t>
      </w:r>
      <w:r w:rsidRPr="002D4559">
        <w:rPr>
          <w:rFonts w:ascii="Times New Roman" w:eastAsia="Calibri" w:hAnsi="Times New Roman" w:cs="Times New Roman"/>
          <w:sz w:val="28"/>
          <w:szCs w:val="28"/>
        </w:rPr>
        <w:br/>
        <w:t>№ 123 от 22.07.2008 «Технический регламент о требованиях пожарной безопасности».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случае невозможности устранения воздействия на людей и жилые здания опасных факторов пожара и взрыва на пожаровзрывоопасных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Подъезд пожарных автомобилей должен быть обеспечен:</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1)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2) 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 зданиям, сооружениям и строениям производственных объектов по всей их длине должен быть обеспечен подъезд пожарных автомобилей: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1) с одной стороны - при ширине здания, сооружения или строения не более </w:t>
      </w:r>
      <w:smartTag w:uri="urn:schemas-microsoft-com:office:smarttags" w:element="metricconverter">
        <w:smartTagPr>
          <w:attr w:name="ProductID" w:val="18 метров"/>
        </w:smartTagPr>
        <w:r w:rsidRPr="002D4559">
          <w:rPr>
            <w:rFonts w:ascii="Times New Roman" w:eastAsia="Calibri" w:hAnsi="Times New Roman" w:cs="Times New Roman"/>
            <w:sz w:val="28"/>
            <w:szCs w:val="28"/>
          </w:rPr>
          <w:t>18 метров</w:t>
        </w:r>
      </w:smartTag>
      <w:r w:rsidRPr="002D4559">
        <w:rPr>
          <w:rFonts w:ascii="Times New Roman" w:eastAsia="Calibri" w:hAnsi="Times New Roman" w:cs="Times New Roman"/>
          <w:sz w:val="28"/>
          <w:szCs w:val="28"/>
        </w:rPr>
        <w: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2) с двух сторон - при ширине здания, сооружения или строения более </w:t>
      </w:r>
      <w:smartTag w:uri="urn:schemas-microsoft-com:office:smarttags" w:element="metricconverter">
        <w:smartTagPr>
          <w:attr w:name="ProductID" w:val="18 метров"/>
        </w:smartTagPr>
        <w:r w:rsidRPr="002D4559">
          <w:rPr>
            <w:rFonts w:ascii="Times New Roman" w:eastAsia="Calibri" w:hAnsi="Times New Roman" w:cs="Times New Roman"/>
            <w:sz w:val="28"/>
            <w:szCs w:val="28"/>
          </w:rPr>
          <w:t>18 метров</w:t>
        </w:r>
      </w:smartTag>
      <w:r w:rsidRPr="002D4559">
        <w:rPr>
          <w:rFonts w:ascii="Times New Roman" w:eastAsia="Calibri" w:hAnsi="Times New Roman" w:cs="Times New Roman"/>
          <w:sz w:val="28"/>
          <w:szCs w:val="28"/>
        </w:rPr>
        <w:t>, а также при устройстве замкнутых и полузамкнутых дворов.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Допускается предусматривать подъезд пожарных автомобилей только с одной стороны к зданиям, сооружениям и строениям в случаях:</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1) меньшей этажности;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2) двусторонней ориентации квартир или помещений;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3)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К зданиям с площадью застройки более 10 000 квадратных метров или шириной более </w:t>
      </w:r>
      <w:smartTag w:uri="urn:schemas-microsoft-com:office:smarttags" w:element="metricconverter">
        <w:smartTagPr>
          <w:attr w:name="ProductID" w:val="100 метров"/>
        </w:smartTagPr>
        <w:r w:rsidRPr="002D4559">
          <w:rPr>
            <w:rFonts w:ascii="Times New Roman" w:eastAsia="Calibri" w:hAnsi="Times New Roman" w:cs="Times New Roman"/>
            <w:sz w:val="28"/>
            <w:szCs w:val="28"/>
          </w:rPr>
          <w:t>100 метров</w:t>
        </w:r>
      </w:smartTag>
      <w:r w:rsidRPr="002D4559">
        <w:rPr>
          <w:rFonts w:ascii="Times New Roman" w:eastAsia="Calibri" w:hAnsi="Times New Roman" w:cs="Times New Roman"/>
          <w:sz w:val="28"/>
          <w:szCs w:val="28"/>
        </w:rPr>
        <w:t xml:space="preserve"> подъезд пожарных автомобилей должен быть обеспечен со всех сторон.</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Допускается увеличивать расстояние от края проезжей части автомобильной дороги до ближней стены производственных зданий, сооружений и строений до </w:t>
      </w:r>
      <w:smartTag w:uri="urn:schemas-microsoft-com:office:smarttags" w:element="metricconverter">
        <w:smartTagPr>
          <w:attr w:name="ProductID" w:val="60 метров"/>
        </w:smartTagPr>
        <w:r w:rsidRPr="002D4559">
          <w:rPr>
            <w:rFonts w:ascii="Times New Roman" w:eastAsia="Calibri" w:hAnsi="Times New Roman" w:cs="Times New Roman"/>
            <w:sz w:val="28"/>
            <w:szCs w:val="28"/>
          </w:rPr>
          <w:t>60 метров</w:t>
        </w:r>
      </w:smartTag>
      <w:r w:rsidRPr="002D4559">
        <w:rPr>
          <w:rFonts w:ascii="Times New Roman" w:eastAsia="Calibri" w:hAnsi="Times New Roman" w:cs="Times New Roman"/>
          <w:sz w:val="28"/>
          <w:szCs w:val="28"/>
        </w:rPr>
        <w:t xml:space="preserve">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w:t>
      </w:r>
      <w:r w:rsidRPr="002D4559">
        <w:rPr>
          <w:rFonts w:ascii="Times New Roman" w:eastAsia="Calibri" w:hAnsi="Times New Roman" w:cs="Times New Roman"/>
          <w:sz w:val="28"/>
          <w:szCs w:val="28"/>
        </w:rPr>
        <w:lastRenderedPageBreak/>
        <w:t xml:space="preserve">более </w:t>
      </w:r>
      <w:smartTag w:uri="urn:schemas-microsoft-com:office:smarttags" w:element="metricconverter">
        <w:smartTagPr>
          <w:attr w:name="ProductID" w:val="15 метров"/>
        </w:smartTagPr>
        <w:r w:rsidRPr="002D4559">
          <w:rPr>
            <w:rFonts w:ascii="Times New Roman" w:eastAsia="Calibri" w:hAnsi="Times New Roman" w:cs="Times New Roman"/>
            <w:sz w:val="28"/>
            <w:szCs w:val="28"/>
          </w:rPr>
          <w:t>15 метров</w:t>
        </w:r>
      </w:smartTag>
      <w:r w:rsidRPr="002D4559">
        <w:rPr>
          <w:rFonts w:ascii="Times New Roman" w:eastAsia="Calibri" w:hAnsi="Times New Roman" w:cs="Times New Roman"/>
          <w:sz w:val="28"/>
          <w:szCs w:val="28"/>
        </w:rPr>
        <w:t xml:space="preserve">, а расстояние между тупиковыми дорогами должно быть не более </w:t>
      </w:r>
      <w:smartTag w:uri="urn:schemas-microsoft-com:office:smarttags" w:element="metricconverter">
        <w:smartTagPr>
          <w:attr w:name="ProductID" w:val="100 метров"/>
        </w:smartTagPr>
        <w:r w:rsidRPr="002D4559">
          <w:rPr>
            <w:rFonts w:ascii="Times New Roman" w:eastAsia="Calibri" w:hAnsi="Times New Roman" w:cs="Times New Roman"/>
            <w:sz w:val="28"/>
            <w:szCs w:val="28"/>
          </w:rPr>
          <w:t>100 метров</w:t>
        </w:r>
      </w:smartTag>
      <w:r w:rsidRPr="002D4559">
        <w:rPr>
          <w:rFonts w:ascii="Times New Roman" w:eastAsia="Calibri" w:hAnsi="Times New Roman" w:cs="Times New Roman"/>
          <w:sz w:val="28"/>
          <w:szCs w:val="28"/>
        </w:rPr>
        <w: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Ширина проездов для пожарной техники должна составлять не менее 6 метров.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Расстояние от внутреннего края подъезда до стены здания, сооружения и строения должно быть:</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1) для зданий высотой не более </w:t>
      </w:r>
      <w:smartTag w:uri="urn:schemas-microsoft-com:office:smarttags" w:element="metricconverter">
        <w:smartTagPr>
          <w:attr w:name="ProductID" w:val="28 метров"/>
        </w:smartTagPr>
        <w:r w:rsidRPr="002D4559">
          <w:rPr>
            <w:rFonts w:ascii="Times New Roman" w:eastAsia="Calibri" w:hAnsi="Times New Roman" w:cs="Times New Roman"/>
            <w:sz w:val="28"/>
            <w:szCs w:val="28"/>
          </w:rPr>
          <w:t>28 метров</w:t>
        </w:r>
      </w:smartTag>
      <w:r w:rsidRPr="002D4559">
        <w:rPr>
          <w:rFonts w:ascii="Times New Roman" w:eastAsia="Calibri" w:hAnsi="Times New Roman" w:cs="Times New Roman"/>
          <w:sz w:val="28"/>
          <w:szCs w:val="28"/>
        </w:rPr>
        <w:t xml:space="preserve"> - не более </w:t>
      </w:r>
      <w:smartTag w:uri="urn:schemas-microsoft-com:office:smarttags" w:element="metricconverter">
        <w:smartTagPr>
          <w:attr w:name="ProductID" w:val="8 метров"/>
        </w:smartTagPr>
        <w:r w:rsidRPr="002D4559">
          <w:rPr>
            <w:rFonts w:ascii="Times New Roman" w:eastAsia="Calibri" w:hAnsi="Times New Roman" w:cs="Times New Roman"/>
            <w:sz w:val="28"/>
            <w:szCs w:val="28"/>
          </w:rPr>
          <w:t>8 метров</w:t>
        </w:r>
      </w:smartTag>
      <w:r w:rsidRPr="002D4559">
        <w:rPr>
          <w:rFonts w:ascii="Times New Roman" w:eastAsia="Calibri" w:hAnsi="Times New Roman" w:cs="Times New Roman"/>
          <w:sz w:val="28"/>
          <w:szCs w:val="28"/>
        </w:rPr>
        <w: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2) для зданий высотой более </w:t>
      </w:r>
      <w:smartTag w:uri="urn:schemas-microsoft-com:office:smarttags" w:element="metricconverter">
        <w:smartTagPr>
          <w:attr w:name="ProductID" w:val="28 метров"/>
        </w:smartTagPr>
        <w:r w:rsidRPr="002D4559">
          <w:rPr>
            <w:rFonts w:ascii="Times New Roman" w:eastAsia="Calibri" w:hAnsi="Times New Roman" w:cs="Times New Roman"/>
            <w:sz w:val="28"/>
            <w:szCs w:val="28"/>
          </w:rPr>
          <w:t>28 метров</w:t>
        </w:r>
      </w:smartTag>
      <w:r w:rsidRPr="002D4559">
        <w:rPr>
          <w:rFonts w:ascii="Times New Roman" w:eastAsia="Calibri" w:hAnsi="Times New Roman" w:cs="Times New Roman"/>
          <w:sz w:val="28"/>
          <w:szCs w:val="28"/>
        </w:rPr>
        <w:t xml:space="preserve"> - не более </w:t>
      </w:r>
      <w:smartTag w:uri="urn:schemas-microsoft-com:office:smarttags" w:element="metricconverter">
        <w:smartTagPr>
          <w:attr w:name="ProductID" w:val="16 метров"/>
        </w:smartTagPr>
        <w:r w:rsidRPr="002D4559">
          <w:rPr>
            <w:rFonts w:ascii="Times New Roman" w:eastAsia="Calibri" w:hAnsi="Times New Roman" w:cs="Times New Roman"/>
            <w:sz w:val="28"/>
            <w:szCs w:val="28"/>
          </w:rPr>
          <w:t>16 метров</w:t>
        </w:r>
      </w:smartTag>
      <w:r w:rsidRPr="002D4559">
        <w:rPr>
          <w:rFonts w:ascii="Times New Roman" w:eastAsia="Calibri" w:hAnsi="Times New Roman" w:cs="Times New Roman"/>
          <w:sz w:val="28"/>
          <w:szCs w:val="28"/>
        </w:rPr>
        <w: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Конструкция дорожной одежды проездов для пожарной техники должна быть рассчитана на нагрузку от пожарных автомобилей.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замкнутых и полузамкнутых дворах необходимо предусматривать проезды для пожарных автомобилей.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Сквозные проезды (арки) в зданиях, сооружениях и строениях должны быть шириной не менее </w:t>
      </w:r>
      <w:smartTag w:uri="urn:schemas-microsoft-com:office:smarttags" w:element="metricconverter">
        <w:smartTagPr>
          <w:attr w:name="ProductID" w:val="3,5 метра"/>
        </w:smartTagPr>
        <w:r w:rsidRPr="002D4559">
          <w:rPr>
            <w:rFonts w:ascii="Times New Roman" w:eastAsia="Calibri" w:hAnsi="Times New Roman" w:cs="Times New Roman"/>
            <w:sz w:val="28"/>
            <w:szCs w:val="28"/>
          </w:rPr>
          <w:t>3,5 метра</w:t>
        </w:r>
      </w:smartTag>
      <w:r w:rsidRPr="002D4559">
        <w:rPr>
          <w:rFonts w:ascii="Times New Roman" w:eastAsia="Calibri" w:hAnsi="Times New Roman" w:cs="Times New Roman"/>
          <w:sz w:val="28"/>
          <w:szCs w:val="28"/>
        </w:rPr>
        <w:t xml:space="preserve">, высотой не менее </w:t>
      </w:r>
      <w:smartTag w:uri="urn:schemas-microsoft-com:office:smarttags" w:element="metricconverter">
        <w:smartTagPr>
          <w:attr w:name="ProductID" w:val="4,5 метра"/>
        </w:smartTagPr>
        <w:r w:rsidRPr="002D4559">
          <w:rPr>
            <w:rFonts w:ascii="Times New Roman" w:eastAsia="Calibri" w:hAnsi="Times New Roman" w:cs="Times New Roman"/>
            <w:sz w:val="28"/>
            <w:szCs w:val="28"/>
          </w:rPr>
          <w:t>4,5 метра</w:t>
        </w:r>
      </w:smartTag>
      <w:r w:rsidRPr="002D4559">
        <w:rPr>
          <w:rFonts w:ascii="Times New Roman" w:eastAsia="Calibri" w:hAnsi="Times New Roman" w:cs="Times New Roman"/>
          <w:sz w:val="28"/>
          <w:szCs w:val="28"/>
        </w:rPr>
        <w:t xml:space="preserve"> и располагаться не более чем через каждые </w:t>
      </w:r>
      <w:smartTag w:uri="urn:schemas-microsoft-com:office:smarttags" w:element="metricconverter">
        <w:smartTagPr>
          <w:attr w:name="ProductID" w:val="300 метров"/>
        </w:smartTagPr>
        <w:r w:rsidRPr="002D4559">
          <w:rPr>
            <w:rFonts w:ascii="Times New Roman" w:eastAsia="Calibri" w:hAnsi="Times New Roman" w:cs="Times New Roman"/>
            <w:sz w:val="28"/>
            <w:szCs w:val="28"/>
          </w:rPr>
          <w:t>300 метров</w:t>
        </w:r>
      </w:smartTag>
      <w:r w:rsidRPr="002D4559">
        <w:rPr>
          <w:rFonts w:ascii="Times New Roman" w:eastAsia="Calibri" w:hAnsi="Times New Roman" w:cs="Times New Roman"/>
          <w:sz w:val="28"/>
          <w:szCs w:val="28"/>
        </w:rPr>
        <w:t xml:space="preserve">, а в реконструируемых районах при застройке по периметру - не более чем через </w:t>
      </w:r>
      <w:smartTag w:uri="urn:schemas-microsoft-com:office:smarttags" w:element="metricconverter">
        <w:smartTagPr>
          <w:attr w:name="ProductID" w:val="180 метров"/>
        </w:smartTagPr>
        <w:r w:rsidRPr="002D4559">
          <w:rPr>
            <w:rFonts w:ascii="Times New Roman" w:eastAsia="Calibri" w:hAnsi="Times New Roman" w:cs="Times New Roman"/>
            <w:sz w:val="28"/>
            <w:szCs w:val="28"/>
          </w:rPr>
          <w:t>180 метров</w:t>
        </w:r>
      </w:smartTag>
      <w:r w:rsidRPr="002D4559">
        <w:rPr>
          <w:rFonts w:ascii="Times New Roman" w:eastAsia="Calibri" w:hAnsi="Times New Roman" w:cs="Times New Roman"/>
          <w:sz w:val="28"/>
          <w:szCs w:val="28"/>
        </w:rPr>
        <w: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Тупиковые проезды должны заканчиваться площадками для разворота пожарной техники размером не менее чем 15×15 метров. Максимальная протяженность тупикового проезда не должна превышать </w:t>
      </w:r>
      <w:smartTag w:uri="urn:schemas-microsoft-com:office:smarttags" w:element="metricconverter">
        <w:smartTagPr>
          <w:attr w:name="ProductID" w:val="150 метров"/>
        </w:smartTagPr>
        <w:r w:rsidRPr="002D4559">
          <w:rPr>
            <w:rFonts w:ascii="Times New Roman" w:eastAsia="Calibri" w:hAnsi="Times New Roman" w:cs="Times New Roman"/>
            <w:sz w:val="28"/>
            <w:szCs w:val="28"/>
          </w:rPr>
          <w:t>150 метров</w:t>
        </w:r>
      </w:smartTag>
      <w:r w:rsidRPr="002D4559">
        <w:rPr>
          <w:rFonts w:ascii="Times New Roman" w:eastAsia="Calibri" w:hAnsi="Times New Roman" w:cs="Times New Roman"/>
          <w:sz w:val="28"/>
          <w:szCs w:val="28"/>
        </w:rPr>
        <w: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Сквозные проходы через лестничные клетки в зданиях, сооружениях и строениях следует располагать на расстоянии не более </w:t>
      </w:r>
      <w:smartTag w:uri="urn:schemas-microsoft-com:office:smarttags" w:element="metricconverter">
        <w:smartTagPr>
          <w:attr w:name="ProductID" w:val="100 метров"/>
        </w:smartTagPr>
        <w:r w:rsidRPr="002D4559">
          <w:rPr>
            <w:rFonts w:ascii="Times New Roman" w:eastAsia="Calibri" w:hAnsi="Times New Roman" w:cs="Times New Roman"/>
            <w:sz w:val="28"/>
            <w:szCs w:val="28"/>
          </w:rPr>
          <w:t>100 метров</w:t>
        </w:r>
      </w:smartTag>
      <w:r w:rsidRPr="002D4559">
        <w:rPr>
          <w:rFonts w:ascii="Times New Roman" w:eastAsia="Calibri" w:hAnsi="Times New Roman" w:cs="Times New Roman"/>
          <w:sz w:val="28"/>
          <w:szCs w:val="28"/>
        </w:rPr>
        <w:t xml:space="preserve">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w:t>
      </w:r>
      <w:smartTag w:uri="urn:schemas-microsoft-com:office:smarttags" w:element="metricconverter">
        <w:smartTagPr>
          <w:attr w:name="ProductID" w:val="50 метров"/>
        </w:smartTagPr>
        <w:r w:rsidRPr="002D4559">
          <w:rPr>
            <w:rFonts w:ascii="Times New Roman" w:eastAsia="Calibri" w:hAnsi="Times New Roman" w:cs="Times New Roman"/>
            <w:sz w:val="28"/>
            <w:szCs w:val="28"/>
          </w:rPr>
          <w:t>50 метров</w:t>
        </w:r>
      </w:smartTag>
      <w:r w:rsidRPr="002D4559">
        <w:rPr>
          <w:rFonts w:ascii="Times New Roman" w:eastAsia="Calibri" w:hAnsi="Times New Roman" w:cs="Times New Roman"/>
          <w:sz w:val="28"/>
          <w:szCs w:val="28"/>
        </w:rPr>
        <w:t>.</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территориях поселений и городских округов должны быть источники наружного или внутреннего противопожарного водоснабжения.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 источникам наружного противопожарного водоснабжения относятся: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1) наружные водопроводные сети с пожарными гидрантами;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2) водные объекты, используемые для целей пожаротушения в соответствии с законодательством Российской Федерации.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Поселения и городские округа должны быть оборудованы противопожарным водопроводом. При этом противопожарный водопровод </w:t>
      </w:r>
      <w:r w:rsidRPr="002D4559">
        <w:rPr>
          <w:rFonts w:ascii="Times New Roman" w:eastAsia="Calibri" w:hAnsi="Times New Roman" w:cs="Times New Roman"/>
          <w:sz w:val="28"/>
          <w:szCs w:val="28"/>
        </w:rPr>
        <w:lastRenderedPageBreak/>
        <w:t>допускается объединять с хозяйственно-питьевым или производственным водопроводом.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Дислокация подразделений пожарной охраны на территориях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199" w:name="_Toc43728101"/>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bookmarkStart w:id="200" w:name="_Toc54775135"/>
      <w:r w:rsidRPr="002D4559">
        <w:rPr>
          <w:rFonts w:ascii="Times New Roman" w:eastAsia="Calibri" w:hAnsi="Times New Roman" w:cs="Times New Roman"/>
          <w:b/>
          <w:sz w:val="28"/>
          <w:szCs w:val="28"/>
          <w:lang w:val="x-none"/>
        </w:rPr>
        <w:t>7.4 Обоснование предложений по повышению устойчивости функционирования территории, защите и жизнеобеспечению его населения в военное время и в ЧС техногенного и природного характера</w:t>
      </w:r>
      <w:bookmarkEnd w:id="199"/>
      <w:bookmarkEnd w:id="200"/>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соответствии с требованиями руководящих и нормативных документов должны предусматриваться следующие мероприятия по устойчивости функционирования объектов: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рациональная застройка и размещение объектов экономики на территории;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защиты персонала объектов;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повышение надежности работы коммунально-энергетических и инженерно-технологических систем объектов;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исключение или ограничение возможности образования вторичных факторов поражения (пожаров, взрывов и т.д.)</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надежности систем управления объектов;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надежных производственных связей и материально-технического снабжения;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подготовка перевода коммунально-энергетических и инженерно-технологических систем объектов экономики на аварийный режим работы и упрощенные технологии для военного времени;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подготовка к восстановлению коммунально-энергетических систем объектов, а также нарушенного производства на объектах.</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Все эти мероприятия предусмотрены в проектном решении на строительство или реконструкцию объектов.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Ответственность за выполнение мероприятий по устойчивости функционирования территорий и объектов несут соответствующие руководители.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 истечении определенного периода времени или в связи с какими-либо изменениями необходимо предусматривать проведение мероприятий по повышению устойчивости функционирования объектов при ЧС мирного и военного времени.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Повышение устойчивости функционирования объекта при ЧС мирного и военного времени – это комплекс организационных, инженерно-технических и специальных, технологических мероприятий, осуществляемых на объекте с целью снижения риска возникновения ЧС, защиты персонала объекта, снижения ущерба от их возникновения, от применения противником средств поражения и террористических актов, а также восстановления нарушенного производства в сжатые сроки.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Повышение устойчивости функционирования (ПУФ) объекта включает комплекс следующих мероприятий: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организационные (связанные с планированием выполнения мероприятий по ПУФ объекта, разработкой соответствующих нормативных документов);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инженерно-технические (связанные с мероприятиями по защите персонала объекта и населения в прилегающей к объекту территории);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специальные (связанные с мероприятиями по подготовке объекта к работе при угрозе ЧС и его восстановлению).</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Заблаговременное проведение мероприятий по ПУФ объекта, т.е. при повседневной готовности объекта.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Проведение мероприятий по ПУФ объекта при угрозе возникновения ЧС мирного и военного времени.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Подготовка объекта к восстановлению после ликвидации последствий ЧС.</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Мероприятия по ПУФ объекта должны проводиться по следующим основным направлениям: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рациональное размещение зданий, сооружений, коммуникаций на территории объекта;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защита персонала объекта и населения в прилегающей территории;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защита инженерно-технического комплекса объекта от поражающих факторов ЧС, современных средств поражения и повышение их стойкости к их воздействиям;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перевод объекта на современные безопасные технологии и внедрение систем контроля и управления производством;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организация надежных производственных связей и материально-технического снабжения на объекте;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подготовка объекта к переводу на аварийный режим работы;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подготовка к восстановлению нарушенного производства;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технологической дисциплины, маскировки и охраны объекта.</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Повышение устойчивости работы в ЧС достигается заблаговременным проведением комплекса организационных, инженерно-технических и технологических мероприятий, направленных на максимальное снижение воздействия поражающих факторов при ЧС мирного и военного времени.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 выработке мероприятий ПУФ необходимо всесторонне оценивать их техническую и экономическую целесообразность. Мероприятия будут считаться экономически обоснованными в том случае, если они максимально увязаны с задачами, решаемыми в безопасный период для обеспечения безаварийной работы объекта, улучшения условий труда, совершенствования производственного процесса. Примером таких решений могут служить: использование убежищ для народнохозяйственных целей и обслуживания населения; строительство подземных емкостей для горючих, ядовитых и агрессивных жидкостей и газов и пр.</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Организационные мероприятия позволяют осуществлять заблаговременное планирование и нормативное обеспечение действий органов управления, сил и средств, а также всего персонала объекта при угрозе возникновения и непосредственно при ЧС. К ним относятся: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прогнозирование последствий возможных ЧС и разработка планов действий на мирное время, включая подготовку и проведение мероприятий по всем направлениям повышения устойчивости функционирования объекта;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подготовка руководящего состава к работе в ЧС;</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создание и организация работы комиссии по ПУФ;</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создание и оснащение центра аварийного управления объектом и локальной системой оповещения;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разработка инструкций (наставлений, руководств) по снижению опасности возникновения аварийных ситуаций на объекте, безаварийной остановке производства, локализации аварий и ликвидации последствий, а также по организации восстановления нарушенного производства;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обучение персонала объекта соблюдению мер безопасности и способам действий при возникновении ЧС, локализации аварий и пожаров, ликвидации последствий и восстановлении нарушенного производства;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подготовка сил и средств объекта для проведения мероприятий по ликвидации последствий аварийных ситуаций и восстановлению производства;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установление размеров опасных зон вокруг потенциально опасных объектов;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подготовка проведения эвакуации персонала объекта и населения из опасных зон;</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создание и содержание в постоянной готовности систем оповещения и управления при ЧС;</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организаций медицинского наблюдения и контроля за состоянием здоровья лиц, получивших различные дозы внешнего и внутреннего облучения.</w:t>
      </w:r>
    </w:p>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Инженерно-технические мероприятия обеспечивают повышение физической устойчивости зданий, сооружений, технологического оборудования, инженерных коммуникаций и в целом производства, а также создание условий для его быстрого восстановления, повышения степени защищенности людей от поражающих факторов, возникающих при ЧС.</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Инженерно-технические мероприятия по повышению устойчивости функционирования объекта разрабатываются в соответствии с требованиями норм проектирования инженерно-технических мероприятий ГО, ведомственных норм, соответствующих государственных норм и стандартов.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 числу инженерно-технических мероприятий относятся также и технологические мероприятия, проводимые в целях повышения устойчивости инженерно-технического комплекса объекта.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К числу инженерно-технических мероприятий относятся: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обеспечение безаварийной работы инженерно-технического комплекса объекта, с учетом его состояния как возможного источника возникновения ЧС;</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энергоснабжения объекта от двух независимых источников или устройство двух вводов электросетей с различных направлений;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защиты трансформаторных подстанций (устройство дополнительных кирпичных или железобетонных стен, их обвалование грунтом и т.п.);</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заглубление в грунт кабельных электросетей;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приобретение и подключение к энергосистеме объекта передвижных электростанций;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подачи воды на объект от двух независимых источников, один из которых целесообразно иметь подземным;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закольцевания сетей водоснабжения объекта;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заглубление в грунт водопроводных сетей и резервуаров для питьевой воды;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герметизация артезианских скважин;</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размещение пожарных гидрантов на незаваливаемой территории;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подачи газа на объект от двух независимых источников;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заглубление в грунт газовых сетей;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закольцевания газовых сетей на объекте;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установка на газовых сетях автоматических устройств, срабатывающих от перепада давления, а также запорной арматуры с дистанционным управлением;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защиты резервуаров путем устройства железобетонных казематов и их обвалование грунтом.</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Все эти и другие мероприятия должны выполняться в мирное время при новом строительстве или реконструкции </w:t>
      </w:r>
      <w:proofErr w:type="gramStart"/>
      <w:r w:rsidRPr="002D4559">
        <w:rPr>
          <w:rFonts w:ascii="Times New Roman" w:eastAsia="Calibri" w:hAnsi="Times New Roman" w:cs="Times New Roman"/>
          <w:sz w:val="28"/>
          <w:szCs w:val="28"/>
        </w:rPr>
        <w:t>объекта</w:t>
      </w:r>
      <w:proofErr w:type="gramEnd"/>
      <w:r w:rsidRPr="002D4559">
        <w:rPr>
          <w:rFonts w:ascii="Times New Roman" w:eastAsia="Calibri" w:hAnsi="Times New Roman" w:cs="Times New Roman"/>
          <w:sz w:val="28"/>
          <w:szCs w:val="28"/>
        </w:rPr>
        <w:t xml:space="preserve"> или его отдельных участков.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Специальные технологические мероприятия способствуют созданию условий для перевода работы объекта на аварийный режим работы и обеспечению всех видов защиты и спасения людей, попавших в зоны ЧС, и быстрой ликвидации ЧС и ее последствий. К ним относятся: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перевод объекта на аварийный режим работы;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подготовка объекта к восстановлению после ликвидации ЧС;</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создание на химически опасных объектах запасов материалов для нейтрализации разлившихся сильно действующих ядовитых веществ, дегазации местности, зараженных строений, транспортных средств, одежды и обуви;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разработка и внедрение автоматизированных систем нейтрализации выбросов АХОВ;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обеспечение герметизации помещений в жилых и общественных заданиях;</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разработка и внедрение в производство защитной тары для обеспечения сохранности продуктов и пищевого сырья при перевозке, хранении и раздаче продовольствия;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разработка и внедрение новых высокопроизводительных средств дезактивации и дегазации зданий, сооружений, транспорта и специальной техники;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разработка и внедрение мероприятий по маскировке территории объекта, в т.ч. светомаскировки;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разработка и внедрение мероприятий по охране территории объекта;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разработка и внедрение мероприятий по антитеррористической защите территории объекта;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накопление средств индивидуальной и медицинской защиты.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В ходе эксплуатации проектируемой территории следует предусматривать контроль со стороны государственных надзорных органов, комиссии по чрезвычайным ситуациям за содержанием и исправностью строительных конструкций, инженерных коммуникаций, проведением планово-предупредительных ремонтов сооружений и инженерных сетей в установленные сроки, контроля выполнения правил дорожного движения и пожарной безопасности.</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Главной задачей этих мероприятий, обязательной для решения всеми территориальными, ведомственными и функциональными органами управления и регулирования, службами и формированиями, а также подсистемами, входящими в единую систему предупреждения и ликвидации чрезвычайных ситуации, является обеспечение безопасности людей в ЧС.</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Безопасность людей в ЧС обеспечивается:</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снижением вероятности возникновения и уменьшением возможных масштабов источников природных и техногенных ЧС;</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локализацией, блокированием, подавлением, сокращением времени существования, масштабов и ослабления действия поражающих факторов и источников ЧС;</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снижением опасности поражения людей в ЧС путем предъявления и реализации специальных требований к расселению людей, рациональному размещению потенциально опасных и иных производств, транспортных и прочих техногенно опасных и жизненно важных объектов и коммуникаций, созданию объектов с внутренне присущей безопасностью и средствами локализации и самоподавления аварий, а также путем рациональной планировки и застройки населенного пункта, строительства специфически устойчивых в конкретных ЧС зданий и сооружений, принятия соответствующих объемно-планировочных и конструктивных решений;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повышением устойчивости функционирования систем и объектов жизнеобеспечения и профилактикой нарушений их работы, могущих создать угрозу для жизни и здоровья людей;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 организацией и проведением защитных мероприятий в отношении населения и персонала аварийных и прочих объектов при возникновении, развитии и распространении поражающих воздействий источников ЧС, а также осуществлением аварийно-спасательных и других неотложных работ по устранению непосредственной опасности для жизни и здоровья людей, восстановлению жизнеобеспечения населения на территориях, подвергшихся </w:t>
      </w:r>
      <w:r w:rsidRPr="002D4559">
        <w:rPr>
          <w:rFonts w:ascii="Times New Roman" w:eastAsia="Calibri" w:hAnsi="Times New Roman" w:cs="Times New Roman"/>
          <w:sz w:val="28"/>
          <w:szCs w:val="28"/>
        </w:rPr>
        <w:lastRenderedPageBreak/>
        <w:t>воздействию разрушительных и вредоносных сил природы и техногенных факторов;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ликвидацией последствий и реабилитацией населения, территорий и окружающей среды, подвергшихся воздействию при ЧС.</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Мероприятия по подготовке к действиям по защите населения в ЧС планируются и осуществляются дифференцированно по видам и степеням возможной опасности на конкретной территории и с учетом насыщенности этой территории объектами промышленного назначения, гидросооружениями, объектами и системами производственной и социальной инфраструктуры; наличия, номенклатуры, мощности и размещения потенциально опасных объектов; характеристик, в том числе по стоимости и защитным свойствам в условиях ЧС, имеющихся зданий и сооружений и их строительных конструкций; особенностей расселения жителей; климатических и других местных условий.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Мероприятия по защите населения в ЧС планируются и проводятся при рациональном расходовании материальных и финансовых ресурсов, максимальном использовании существующих, дооснащаемых и вновь создаваемых производств, зданий, сооружений и объектов инфраструктуры, технических защитных и спасательных средств, приспособлений, специальной оснастки, профилактических и лечебных препаратов и прочего имущества.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рассматриваемой территории противопожарное прикрытие населенных пунктов и объектов осуществляет противопожарная команда.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Санитарно-обмывочные пункты (СОП) и станции обеззараживания одежды (СОО) необходимо оборудовать в зданиях общественных бань, саун, путем устройства дополнительных входов-выходов для предотвращения контакта «грязных» и «чистых» потоков людей. Пункты очистки автотранспорта организуются на территории автомоек, с соблюдением условий по сбору загрязненных стоков и их последующей утилизации.</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rPr>
      </w:pPr>
      <w:bookmarkStart w:id="201" w:name="bookmark40"/>
      <w:bookmarkEnd w:id="151"/>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color w:val="2D2D2D"/>
          <w:spacing w:val="1"/>
          <w:sz w:val="17"/>
          <w:szCs w:val="17"/>
          <w:lang w:val="x-none"/>
        </w:rPr>
      </w:pPr>
      <w:bookmarkStart w:id="202" w:name="_Toc54775136"/>
      <w:r w:rsidRPr="002D4559">
        <w:rPr>
          <w:rFonts w:ascii="Times New Roman" w:eastAsia="Calibri" w:hAnsi="Times New Roman" w:cs="Times New Roman"/>
          <w:b/>
          <w:sz w:val="28"/>
          <w:szCs w:val="28"/>
          <w:lang w:val="x-none"/>
        </w:rPr>
        <w:t>7.</w:t>
      </w:r>
      <w:r w:rsidRPr="002D4559">
        <w:rPr>
          <w:rFonts w:ascii="Times New Roman" w:eastAsia="Calibri" w:hAnsi="Times New Roman" w:cs="Times New Roman"/>
          <w:b/>
          <w:sz w:val="28"/>
          <w:szCs w:val="28"/>
        </w:rPr>
        <w:t>5</w:t>
      </w:r>
      <w:r w:rsidRPr="002D4559">
        <w:rPr>
          <w:rFonts w:ascii="Times New Roman" w:eastAsia="Calibri" w:hAnsi="Times New Roman" w:cs="Times New Roman"/>
          <w:b/>
          <w:sz w:val="28"/>
          <w:szCs w:val="28"/>
          <w:lang w:val="x-none"/>
        </w:rPr>
        <w:t xml:space="preserve"> Пожарная безопасность</w:t>
      </w:r>
      <w:bookmarkEnd w:id="202"/>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Расстояние от пожарного депо 67 ПСЧ 11 ПСО ФПС ГПС ГУ МЧС России, расположенного по адресу: Красноярский край, Ужурский район, г. Ужур,</w:t>
      </w:r>
      <w:r w:rsidRPr="002D4559">
        <w:rPr>
          <w:rFonts w:ascii="Times New Roman" w:eastAsia="Calibri" w:hAnsi="Times New Roman" w:cs="Times New Roman"/>
          <w:sz w:val="28"/>
          <w:szCs w:val="28"/>
        </w:rPr>
        <w:br/>
        <w:t xml:space="preserve"> ул. Механизаторов, 11г:</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rPr>
        <w:t xml:space="preserve">– </w:t>
      </w:r>
      <w:r w:rsidRPr="002D4559">
        <w:rPr>
          <w:rFonts w:ascii="Times New Roman" w:eastAsia="Calibri" w:hAnsi="Times New Roman" w:cs="Times New Roman"/>
          <w:sz w:val="28"/>
          <w:szCs w:val="28"/>
        </w:rPr>
        <w:t>до п. Озеро Учум Ужурского района составляет 35 км (время прибытия 45 мин.);</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rPr>
        <w:t>–</w:t>
      </w:r>
      <w:r w:rsidRPr="002D4559">
        <w:rPr>
          <w:rFonts w:ascii="Times New Roman" w:eastAsia="Calibri" w:hAnsi="Times New Roman" w:cs="Times New Roman"/>
          <w:sz w:val="28"/>
          <w:szCs w:val="28"/>
        </w:rPr>
        <w:t xml:space="preserve"> до д. Камышта Ужурского района составляет 42 км (время прибытия 54 мин.).</w:t>
      </w:r>
    </w:p>
    <w:p w:rsidR="00FC32E0" w:rsidRPr="002D4559" w:rsidRDefault="00FC32E0" w:rsidP="00FC32E0">
      <w:pPr>
        <w:suppressAutoHyphens/>
        <w:spacing w:after="0" w:line="238" w:lineRule="auto"/>
        <w:ind w:left="23" w:firstLine="567"/>
        <w:jc w:val="both"/>
        <w:rPr>
          <w:rFonts w:ascii="Times New Roman" w:eastAsia="Calibri" w:hAnsi="Times New Roman" w:cs="Times New Roman"/>
          <w:bCs/>
          <w:sz w:val="28"/>
        </w:rPr>
      </w:pPr>
      <w:r w:rsidRPr="002D4559">
        <w:rPr>
          <w:rFonts w:ascii="Times New Roman" w:eastAsia="Calibri" w:hAnsi="Times New Roman" w:cs="Times New Roman"/>
          <w:bCs/>
          <w:sz w:val="28"/>
        </w:rPr>
        <w:t>Что не соответствует «Техническому регламенту о требованиях пожарной безопасности» ФЗ-123 от 22.07.2008 г., так как не все населенные пункты Озероучумского сельсовета входят в зону 20-ти минутного прибытия подразделений пожарной части для тушения возможных пожаров.</w:t>
      </w:r>
    </w:p>
    <w:p w:rsidR="00C42886" w:rsidRDefault="00C42886" w:rsidP="00FC32E0">
      <w:pPr>
        <w:spacing w:before="120" w:after="0" w:line="240" w:lineRule="auto"/>
        <w:ind w:firstLine="709"/>
        <w:jc w:val="right"/>
        <w:rPr>
          <w:rFonts w:ascii="Times New Roman" w:eastAsia="Calibri" w:hAnsi="Times New Roman" w:cs="Times New Roman"/>
          <w:sz w:val="28"/>
          <w:szCs w:val="28"/>
        </w:rPr>
      </w:pPr>
    </w:p>
    <w:p w:rsidR="00C42886" w:rsidRDefault="00C42886" w:rsidP="00FC32E0">
      <w:pPr>
        <w:spacing w:before="120" w:after="0" w:line="240" w:lineRule="auto"/>
        <w:ind w:firstLine="709"/>
        <w:jc w:val="right"/>
        <w:rPr>
          <w:rFonts w:ascii="Times New Roman" w:eastAsia="Calibri" w:hAnsi="Times New Roman" w:cs="Times New Roman"/>
          <w:sz w:val="28"/>
          <w:szCs w:val="28"/>
        </w:rPr>
      </w:pPr>
    </w:p>
    <w:p w:rsidR="00FC32E0" w:rsidRPr="002D4559" w:rsidRDefault="00FC32E0" w:rsidP="00FC32E0">
      <w:pPr>
        <w:spacing w:before="120" w:after="0" w:line="240" w:lineRule="auto"/>
        <w:ind w:firstLine="709"/>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t>Таблица № 7.5-1</w:t>
      </w:r>
    </w:p>
    <w:p w:rsidR="00FC32E0" w:rsidRPr="002D4559" w:rsidRDefault="00FC32E0" w:rsidP="00FC32E0">
      <w:pPr>
        <w:suppressAutoHyphens/>
        <w:spacing w:after="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Сведения о пожарном депо 67 ПСЧ 11ПСО ФПС ГПС ГУ МЧС России</w:t>
      </w:r>
    </w:p>
    <w:p w:rsidR="00FC32E0" w:rsidRPr="002D4559" w:rsidRDefault="00FC32E0" w:rsidP="00FC32E0">
      <w:pPr>
        <w:suppressAutoHyphens/>
        <w:spacing w:after="12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(по состоянию на 01.01.2020)</w:t>
      </w:r>
    </w:p>
    <w:tbl>
      <w:tblPr>
        <w:tblW w:w="98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79"/>
        <w:gridCol w:w="1099"/>
        <w:gridCol w:w="1095"/>
        <w:gridCol w:w="1240"/>
        <w:gridCol w:w="1373"/>
        <w:gridCol w:w="1374"/>
        <w:gridCol w:w="1375"/>
        <w:gridCol w:w="1903"/>
      </w:tblGrid>
      <w:tr w:rsidR="00FC32E0" w:rsidRPr="002D4559" w:rsidTr="00C42886">
        <w:trPr>
          <w:trHeight w:val="268"/>
        </w:trPr>
        <w:tc>
          <w:tcPr>
            <w:tcW w:w="379" w:type="dxa"/>
            <w:vMerge w:val="restar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п/п</w:t>
            </w:r>
          </w:p>
        </w:tc>
        <w:tc>
          <w:tcPr>
            <w:tcW w:w="1099" w:type="dxa"/>
            <w:vMerge w:val="restar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Наименование подразделения</w:t>
            </w:r>
          </w:p>
        </w:tc>
        <w:tc>
          <w:tcPr>
            <w:tcW w:w="1095" w:type="dxa"/>
            <w:vMerge w:val="restar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Место дислокации (адрес, наименование охраняемой организации)</w:t>
            </w:r>
          </w:p>
        </w:tc>
        <w:tc>
          <w:tcPr>
            <w:tcW w:w="5362" w:type="dxa"/>
            <w:gridSpan w:val="4"/>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Пожарная техника</w:t>
            </w:r>
          </w:p>
        </w:tc>
        <w:tc>
          <w:tcPr>
            <w:tcW w:w="1903" w:type="dxa"/>
            <w:vMerge w:val="restar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Аварийно-спасательное оборудование</w:t>
            </w:r>
          </w:p>
        </w:tc>
      </w:tr>
      <w:tr w:rsidR="00FC32E0" w:rsidRPr="002D4559" w:rsidTr="00C42886">
        <w:trPr>
          <w:trHeight w:val="2414"/>
        </w:trPr>
        <w:tc>
          <w:tcPr>
            <w:tcW w:w="379"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099"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095"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240"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Основная</w:t>
            </w: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специальная</w:t>
            </w:r>
          </w:p>
        </w:tc>
        <w:tc>
          <w:tcPr>
            <w:tcW w:w="1374"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Вспомогательная</w:t>
            </w: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Приспособленная</w:t>
            </w:r>
          </w:p>
        </w:tc>
        <w:tc>
          <w:tcPr>
            <w:tcW w:w="1903"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r>
      <w:tr w:rsidR="00FC32E0" w:rsidRPr="002D4559" w:rsidTr="00C42886">
        <w:trPr>
          <w:trHeight w:val="804"/>
        </w:trPr>
        <w:tc>
          <w:tcPr>
            <w:tcW w:w="379"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1099" w:type="dxa"/>
            <w:vMerge w:val="restar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67 ПСЧ 11ПСО ФПС ГПС Главного управления МЧС России</w:t>
            </w:r>
          </w:p>
        </w:tc>
        <w:tc>
          <w:tcPr>
            <w:tcW w:w="1095" w:type="dxa"/>
            <w:vMerge w:val="restar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Красноярский край, Ужурский район, г. Ужур, ул. Механизаторов, 11г</w:t>
            </w:r>
          </w:p>
        </w:tc>
        <w:tc>
          <w:tcPr>
            <w:tcW w:w="1240"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АЦ-5,5-70 (5557) – 005МИ</w:t>
            </w: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АЛ-30 (131)</w:t>
            </w:r>
          </w:p>
        </w:tc>
        <w:tc>
          <w:tcPr>
            <w:tcW w:w="1374"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ВАЗ-21093</w:t>
            </w: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90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ГАСИ «Агрегат»</w:t>
            </w:r>
          </w:p>
        </w:tc>
      </w:tr>
      <w:tr w:rsidR="00FC32E0" w:rsidRPr="002D4559" w:rsidTr="00C42886">
        <w:trPr>
          <w:trHeight w:val="524"/>
        </w:trPr>
        <w:tc>
          <w:tcPr>
            <w:tcW w:w="379"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w:t>
            </w:r>
          </w:p>
        </w:tc>
        <w:tc>
          <w:tcPr>
            <w:tcW w:w="1099"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095"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240"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АЦ-2,5-40 (131)</w:t>
            </w: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АЛ-30 (131)</w:t>
            </w:r>
          </w:p>
        </w:tc>
        <w:tc>
          <w:tcPr>
            <w:tcW w:w="1374"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ГАЗ-3110</w:t>
            </w: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90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r>
      <w:tr w:rsidR="00FC32E0" w:rsidRPr="002D4559" w:rsidTr="00C42886">
        <w:trPr>
          <w:trHeight w:val="536"/>
        </w:trPr>
        <w:tc>
          <w:tcPr>
            <w:tcW w:w="379"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w:t>
            </w:r>
          </w:p>
        </w:tc>
        <w:tc>
          <w:tcPr>
            <w:tcW w:w="1099"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095"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240"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АЦ-5,5-70 (5557)</w:t>
            </w: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374"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ВАЗ -21214</w:t>
            </w: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90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ГАСИ «Агрегат»</w:t>
            </w:r>
          </w:p>
        </w:tc>
      </w:tr>
      <w:tr w:rsidR="00FC32E0" w:rsidRPr="002D4559" w:rsidTr="00C42886">
        <w:trPr>
          <w:trHeight w:val="536"/>
        </w:trPr>
        <w:tc>
          <w:tcPr>
            <w:tcW w:w="379"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4</w:t>
            </w:r>
          </w:p>
        </w:tc>
        <w:tc>
          <w:tcPr>
            <w:tcW w:w="1099"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095"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240"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АЦ-2,0-40 (131)</w:t>
            </w: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374"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ВАЗ -21213</w:t>
            </w: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90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r>
      <w:tr w:rsidR="00FC32E0" w:rsidRPr="002D4559" w:rsidTr="00C42886">
        <w:trPr>
          <w:trHeight w:val="536"/>
        </w:trPr>
        <w:tc>
          <w:tcPr>
            <w:tcW w:w="379"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5</w:t>
            </w:r>
          </w:p>
        </w:tc>
        <w:tc>
          <w:tcPr>
            <w:tcW w:w="1099"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095"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240"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АЦ-40 (130)</w:t>
            </w: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374"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90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r>
      <w:tr w:rsidR="00FC32E0" w:rsidRPr="002D4559" w:rsidTr="00C42886">
        <w:trPr>
          <w:trHeight w:val="536"/>
        </w:trPr>
        <w:tc>
          <w:tcPr>
            <w:tcW w:w="379"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w:t>
            </w:r>
          </w:p>
        </w:tc>
        <w:tc>
          <w:tcPr>
            <w:tcW w:w="1099"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095" w:type="dxa"/>
            <w:vMerge/>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240"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АЦ-40 (55102)</w:t>
            </w: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374"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37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c>
          <w:tcPr>
            <w:tcW w:w="1903" w:type="dxa"/>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p>
        </w:tc>
      </w:tr>
    </w:tbl>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szCs w:val="28"/>
        </w:rPr>
        <w:t xml:space="preserve">В 2008 году в Озероучумском сельсовете открыт муниципальный пожарный </w:t>
      </w:r>
      <w:proofErr w:type="gramStart"/>
      <w:r w:rsidRPr="002D4559">
        <w:rPr>
          <w:rFonts w:ascii="Times New Roman" w:eastAsia="Calibri" w:hAnsi="Times New Roman" w:cs="Times New Roman"/>
          <w:sz w:val="28"/>
          <w:szCs w:val="28"/>
        </w:rPr>
        <w:t>пост ,</w:t>
      </w:r>
      <w:proofErr w:type="gramEnd"/>
      <w:r w:rsidRPr="002D4559">
        <w:rPr>
          <w:rFonts w:ascii="Times New Roman" w:eastAsia="Calibri" w:hAnsi="Times New Roman" w:cs="Times New Roman"/>
          <w:sz w:val="28"/>
          <w:szCs w:val="28"/>
        </w:rPr>
        <w:t xml:space="preserve"> который обслуживает населенные пункты: п. Озеро Учум, д. Камышта, п. Златоруновск, д. Кутузовка, п. Прилужье, д. Тургужан, </w:t>
      </w:r>
      <w:r w:rsidRPr="002D4559">
        <w:rPr>
          <w:rFonts w:ascii="Times New Roman" w:eastAsia="Calibri" w:hAnsi="Times New Roman" w:cs="Times New Roman"/>
          <w:sz w:val="28"/>
        </w:rPr>
        <w:t xml:space="preserve">п. Учум: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w:t>
      </w:r>
      <w:r w:rsidRPr="002D4559">
        <w:rPr>
          <w:rFonts w:ascii="Times New Roman" w:eastAsia="Calibri" w:hAnsi="Times New Roman" w:cs="Times New Roman"/>
          <w:sz w:val="28"/>
          <w:szCs w:val="28"/>
        </w:rPr>
        <w:t xml:space="preserve"> </w:t>
      </w:r>
      <w:r w:rsidRPr="002D4559">
        <w:rPr>
          <w:rFonts w:ascii="Times New Roman" w:eastAsia="Calibri" w:hAnsi="Times New Roman" w:cs="Times New Roman"/>
          <w:sz w:val="28"/>
        </w:rPr>
        <w:t>размещается по адресу: п. Озеро Учум, ул. Почтовая, д. 1а.;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w:t>
      </w:r>
      <w:r w:rsidRPr="002D4559">
        <w:rPr>
          <w:rFonts w:ascii="Times New Roman" w:eastAsia="Calibri" w:hAnsi="Times New Roman" w:cs="Times New Roman"/>
          <w:sz w:val="28"/>
          <w:szCs w:val="28"/>
        </w:rPr>
        <w:t xml:space="preserve"> </w:t>
      </w:r>
      <w:r w:rsidRPr="002D4559">
        <w:rPr>
          <w:rFonts w:ascii="Times New Roman" w:eastAsia="Calibri" w:hAnsi="Times New Roman" w:cs="Times New Roman"/>
          <w:sz w:val="28"/>
        </w:rPr>
        <w:t>оснащенность пожарной техникой АЦ-40 - 1(ед.);</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w:t>
      </w:r>
      <w:r w:rsidRPr="002D4559">
        <w:rPr>
          <w:rFonts w:ascii="Times New Roman" w:eastAsia="Calibri" w:hAnsi="Times New Roman" w:cs="Times New Roman"/>
          <w:sz w:val="28"/>
          <w:szCs w:val="28"/>
        </w:rPr>
        <w:t xml:space="preserve"> </w:t>
      </w:r>
      <w:r w:rsidRPr="002D4559">
        <w:rPr>
          <w:rFonts w:ascii="Times New Roman" w:eastAsia="Calibri" w:hAnsi="Times New Roman" w:cs="Times New Roman"/>
          <w:sz w:val="28"/>
        </w:rPr>
        <w:t>количество личного состава пожарной части 4 (чел.);</w:t>
      </w:r>
    </w:p>
    <w:p w:rsidR="00FC32E0" w:rsidRDefault="00FC32E0" w:rsidP="00FC32E0">
      <w:pPr>
        <w:suppressAutoHyphens/>
        <w:spacing w:after="0" w:line="240" w:lineRule="auto"/>
        <w:ind w:firstLine="709"/>
        <w:jc w:val="both"/>
        <w:rPr>
          <w:rFonts w:ascii="Times New Roman" w:eastAsia="Calibri" w:hAnsi="Times New Roman" w:cs="Times New Roman"/>
          <w:sz w:val="28"/>
        </w:rPr>
      </w:pPr>
      <w:r w:rsidRPr="002D4559">
        <w:rPr>
          <w:rFonts w:ascii="Times New Roman" w:eastAsia="Calibri" w:hAnsi="Times New Roman" w:cs="Times New Roman"/>
          <w:sz w:val="28"/>
        </w:rPr>
        <w:t>–</w:t>
      </w:r>
      <w:r w:rsidRPr="002D4559">
        <w:rPr>
          <w:rFonts w:ascii="Times New Roman" w:eastAsia="Calibri" w:hAnsi="Times New Roman" w:cs="Times New Roman"/>
          <w:sz w:val="28"/>
          <w:szCs w:val="28"/>
        </w:rPr>
        <w:t> </w:t>
      </w:r>
      <w:r w:rsidRPr="002D4559">
        <w:rPr>
          <w:rFonts w:ascii="Times New Roman" w:eastAsia="Calibri" w:hAnsi="Times New Roman" w:cs="Times New Roman"/>
          <w:sz w:val="28"/>
        </w:rPr>
        <w:t>расстояние (км) от п. Озеро Учум – 0 км, д. Камышта – 4 км (время прибытия 5 мин.), п. Златоруновск – 8 км (время прибытия 11 мин.), д. Кутузовка – 12 км (время прибытия 16 мин.), п. Прилужье – 16 км (время прибытия 21 мин.), д. Тургужан -32 км (время прибытия 42 мин.).</w:t>
      </w:r>
    </w:p>
    <w:p w:rsidR="00C42886" w:rsidRDefault="00C42886" w:rsidP="00FC32E0">
      <w:pPr>
        <w:suppressAutoHyphens/>
        <w:spacing w:after="0" w:line="240" w:lineRule="auto"/>
        <w:ind w:firstLine="709"/>
        <w:jc w:val="both"/>
        <w:rPr>
          <w:rFonts w:ascii="Times New Roman" w:eastAsia="Calibri" w:hAnsi="Times New Roman" w:cs="Times New Roman"/>
          <w:sz w:val="28"/>
        </w:rPr>
      </w:pPr>
    </w:p>
    <w:p w:rsidR="00C42886" w:rsidRDefault="00C42886" w:rsidP="00FC32E0">
      <w:pPr>
        <w:suppressAutoHyphens/>
        <w:spacing w:after="0" w:line="240" w:lineRule="auto"/>
        <w:ind w:firstLine="709"/>
        <w:jc w:val="both"/>
        <w:rPr>
          <w:rFonts w:ascii="Times New Roman" w:eastAsia="Calibri" w:hAnsi="Times New Roman" w:cs="Times New Roman"/>
          <w:sz w:val="28"/>
        </w:rPr>
      </w:pPr>
    </w:p>
    <w:p w:rsidR="00C42886" w:rsidRDefault="00C42886" w:rsidP="00FC32E0">
      <w:pPr>
        <w:suppressAutoHyphens/>
        <w:spacing w:after="0" w:line="240" w:lineRule="auto"/>
        <w:ind w:firstLine="709"/>
        <w:jc w:val="both"/>
        <w:rPr>
          <w:rFonts w:ascii="Times New Roman" w:eastAsia="Calibri" w:hAnsi="Times New Roman" w:cs="Times New Roman"/>
          <w:sz w:val="28"/>
        </w:rPr>
      </w:pPr>
    </w:p>
    <w:p w:rsidR="00C42886" w:rsidRDefault="00C42886" w:rsidP="00FC32E0">
      <w:pPr>
        <w:suppressAutoHyphens/>
        <w:spacing w:after="0" w:line="240" w:lineRule="auto"/>
        <w:ind w:firstLine="709"/>
        <w:jc w:val="both"/>
        <w:rPr>
          <w:rFonts w:ascii="Times New Roman" w:eastAsia="Calibri" w:hAnsi="Times New Roman" w:cs="Times New Roman"/>
          <w:sz w:val="28"/>
        </w:rPr>
      </w:pPr>
    </w:p>
    <w:p w:rsidR="00C42886" w:rsidRDefault="00C42886" w:rsidP="00FC32E0">
      <w:pPr>
        <w:suppressAutoHyphens/>
        <w:spacing w:after="0" w:line="240" w:lineRule="auto"/>
        <w:ind w:firstLine="709"/>
        <w:jc w:val="both"/>
        <w:rPr>
          <w:rFonts w:ascii="Times New Roman" w:eastAsia="Calibri" w:hAnsi="Times New Roman" w:cs="Times New Roman"/>
          <w:sz w:val="28"/>
        </w:rPr>
      </w:pPr>
    </w:p>
    <w:p w:rsidR="00C42886" w:rsidRDefault="00C42886" w:rsidP="00FC32E0">
      <w:pPr>
        <w:suppressAutoHyphens/>
        <w:spacing w:after="0" w:line="240" w:lineRule="auto"/>
        <w:ind w:firstLine="709"/>
        <w:jc w:val="both"/>
        <w:rPr>
          <w:rFonts w:ascii="Times New Roman" w:eastAsia="Calibri" w:hAnsi="Times New Roman" w:cs="Times New Roman"/>
          <w:sz w:val="28"/>
        </w:rPr>
      </w:pPr>
    </w:p>
    <w:p w:rsidR="00C42886" w:rsidRDefault="00C42886" w:rsidP="00FC32E0">
      <w:pPr>
        <w:suppressAutoHyphens/>
        <w:spacing w:after="0" w:line="240" w:lineRule="auto"/>
        <w:ind w:firstLine="709"/>
        <w:jc w:val="both"/>
        <w:rPr>
          <w:rFonts w:ascii="Times New Roman" w:eastAsia="Calibri" w:hAnsi="Times New Roman" w:cs="Times New Roman"/>
          <w:sz w:val="28"/>
        </w:rPr>
      </w:pPr>
    </w:p>
    <w:p w:rsidR="00C42886" w:rsidRDefault="00C42886" w:rsidP="00FC32E0">
      <w:pPr>
        <w:suppressAutoHyphens/>
        <w:spacing w:after="0" w:line="240" w:lineRule="auto"/>
        <w:ind w:firstLine="709"/>
        <w:jc w:val="both"/>
        <w:rPr>
          <w:rFonts w:ascii="Times New Roman" w:eastAsia="Calibri" w:hAnsi="Times New Roman" w:cs="Times New Roman"/>
          <w:sz w:val="28"/>
        </w:rPr>
      </w:pPr>
    </w:p>
    <w:p w:rsidR="00C42886" w:rsidRPr="002D4559" w:rsidRDefault="00C42886" w:rsidP="00FC32E0">
      <w:pPr>
        <w:suppressAutoHyphens/>
        <w:spacing w:after="0" w:line="240" w:lineRule="auto"/>
        <w:ind w:firstLine="709"/>
        <w:jc w:val="both"/>
        <w:rPr>
          <w:rFonts w:ascii="Times New Roman" w:eastAsia="Calibri" w:hAnsi="Times New Roman" w:cs="Times New Roman"/>
          <w:sz w:val="28"/>
        </w:rPr>
      </w:pPr>
    </w:p>
    <w:p w:rsidR="00FC32E0" w:rsidRPr="002D4559" w:rsidRDefault="00FC32E0" w:rsidP="00FC32E0">
      <w:pPr>
        <w:spacing w:after="0" w:line="240" w:lineRule="auto"/>
        <w:ind w:firstLine="709"/>
        <w:jc w:val="right"/>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Таблица № 7.5-2</w:t>
      </w:r>
    </w:p>
    <w:p w:rsidR="00FC32E0" w:rsidRPr="002D4559" w:rsidRDefault="00FC32E0" w:rsidP="00FC32E0">
      <w:pPr>
        <w:suppressAutoHyphens/>
        <w:spacing w:after="120" w:line="240" w:lineRule="auto"/>
        <w:ind w:firstLine="709"/>
        <w:jc w:val="center"/>
        <w:rPr>
          <w:rFonts w:ascii="Times New Roman" w:eastAsia="Calibri" w:hAnsi="Times New Roman" w:cs="Times New Roman"/>
          <w:sz w:val="28"/>
          <w:szCs w:val="28"/>
        </w:rPr>
      </w:pPr>
      <w:r w:rsidRPr="002D4559">
        <w:rPr>
          <w:rFonts w:ascii="Times New Roman" w:eastAsia="Calibri" w:hAnsi="Times New Roman" w:cs="Times New Roman"/>
          <w:sz w:val="28"/>
          <w:szCs w:val="28"/>
        </w:rPr>
        <w:t>Сведения о муниципальном пожарном посте</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45"/>
        <w:gridCol w:w="1884"/>
        <w:gridCol w:w="4051"/>
        <w:gridCol w:w="2364"/>
      </w:tblGrid>
      <w:tr w:rsidR="00FC32E0" w:rsidRPr="002D4559" w:rsidTr="00FC32E0">
        <w:trPr>
          <w:trHeight w:val="952"/>
        </w:trPr>
        <w:tc>
          <w:tcPr>
            <w:tcW w:w="266"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п/п</w:t>
            </w:r>
          </w:p>
        </w:tc>
        <w:tc>
          <w:tcPr>
            <w:tcW w:w="929"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Наименование подразделения</w:t>
            </w:r>
          </w:p>
        </w:tc>
        <w:tc>
          <w:tcPr>
            <w:tcW w:w="2354"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Место дислокации (адрес, наименование охраняемой организации)</w:t>
            </w:r>
          </w:p>
        </w:tc>
        <w:tc>
          <w:tcPr>
            <w:tcW w:w="1451"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Пожарная техника</w:t>
            </w:r>
          </w:p>
          <w:p w:rsidR="00FC32E0" w:rsidRPr="002D4559" w:rsidRDefault="00FC32E0" w:rsidP="00FC32E0">
            <w:pPr>
              <w:suppressAutoHyphens/>
              <w:spacing w:after="0" w:line="240" w:lineRule="auto"/>
              <w:ind w:firstLine="709"/>
              <w:jc w:val="center"/>
              <w:rPr>
                <w:rFonts w:ascii="Times New Roman" w:eastAsia="Times New Roman" w:hAnsi="Times New Roman" w:cs="Times New Roman"/>
                <w:sz w:val="24"/>
                <w:szCs w:val="24"/>
              </w:rPr>
            </w:pPr>
          </w:p>
        </w:tc>
      </w:tr>
      <w:tr w:rsidR="00FC32E0" w:rsidRPr="002D4559" w:rsidTr="00FC32E0">
        <w:trPr>
          <w:trHeight w:val="1136"/>
        </w:trPr>
        <w:tc>
          <w:tcPr>
            <w:tcW w:w="266"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p w:rsidR="00FC32E0" w:rsidRPr="002D4559" w:rsidRDefault="00FC32E0" w:rsidP="00FC32E0">
            <w:pPr>
              <w:suppressAutoHyphens/>
              <w:spacing w:after="0" w:line="240" w:lineRule="auto"/>
              <w:ind w:firstLine="709"/>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w:t>
            </w:r>
          </w:p>
        </w:tc>
        <w:tc>
          <w:tcPr>
            <w:tcW w:w="929"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муниципальный пожарный пост</w:t>
            </w:r>
          </w:p>
        </w:tc>
        <w:tc>
          <w:tcPr>
            <w:tcW w:w="2354"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Красноярский край, Ужурский район, </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МО Озероучумский сельсовет,</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п. Озеро Учум, ул. Почтовая, д. 1а.</w:t>
            </w:r>
          </w:p>
        </w:tc>
        <w:tc>
          <w:tcPr>
            <w:tcW w:w="1451" w:type="pct"/>
          </w:tcPr>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xml:space="preserve">АЦ-40, </w:t>
            </w:r>
          </w:p>
          <w:p w:rsidR="00FC32E0" w:rsidRPr="002D4559" w:rsidRDefault="00FC32E0" w:rsidP="00FC32E0">
            <w:pPr>
              <w:suppressAutoHyphens/>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ГАЗ-5312</w:t>
            </w:r>
          </w:p>
        </w:tc>
      </w:tr>
    </w:tbl>
    <w:p w:rsidR="00FC32E0" w:rsidRPr="002D4559" w:rsidRDefault="00FC32E0" w:rsidP="00FC32E0">
      <w:pPr>
        <w:suppressAutoHyphens/>
        <w:spacing w:before="120"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rPr>
        <w:t>В связи с наступлением ежегодного пожароопасного сезона и значительной площади территории, обслуживаемой пожарным постом, требуется строительство пожарного депо модульного типа.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проектируемой территории планируется строительство пожарной части.</w:t>
      </w:r>
    </w:p>
    <w:p w:rsidR="00FC32E0"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На смену муниципальному пожарному посту придет подразделение КГКУ «Противопожарная охрана Красноярского края». (письмо приведено в приложении № 2).</w:t>
      </w: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both"/>
        <w:rPr>
          <w:rFonts w:ascii="Times New Roman" w:eastAsia="Calibri" w:hAnsi="Times New Roman" w:cs="Times New Roman"/>
          <w:sz w:val="28"/>
          <w:szCs w:val="28"/>
        </w:rPr>
      </w:pPr>
    </w:p>
    <w:p w:rsidR="00FC32E0" w:rsidRPr="002D4559" w:rsidRDefault="00FC32E0" w:rsidP="00FC32E0">
      <w:pPr>
        <w:suppressAutoHyphens/>
        <w:spacing w:after="0" w:line="240" w:lineRule="auto"/>
        <w:ind w:firstLine="709"/>
        <w:jc w:val="right"/>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val="x-none" w:eastAsia="x-none"/>
        </w:rPr>
        <w:lastRenderedPageBreak/>
        <w:t>Таблица</w:t>
      </w:r>
      <w:r w:rsidRPr="002D4559">
        <w:rPr>
          <w:rFonts w:ascii="Times New Roman" w:eastAsia="Times New Roman" w:hAnsi="Times New Roman" w:cs="Times New Roman"/>
          <w:sz w:val="28"/>
          <w:szCs w:val="28"/>
          <w:lang w:eastAsia="x-none"/>
        </w:rPr>
        <w:t xml:space="preserve"> № 7.5-3</w:t>
      </w:r>
    </w:p>
    <w:p w:rsidR="00FC32E0" w:rsidRPr="002D4559" w:rsidRDefault="00FC32E0" w:rsidP="00FC32E0">
      <w:pPr>
        <w:suppressAutoHyphens/>
        <w:spacing w:after="120" w:line="240" w:lineRule="auto"/>
        <w:ind w:firstLine="709"/>
        <w:jc w:val="both"/>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 xml:space="preserve">Прогноз численности населения </w:t>
      </w:r>
      <w:r w:rsidRPr="002D4559">
        <w:rPr>
          <w:rFonts w:ascii="Times New Roman" w:eastAsia="Times New Roman" w:hAnsi="Times New Roman" w:cs="Times New Roman"/>
          <w:sz w:val="28"/>
          <w:szCs w:val="28"/>
          <w:lang w:val="x-none" w:eastAsia="x-none"/>
        </w:rPr>
        <w:t>Озероучумского сельсовета</w:t>
      </w:r>
      <w:r w:rsidRPr="002D4559">
        <w:rPr>
          <w:rFonts w:ascii="Times New Roman" w:eastAsia="Times New Roman" w:hAnsi="Times New Roman" w:cs="Times New Roman"/>
          <w:sz w:val="28"/>
          <w:szCs w:val="28"/>
          <w:lang w:eastAsia="x-none"/>
        </w:rPr>
        <w:t xml:space="preserve"> до 2040 г.</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87"/>
        <w:gridCol w:w="5384"/>
        <w:gridCol w:w="1202"/>
        <w:gridCol w:w="1112"/>
        <w:gridCol w:w="1159"/>
      </w:tblGrid>
      <w:tr w:rsidR="00FC32E0" w:rsidRPr="002D4559" w:rsidTr="00FC32E0">
        <w:trPr>
          <w:trHeight w:val="230"/>
          <w:jc w:val="center"/>
        </w:trPr>
        <w:tc>
          <w:tcPr>
            <w:tcW w:w="261" w:type="pct"/>
            <w:vMerge w:val="restar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 п/п</w:t>
            </w:r>
          </w:p>
        </w:tc>
        <w:tc>
          <w:tcPr>
            <w:tcW w:w="2881" w:type="pct"/>
            <w:vMerge w:val="restar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Наименование населенного пункта</w:t>
            </w:r>
          </w:p>
        </w:tc>
        <w:tc>
          <w:tcPr>
            <w:tcW w:w="1858" w:type="pct"/>
            <w:gridSpan w:val="3"/>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Численность населения, чел.</w:t>
            </w:r>
          </w:p>
        </w:tc>
      </w:tr>
      <w:tr w:rsidR="00FC32E0" w:rsidRPr="002D4559" w:rsidTr="00FC32E0">
        <w:trPr>
          <w:trHeight w:val="454"/>
          <w:jc w:val="center"/>
        </w:trPr>
        <w:tc>
          <w:tcPr>
            <w:tcW w:w="261" w:type="pct"/>
            <w:vMerge/>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2881" w:type="pct"/>
            <w:vMerge/>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643"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2019 г.</w:t>
            </w:r>
          </w:p>
        </w:tc>
        <w:tc>
          <w:tcPr>
            <w:tcW w:w="59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2030 г.</w:t>
            </w:r>
          </w:p>
        </w:tc>
        <w:tc>
          <w:tcPr>
            <w:tcW w:w="62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2040 г.</w:t>
            </w:r>
          </w:p>
        </w:tc>
      </w:tr>
      <w:tr w:rsidR="00FC32E0" w:rsidRPr="002D4559" w:rsidTr="00FC32E0">
        <w:trPr>
          <w:trHeight w:val="454"/>
          <w:jc w:val="center"/>
        </w:trPr>
        <w:tc>
          <w:tcPr>
            <w:tcW w:w="261"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1</w:t>
            </w:r>
          </w:p>
        </w:tc>
        <w:tc>
          <w:tcPr>
            <w:tcW w:w="2881"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ind w:left="113"/>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п. Озеро Учум</w:t>
            </w:r>
          </w:p>
        </w:tc>
        <w:tc>
          <w:tcPr>
            <w:tcW w:w="643"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793</w:t>
            </w:r>
          </w:p>
        </w:tc>
        <w:tc>
          <w:tcPr>
            <w:tcW w:w="59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770</w:t>
            </w:r>
          </w:p>
        </w:tc>
        <w:tc>
          <w:tcPr>
            <w:tcW w:w="62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770</w:t>
            </w:r>
          </w:p>
        </w:tc>
      </w:tr>
      <w:tr w:rsidR="00FC32E0" w:rsidRPr="002D4559" w:rsidTr="00FC32E0">
        <w:trPr>
          <w:trHeight w:val="454"/>
          <w:jc w:val="center"/>
        </w:trPr>
        <w:tc>
          <w:tcPr>
            <w:tcW w:w="261"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2</w:t>
            </w:r>
          </w:p>
        </w:tc>
        <w:tc>
          <w:tcPr>
            <w:tcW w:w="2881"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ind w:left="113"/>
              <w:rPr>
                <w:rFonts w:ascii="Times New Roman" w:eastAsia="Times New Roman" w:hAnsi="Times New Roman" w:cs="Times New Roman"/>
                <w:sz w:val="24"/>
                <w:szCs w:val="24"/>
              </w:rPr>
            </w:pPr>
            <w:r w:rsidRPr="002D4559">
              <w:rPr>
                <w:rFonts w:ascii="Times New Roman" w:eastAsia="Calibri" w:hAnsi="Times New Roman" w:cs="Times New Roman"/>
                <w:sz w:val="24"/>
                <w:szCs w:val="24"/>
              </w:rPr>
              <w:t>д. Камышта</w:t>
            </w:r>
          </w:p>
        </w:tc>
        <w:tc>
          <w:tcPr>
            <w:tcW w:w="643"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90</w:t>
            </w:r>
          </w:p>
        </w:tc>
        <w:tc>
          <w:tcPr>
            <w:tcW w:w="59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60</w:t>
            </w:r>
          </w:p>
        </w:tc>
        <w:tc>
          <w:tcPr>
            <w:tcW w:w="62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30</w:t>
            </w:r>
          </w:p>
        </w:tc>
      </w:tr>
      <w:tr w:rsidR="00FC32E0" w:rsidRPr="002D4559" w:rsidTr="00FC32E0">
        <w:trPr>
          <w:trHeight w:val="454"/>
          <w:jc w:val="center"/>
        </w:trPr>
        <w:tc>
          <w:tcPr>
            <w:tcW w:w="261"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p>
        </w:tc>
        <w:tc>
          <w:tcPr>
            <w:tcW w:w="2881"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ind w:left="113"/>
              <w:rPr>
                <w:rFonts w:ascii="Times New Roman" w:eastAsia="Calibri" w:hAnsi="Times New Roman" w:cs="Times New Roman"/>
                <w:sz w:val="24"/>
                <w:szCs w:val="24"/>
              </w:rPr>
            </w:pPr>
            <w:r w:rsidRPr="002D4559">
              <w:rPr>
                <w:rFonts w:ascii="Times New Roman" w:eastAsia="Calibri" w:hAnsi="Times New Roman" w:cs="Times New Roman"/>
                <w:sz w:val="24"/>
                <w:szCs w:val="24"/>
              </w:rPr>
              <w:t>Общая численность Озероучумского сельсовета</w:t>
            </w:r>
          </w:p>
        </w:tc>
        <w:tc>
          <w:tcPr>
            <w:tcW w:w="643"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883</w:t>
            </w:r>
          </w:p>
        </w:tc>
        <w:tc>
          <w:tcPr>
            <w:tcW w:w="595" w:type="pct"/>
            <w:tcMar>
              <w:top w:w="0" w:type="dxa"/>
              <w:left w:w="28" w:type="dxa"/>
              <w:bottom w:w="0" w:type="dxa"/>
              <w:right w:w="28" w:type="dxa"/>
            </w:tcMar>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830</w:t>
            </w:r>
          </w:p>
        </w:tc>
        <w:tc>
          <w:tcPr>
            <w:tcW w:w="620" w:type="pct"/>
            <w:vAlign w:val="center"/>
          </w:tcPr>
          <w:p w:rsidR="00FC32E0" w:rsidRPr="002D4559"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2D4559">
              <w:rPr>
                <w:rFonts w:ascii="Times New Roman" w:eastAsia="Times New Roman" w:hAnsi="Times New Roman" w:cs="Times New Roman"/>
                <w:sz w:val="24"/>
                <w:szCs w:val="24"/>
              </w:rPr>
              <w:t>800</w:t>
            </w:r>
          </w:p>
        </w:tc>
      </w:tr>
    </w:tbl>
    <w:p w:rsidR="00FC32E0" w:rsidRPr="002D4559" w:rsidRDefault="00FC32E0" w:rsidP="00FC32E0">
      <w:pPr>
        <w:spacing w:before="120" w:after="0" w:line="240" w:lineRule="auto"/>
        <w:ind w:firstLine="709"/>
        <w:jc w:val="both"/>
        <w:rPr>
          <w:rFonts w:ascii="Times New Roman" w:eastAsia="Calibri" w:hAnsi="Times New Roman" w:cs="Times New Roman"/>
          <w:sz w:val="28"/>
          <w:szCs w:val="28"/>
        </w:rPr>
      </w:pPr>
      <w:bookmarkStart w:id="203" w:name="_Toc497226878"/>
      <w:bookmarkStart w:id="204" w:name="_Toc497316161"/>
      <w:bookmarkStart w:id="205" w:name="_Toc43728106"/>
      <w:bookmarkEnd w:id="201"/>
      <w:r w:rsidRPr="002D4559">
        <w:rPr>
          <w:rFonts w:ascii="Times New Roman" w:eastAsia="Calibri" w:hAnsi="Times New Roman" w:cs="Times New Roman"/>
          <w:sz w:val="28"/>
          <w:szCs w:val="28"/>
        </w:rPr>
        <w:t>Согласно постановлению администрации Озероучумского сельсовета Ужурского района Красноярского края от 20.03.</w:t>
      </w:r>
      <w:r w:rsidRPr="002D4559">
        <w:rPr>
          <w:rFonts w:ascii="Times New Roman" w:eastAsia="Calibri" w:hAnsi="Times New Roman" w:cs="Times New Roman"/>
          <w:sz w:val="28"/>
        </w:rPr>
        <w:t>2018г</w:t>
      </w:r>
      <w:r w:rsidRPr="002D4559">
        <w:rPr>
          <w:rFonts w:ascii="Times New Roman" w:eastAsia="Calibri" w:hAnsi="Times New Roman" w:cs="Times New Roman"/>
          <w:sz w:val="28"/>
          <w:szCs w:val="28"/>
        </w:rPr>
        <w:t>. № 33 «Об утверждении перечня первичных средств пожаротушения в местах общественного пользования населенных пунктов</w:t>
      </w:r>
      <w:proofErr w:type="gramStart"/>
      <w:r w:rsidRPr="002D4559">
        <w:rPr>
          <w:rFonts w:ascii="Times New Roman" w:eastAsia="Calibri" w:hAnsi="Times New Roman" w:cs="Times New Roman"/>
          <w:sz w:val="28"/>
          <w:szCs w:val="28"/>
        </w:rPr>
        <w:t>»</w:t>
      </w:r>
      <w:proofErr w:type="gramEnd"/>
      <w:r w:rsidRPr="002D4559">
        <w:rPr>
          <w:rFonts w:ascii="Times New Roman" w:eastAsia="Calibri" w:hAnsi="Times New Roman" w:cs="Times New Roman"/>
          <w:sz w:val="28"/>
          <w:szCs w:val="28"/>
        </w:rPr>
        <w:t xml:space="preserve"> перечни первичных средств тушения пожаров и противопожарного инвентаря представлены в таблицах № 7.5-4, № 7.5-5.</w:t>
      </w: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p>
    <w:p w:rsidR="00FC32E0" w:rsidRPr="002D4559" w:rsidRDefault="00FC32E0" w:rsidP="00FC32E0">
      <w:pPr>
        <w:suppressAutoHyphens/>
        <w:spacing w:before="120" w:after="0" w:line="240" w:lineRule="auto"/>
        <w:ind w:firstLine="709"/>
        <w:jc w:val="right"/>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lastRenderedPageBreak/>
        <w:t>Т</w:t>
      </w:r>
      <w:r w:rsidRPr="002D4559">
        <w:rPr>
          <w:rFonts w:ascii="Times New Roman" w:eastAsia="Times New Roman" w:hAnsi="Times New Roman" w:cs="Times New Roman"/>
          <w:sz w:val="28"/>
          <w:szCs w:val="28"/>
          <w:lang w:val="x-none" w:eastAsia="x-none"/>
        </w:rPr>
        <w:t>аблица</w:t>
      </w:r>
      <w:r w:rsidRPr="002D4559">
        <w:rPr>
          <w:rFonts w:ascii="Times New Roman" w:eastAsia="Times New Roman" w:hAnsi="Times New Roman" w:cs="Times New Roman"/>
          <w:sz w:val="28"/>
          <w:szCs w:val="28"/>
          <w:lang w:eastAsia="x-none"/>
        </w:rPr>
        <w:t xml:space="preserve"> № 7.5-4</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 xml:space="preserve">Перечень первичных средств тушения пожаров и противопожарного инвентаря, которые граждане обязаны иметь в </w:t>
      </w:r>
      <w:proofErr w:type="gramStart"/>
      <w:r w:rsidRPr="002D4559">
        <w:rPr>
          <w:rFonts w:ascii="Times New Roman" w:eastAsia="Times New Roman" w:hAnsi="Times New Roman" w:cs="Times New Roman"/>
          <w:sz w:val="28"/>
          <w:szCs w:val="28"/>
          <w:lang w:eastAsia="x-none"/>
        </w:rPr>
        <w:t>помещениях  и</w:t>
      </w:r>
      <w:proofErr w:type="gramEnd"/>
      <w:r w:rsidRPr="002D4559">
        <w:rPr>
          <w:rFonts w:ascii="Times New Roman" w:eastAsia="Times New Roman" w:hAnsi="Times New Roman" w:cs="Times New Roman"/>
          <w:sz w:val="28"/>
          <w:szCs w:val="28"/>
          <w:lang w:eastAsia="x-none"/>
        </w:rPr>
        <w:t xml:space="preserve"> строениях, находящихся в их собственности (пользовании) на территории Муниципального образования Озероучумский сельсовет</w:t>
      </w:r>
    </w:p>
    <w:tbl>
      <w:tblPr>
        <w:tblW w:w="5000" w:type="pct"/>
        <w:tblCellMar>
          <w:left w:w="70" w:type="dxa"/>
          <w:right w:w="70" w:type="dxa"/>
        </w:tblCellMar>
        <w:tblLook w:val="04A0" w:firstRow="1" w:lastRow="0" w:firstColumn="1" w:lastColumn="0" w:noHBand="0" w:noVBand="1"/>
      </w:tblPr>
      <w:tblGrid>
        <w:gridCol w:w="504"/>
        <w:gridCol w:w="3207"/>
        <w:gridCol w:w="1180"/>
        <w:gridCol w:w="1573"/>
        <w:gridCol w:w="1106"/>
        <w:gridCol w:w="941"/>
        <w:gridCol w:w="827"/>
      </w:tblGrid>
      <w:tr w:rsidR="00FC32E0" w:rsidRPr="002D4559" w:rsidTr="00FC32E0">
        <w:trPr>
          <w:cantSplit/>
          <w:trHeight w:val="360"/>
        </w:trPr>
        <w:tc>
          <w:tcPr>
            <w:tcW w:w="291" w:type="pct"/>
            <w:vMerge w:val="restar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п/п</w:t>
            </w:r>
          </w:p>
        </w:tc>
        <w:tc>
          <w:tcPr>
            <w:tcW w:w="1738" w:type="pct"/>
            <w:vMerge w:val="restar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Наименование зданий и помещений</w:t>
            </w:r>
          </w:p>
        </w:tc>
        <w:tc>
          <w:tcPr>
            <w:tcW w:w="652" w:type="pct"/>
            <w:vMerge w:val="restar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Защища-емая площадь</w:t>
            </w:r>
          </w:p>
        </w:tc>
        <w:tc>
          <w:tcPr>
            <w:tcW w:w="2319" w:type="pct"/>
            <w:gridSpan w:val="4"/>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Средства пожаротушения и противопожарного инвентаря (штук)</w:t>
            </w:r>
          </w:p>
        </w:tc>
      </w:tr>
      <w:tr w:rsidR="00FC32E0" w:rsidRPr="002D4559" w:rsidTr="00FC32E0">
        <w:trPr>
          <w:cantSplit/>
          <w:trHeight w:val="600"/>
        </w:trPr>
        <w:tc>
          <w:tcPr>
            <w:tcW w:w="291" w:type="pct"/>
            <w:vMerge/>
            <w:tcBorders>
              <w:top w:val="single" w:sz="6" w:space="0" w:color="auto"/>
              <w:left w:val="single" w:sz="6" w:space="0" w:color="auto"/>
              <w:bottom w:val="single" w:sz="6" w:space="0" w:color="auto"/>
              <w:right w:val="single" w:sz="6" w:space="0" w:color="auto"/>
            </w:tcBorders>
            <w:vAlign w:val="center"/>
          </w:tcPr>
          <w:p w:rsidR="00FC32E0" w:rsidRPr="002D4559" w:rsidRDefault="00FC32E0" w:rsidP="00FC32E0">
            <w:pPr>
              <w:suppressAutoHyphens/>
              <w:spacing w:after="0" w:line="240" w:lineRule="auto"/>
              <w:ind w:firstLine="709"/>
              <w:jc w:val="center"/>
              <w:rPr>
                <w:rFonts w:ascii="Times New Roman" w:eastAsia="Calibri" w:hAnsi="Times New Roman" w:cs="Times New Roman"/>
                <w:sz w:val="28"/>
              </w:rPr>
            </w:pPr>
          </w:p>
        </w:tc>
        <w:tc>
          <w:tcPr>
            <w:tcW w:w="1738" w:type="pct"/>
            <w:vMerge/>
            <w:tcBorders>
              <w:top w:val="single" w:sz="6" w:space="0" w:color="auto"/>
              <w:left w:val="single" w:sz="6" w:space="0" w:color="auto"/>
              <w:bottom w:val="single" w:sz="6" w:space="0" w:color="auto"/>
              <w:right w:val="single" w:sz="6" w:space="0" w:color="auto"/>
            </w:tcBorders>
            <w:vAlign w:val="center"/>
          </w:tcPr>
          <w:p w:rsidR="00FC32E0" w:rsidRPr="002D4559" w:rsidRDefault="00FC32E0" w:rsidP="00FC32E0">
            <w:pPr>
              <w:suppressAutoHyphens/>
              <w:spacing w:after="0" w:line="240" w:lineRule="auto"/>
              <w:ind w:firstLine="709"/>
              <w:jc w:val="center"/>
              <w:rPr>
                <w:rFonts w:ascii="Times New Roman" w:eastAsia="Calibri" w:hAnsi="Times New Roman" w:cs="Times New Roman"/>
                <w:sz w:val="28"/>
              </w:rPr>
            </w:pPr>
          </w:p>
        </w:tc>
        <w:tc>
          <w:tcPr>
            <w:tcW w:w="652" w:type="pct"/>
            <w:vMerge/>
            <w:tcBorders>
              <w:top w:val="single" w:sz="6" w:space="0" w:color="auto"/>
              <w:left w:val="single" w:sz="6" w:space="0" w:color="auto"/>
              <w:bottom w:val="single" w:sz="6" w:space="0" w:color="auto"/>
              <w:right w:val="single" w:sz="6" w:space="0" w:color="auto"/>
            </w:tcBorders>
            <w:vAlign w:val="center"/>
          </w:tcPr>
          <w:p w:rsidR="00FC32E0" w:rsidRPr="002D4559" w:rsidRDefault="00FC32E0" w:rsidP="00FC32E0">
            <w:pPr>
              <w:suppressAutoHyphens/>
              <w:spacing w:after="0" w:line="240" w:lineRule="auto"/>
              <w:ind w:firstLine="709"/>
              <w:jc w:val="center"/>
              <w:rPr>
                <w:rFonts w:ascii="Times New Roman" w:eastAsia="Calibri" w:hAnsi="Times New Roman" w:cs="Times New Roman"/>
                <w:sz w:val="28"/>
              </w:rPr>
            </w:pPr>
          </w:p>
        </w:tc>
        <w:tc>
          <w:tcPr>
            <w:tcW w:w="786"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Порошковый </w:t>
            </w:r>
            <w:r w:rsidRPr="002D4559">
              <w:rPr>
                <w:rFonts w:ascii="Times New Roman" w:eastAsia="Times New Roman" w:hAnsi="Times New Roman" w:cs="Times New Roman"/>
                <w:sz w:val="24"/>
                <w:szCs w:val="24"/>
                <w:lang w:eastAsia="ru-RU"/>
              </w:rPr>
              <w:br/>
              <w:t>огнетушитель</w:t>
            </w:r>
          </w:p>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ОП-4</w:t>
            </w:r>
          </w:p>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(или аналогичный)</w:t>
            </w:r>
          </w:p>
        </w:tc>
        <w:tc>
          <w:tcPr>
            <w:tcW w:w="554"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suppressAutoHyphens/>
              <w:autoSpaceDE w:val="0"/>
              <w:autoSpaceDN w:val="0"/>
              <w:adjustRightInd w:val="0"/>
              <w:spacing w:after="0" w:line="240" w:lineRule="auto"/>
              <w:ind w:left="-30"/>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ящик с песком емкостью </w:t>
            </w:r>
          </w:p>
          <w:p w:rsidR="00FC32E0" w:rsidRPr="002D4559" w:rsidRDefault="00FC32E0" w:rsidP="00FC32E0">
            <w:pPr>
              <w:widowControl w:val="0"/>
              <w:suppressAutoHyphens/>
              <w:autoSpaceDE w:val="0"/>
              <w:autoSpaceDN w:val="0"/>
              <w:adjustRightInd w:val="0"/>
              <w:spacing w:after="0" w:line="240" w:lineRule="auto"/>
              <w:ind w:left="-30"/>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0,5 куб. м</w:t>
            </w:r>
          </w:p>
        </w:tc>
        <w:tc>
          <w:tcPr>
            <w:tcW w:w="524"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бочка с водой и ведро</w:t>
            </w:r>
          </w:p>
        </w:tc>
        <w:tc>
          <w:tcPr>
            <w:tcW w:w="455"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багор, </w:t>
            </w:r>
            <w:r w:rsidRPr="002D4559">
              <w:rPr>
                <w:rFonts w:ascii="Times New Roman" w:eastAsia="Times New Roman" w:hAnsi="Times New Roman" w:cs="Times New Roman"/>
                <w:sz w:val="24"/>
                <w:szCs w:val="24"/>
                <w:lang w:eastAsia="ru-RU"/>
              </w:rPr>
              <w:br/>
              <w:t xml:space="preserve">топор, </w:t>
            </w:r>
            <w:r w:rsidRPr="002D4559">
              <w:rPr>
                <w:rFonts w:ascii="Times New Roman" w:eastAsia="Times New Roman" w:hAnsi="Times New Roman" w:cs="Times New Roman"/>
                <w:sz w:val="24"/>
                <w:szCs w:val="24"/>
                <w:lang w:eastAsia="ru-RU"/>
              </w:rPr>
              <w:br/>
              <w:t>лопата</w:t>
            </w:r>
          </w:p>
        </w:tc>
      </w:tr>
      <w:tr w:rsidR="00FC32E0" w:rsidRPr="002D4559" w:rsidTr="00FC32E0">
        <w:trPr>
          <w:trHeight w:val="360"/>
        </w:trPr>
        <w:tc>
          <w:tcPr>
            <w:tcW w:w="291"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1738"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Дачи и иные жилые здания для сезонного проживания</w:t>
            </w:r>
          </w:p>
        </w:tc>
        <w:tc>
          <w:tcPr>
            <w:tcW w:w="652"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Здание</w:t>
            </w:r>
          </w:p>
        </w:tc>
        <w:tc>
          <w:tcPr>
            <w:tcW w:w="786"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w:t>
            </w:r>
          </w:p>
        </w:tc>
        <w:tc>
          <w:tcPr>
            <w:tcW w:w="554"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tc>
        <w:tc>
          <w:tcPr>
            <w:tcW w:w="524"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w:t>
            </w:r>
          </w:p>
        </w:tc>
        <w:tc>
          <w:tcPr>
            <w:tcW w:w="455"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1, 1, 1</w:t>
            </w:r>
            <w:r w:rsidRPr="002D4559">
              <w:rPr>
                <w:rFonts w:ascii="Times New Roman" w:eastAsia="Times New Roman" w:hAnsi="Times New Roman" w:cs="Times New Roman"/>
                <w:sz w:val="24"/>
                <w:szCs w:val="24"/>
                <w:lang w:eastAsia="ru-RU"/>
              </w:rPr>
              <w:br/>
              <w:t>(*)</w:t>
            </w:r>
          </w:p>
        </w:tc>
      </w:tr>
      <w:tr w:rsidR="00FC32E0" w:rsidRPr="002D4559" w:rsidTr="00FC32E0">
        <w:trPr>
          <w:trHeight w:val="360"/>
        </w:trPr>
        <w:tc>
          <w:tcPr>
            <w:tcW w:w="291"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tc>
        <w:tc>
          <w:tcPr>
            <w:tcW w:w="1738"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Частные жилые дома для постоянного проживания</w:t>
            </w:r>
          </w:p>
        </w:tc>
        <w:tc>
          <w:tcPr>
            <w:tcW w:w="652"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Здание</w:t>
            </w:r>
          </w:p>
        </w:tc>
        <w:tc>
          <w:tcPr>
            <w:tcW w:w="786"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554"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tc>
        <w:tc>
          <w:tcPr>
            <w:tcW w:w="524"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w:t>
            </w:r>
          </w:p>
        </w:tc>
        <w:tc>
          <w:tcPr>
            <w:tcW w:w="455"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1, 1, 1</w:t>
            </w:r>
          </w:p>
        </w:tc>
      </w:tr>
      <w:tr w:rsidR="00FC32E0" w:rsidRPr="002D4559" w:rsidTr="00FC32E0">
        <w:trPr>
          <w:trHeight w:val="240"/>
        </w:trPr>
        <w:tc>
          <w:tcPr>
            <w:tcW w:w="291"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w:t>
            </w:r>
          </w:p>
        </w:tc>
        <w:tc>
          <w:tcPr>
            <w:tcW w:w="1738"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Индивидуальные гаражи</w:t>
            </w:r>
          </w:p>
        </w:tc>
        <w:tc>
          <w:tcPr>
            <w:tcW w:w="652"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Гараж</w:t>
            </w:r>
          </w:p>
        </w:tc>
        <w:tc>
          <w:tcPr>
            <w:tcW w:w="786"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554"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tc>
        <w:tc>
          <w:tcPr>
            <w:tcW w:w="524"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tc>
        <w:tc>
          <w:tcPr>
            <w:tcW w:w="455"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tc>
      </w:tr>
      <w:tr w:rsidR="00FC32E0" w:rsidRPr="002D4559" w:rsidTr="00FC32E0">
        <w:trPr>
          <w:trHeight w:val="360"/>
        </w:trPr>
        <w:tc>
          <w:tcPr>
            <w:tcW w:w="291"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w:t>
            </w:r>
          </w:p>
        </w:tc>
        <w:tc>
          <w:tcPr>
            <w:tcW w:w="1738"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Многоквартирные жилые дома</w:t>
            </w:r>
          </w:p>
        </w:tc>
        <w:tc>
          <w:tcPr>
            <w:tcW w:w="652"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Квартира</w:t>
            </w:r>
          </w:p>
        </w:tc>
        <w:tc>
          <w:tcPr>
            <w:tcW w:w="786"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554"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tc>
        <w:tc>
          <w:tcPr>
            <w:tcW w:w="524"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tc>
        <w:tc>
          <w:tcPr>
            <w:tcW w:w="455" w:type="pc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w:t>
            </w:r>
          </w:p>
        </w:tc>
      </w:tr>
    </w:tbl>
    <w:p w:rsidR="00FC32E0" w:rsidRPr="002D4559" w:rsidRDefault="00FC32E0" w:rsidP="00FC32E0">
      <w:pPr>
        <w:spacing w:before="120" w:after="0" w:line="0" w:lineRule="atLeast"/>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Примечание:</w:t>
      </w:r>
    </w:p>
    <w:p w:rsidR="00FC32E0" w:rsidRPr="002D4559" w:rsidRDefault="00FC32E0" w:rsidP="00FC32E0">
      <w:pPr>
        <w:spacing w:after="0" w:line="0" w:lineRule="atLeast"/>
        <w:ind w:firstLine="708"/>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1. (*) - устанавливается в период проживания (летнее время).</w:t>
      </w:r>
    </w:p>
    <w:p w:rsidR="00FC32E0" w:rsidRPr="002D4559" w:rsidRDefault="00FC32E0" w:rsidP="00FC32E0">
      <w:pPr>
        <w:spacing w:after="0" w:line="0" w:lineRule="atLeast"/>
        <w:ind w:firstLine="708"/>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2. В жилых домах коридорного типа устанавливается не менее двух огнетушителей на этаж.</w:t>
      </w:r>
    </w:p>
    <w:p w:rsidR="00FC32E0" w:rsidRPr="002D4559" w:rsidRDefault="00FC32E0" w:rsidP="00FC32E0">
      <w:pPr>
        <w:spacing w:after="0" w:line="0" w:lineRule="atLeast"/>
        <w:ind w:firstLine="708"/>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3. Размещение огнетушителей в коридорах, проходах не должно препятствовать безопасной эвакуации людей. Их следует располагать на видных местах вблизи от выходов помещений на высоте не более </w:t>
      </w:r>
      <w:smartTag w:uri="urn:schemas-microsoft-com:office:smarttags" w:element="metricconverter">
        <w:smartTagPr>
          <w:attr w:name="ProductID" w:val="1,5 м"/>
        </w:smartTagPr>
        <w:r w:rsidRPr="002D4559">
          <w:rPr>
            <w:rFonts w:ascii="Times New Roman" w:eastAsia="Calibri" w:hAnsi="Times New Roman" w:cs="Times New Roman"/>
            <w:sz w:val="28"/>
            <w:szCs w:val="28"/>
          </w:rPr>
          <w:t>1,5 м</w:t>
        </w:r>
      </w:smartTag>
      <w:r w:rsidRPr="002D4559">
        <w:rPr>
          <w:rFonts w:ascii="Times New Roman" w:eastAsia="Calibri" w:hAnsi="Times New Roman" w:cs="Times New Roman"/>
          <w:sz w:val="28"/>
          <w:szCs w:val="28"/>
        </w:rPr>
        <w:t>.</w:t>
      </w:r>
    </w:p>
    <w:p w:rsidR="00FC32E0" w:rsidRDefault="00FC32E0" w:rsidP="00FC32E0">
      <w:pPr>
        <w:spacing w:after="0" w:line="0" w:lineRule="atLeast"/>
        <w:ind w:firstLine="708"/>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4. Огнетушители должны всегда содержаться в исправном состоянии, периодически осматриваться и своевременно перезаряжаться.</w:t>
      </w:r>
    </w:p>
    <w:p w:rsidR="00C42886" w:rsidRDefault="00C42886" w:rsidP="00FC32E0">
      <w:pPr>
        <w:spacing w:after="0" w:line="0" w:lineRule="atLeast"/>
        <w:ind w:firstLine="708"/>
        <w:jc w:val="both"/>
        <w:rPr>
          <w:rFonts w:ascii="Times New Roman" w:eastAsia="Calibri" w:hAnsi="Times New Roman" w:cs="Times New Roman"/>
          <w:sz w:val="28"/>
          <w:szCs w:val="28"/>
        </w:rPr>
      </w:pPr>
    </w:p>
    <w:p w:rsidR="00C42886" w:rsidRPr="002D4559" w:rsidRDefault="00C42886" w:rsidP="00FC32E0">
      <w:pPr>
        <w:spacing w:after="0" w:line="0" w:lineRule="atLeast"/>
        <w:ind w:firstLine="708"/>
        <w:jc w:val="both"/>
        <w:rPr>
          <w:rFonts w:ascii="Times New Roman" w:eastAsia="Calibri" w:hAnsi="Times New Roman" w:cs="Times New Roman"/>
          <w:sz w:val="28"/>
          <w:szCs w:val="28"/>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C42886" w:rsidRDefault="00C42886" w:rsidP="00FC32E0">
      <w:pPr>
        <w:suppressAutoHyphens/>
        <w:spacing w:after="0" w:line="240" w:lineRule="auto"/>
        <w:ind w:firstLine="709"/>
        <w:jc w:val="right"/>
        <w:rPr>
          <w:rFonts w:ascii="Times New Roman" w:eastAsia="Times New Roman" w:hAnsi="Times New Roman" w:cs="Times New Roman"/>
          <w:sz w:val="28"/>
          <w:szCs w:val="28"/>
          <w:lang w:eastAsia="x-none"/>
        </w:rPr>
      </w:pPr>
    </w:p>
    <w:p w:rsidR="00FC32E0" w:rsidRPr="002D4559" w:rsidRDefault="00FC32E0" w:rsidP="00FC32E0">
      <w:pPr>
        <w:suppressAutoHyphens/>
        <w:spacing w:after="0" w:line="240" w:lineRule="auto"/>
        <w:ind w:firstLine="709"/>
        <w:jc w:val="right"/>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lastRenderedPageBreak/>
        <w:t>Т</w:t>
      </w:r>
      <w:r w:rsidRPr="002D4559">
        <w:rPr>
          <w:rFonts w:ascii="Times New Roman" w:eastAsia="Times New Roman" w:hAnsi="Times New Roman" w:cs="Times New Roman"/>
          <w:sz w:val="28"/>
          <w:szCs w:val="28"/>
          <w:lang w:val="x-none" w:eastAsia="x-none"/>
        </w:rPr>
        <w:t>аблица</w:t>
      </w:r>
      <w:r w:rsidRPr="002D4559">
        <w:rPr>
          <w:rFonts w:ascii="Times New Roman" w:eastAsia="Times New Roman" w:hAnsi="Times New Roman" w:cs="Times New Roman"/>
          <w:sz w:val="28"/>
          <w:szCs w:val="28"/>
          <w:lang w:eastAsia="x-none"/>
        </w:rPr>
        <w:t xml:space="preserve"> № 7.5-5</w:t>
      </w:r>
    </w:p>
    <w:p w:rsidR="00FC32E0" w:rsidRPr="002D4559" w:rsidRDefault="00FC32E0" w:rsidP="00FC32E0">
      <w:pPr>
        <w:suppressAutoHyphens/>
        <w:spacing w:after="120" w:line="240" w:lineRule="auto"/>
        <w:ind w:firstLine="709"/>
        <w:jc w:val="center"/>
        <w:rPr>
          <w:rFonts w:ascii="Times New Roman" w:eastAsia="Times New Roman" w:hAnsi="Times New Roman" w:cs="Times New Roman"/>
          <w:sz w:val="28"/>
          <w:szCs w:val="28"/>
          <w:lang w:eastAsia="x-none"/>
        </w:rPr>
      </w:pPr>
      <w:r w:rsidRPr="002D4559">
        <w:rPr>
          <w:rFonts w:ascii="Times New Roman" w:eastAsia="Times New Roman" w:hAnsi="Times New Roman" w:cs="Times New Roman"/>
          <w:sz w:val="28"/>
          <w:szCs w:val="28"/>
          <w:lang w:eastAsia="x-none"/>
        </w:rPr>
        <w:t>Перечень первичных средств тушения пожаров и противопожарного инвентаря, которыми должны быть оснащены территории общего пользования сельских населенных пунктов Муниципального образования Озероучумский сельсовет</w:t>
      </w:r>
    </w:p>
    <w:tbl>
      <w:tblPr>
        <w:tblW w:w="9804" w:type="dxa"/>
        <w:tblInd w:w="70" w:type="dxa"/>
        <w:tblLayout w:type="fixed"/>
        <w:tblCellMar>
          <w:left w:w="70" w:type="dxa"/>
          <w:right w:w="70" w:type="dxa"/>
        </w:tblCellMar>
        <w:tblLook w:val="04A0" w:firstRow="1" w:lastRow="0" w:firstColumn="1" w:lastColumn="0" w:noHBand="0" w:noVBand="1"/>
      </w:tblPr>
      <w:tblGrid>
        <w:gridCol w:w="516"/>
        <w:gridCol w:w="4728"/>
        <w:gridCol w:w="4560"/>
      </w:tblGrid>
      <w:tr w:rsidR="00FC32E0" w:rsidRPr="002D4559" w:rsidTr="00FC32E0">
        <w:trPr>
          <w:cantSplit/>
          <w:trHeight w:val="516"/>
        </w:trPr>
        <w:tc>
          <w:tcPr>
            <w:tcW w:w="516" w:type="dxa"/>
            <w:vMerge w:val="restar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 </w:t>
            </w:r>
            <w:r w:rsidRPr="002D4559">
              <w:rPr>
                <w:rFonts w:ascii="Times New Roman" w:eastAsia="Times New Roman" w:hAnsi="Times New Roman" w:cs="Times New Roman"/>
                <w:sz w:val="24"/>
                <w:szCs w:val="24"/>
                <w:lang w:eastAsia="ru-RU"/>
              </w:rPr>
              <w:br/>
              <w:t>п/п</w:t>
            </w:r>
          </w:p>
        </w:tc>
        <w:tc>
          <w:tcPr>
            <w:tcW w:w="4728" w:type="dxa"/>
            <w:vMerge w:val="restar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Наименование первичных средств пожаротушения, немеханизированного инструмента и инвентаря</w:t>
            </w:r>
          </w:p>
        </w:tc>
        <w:tc>
          <w:tcPr>
            <w:tcW w:w="4560" w:type="dxa"/>
            <w:vMerge w:val="restart"/>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Нормы комплектации пожарного щита</w:t>
            </w:r>
          </w:p>
        </w:tc>
      </w:tr>
      <w:tr w:rsidR="00FC32E0" w:rsidRPr="002D4559" w:rsidTr="00FC32E0">
        <w:trPr>
          <w:cantSplit/>
          <w:trHeight w:val="340"/>
        </w:trPr>
        <w:tc>
          <w:tcPr>
            <w:tcW w:w="516" w:type="dxa"/>
            <w:vMerge/>
            <w:tcBorders>
              <w:top w:val="single" w:sz="6" w:space="0" w:color="auto"/>
              <w:left w:val="single" w:sz="6" w:space="0" w:color="auto"/>
              <w:bottom w:val="single" w:sz="6" w:space="0" w:color="auto"/>
              <w:right w:val="single" w:sz="6" w:space="0" w:color="auto"/>
            </w:tcBorders>
            <w:vAlign w:val="center"/>
          </w:tcPr>
          <w:p w:rsidR="00FC32E0" w:rsidRPr="002D4559" w:rsidRDefault="00FC32E0" w:rsidP="00FC32E0">
            <w:pPr>
              <w:spacing w:after="0" w:line="240" w:lineRule="auto"/>
              <w:ind w:firstLine="709"/>
              <w:rPr>
                <w:rFonts w:ascii="Times New Roman" w:eastAsia="Calibri" w:hAnsi="Times New Roman" w:cs="Times New Roman"/>
                <w:sz w:val="24"/>
                <w:szCs w:val="24"/>
              </w:rPr>
            </w:pPr>
          </w:p>
        </w:tc>
        <w:tc>
          <w:tcPr>
            <w:tcW w:w="4728" w:type="dxa"/>
            <w:vMerge/>
            <w:tcBorders>
              <w:top w:val="single" w:sz="6" w:space="0" w:color="auto"/>
              <w:left w:val="single" w:sz="6" w:space="0" w:color="auto"/>
              <w:bottom w:val="single" w:sz="6" w:space="0" w:color="auto"/>
              <w:right w:val="single" w:sz="6" w:space="0" w:color="auto"/>
            </w:tcBorders>
            <w:vAlign w:val="center"/>
          </w:tcPr>
          <w:p w:rsidR="00FC32E0" w:rsidRPr="002D4559" w:rsidRDefault="00FC32E0" w:rsidP="00FC32E0">
            <w:pPr>
              <w:spacing w:after="0" w:line="240" w:lineRule="auto"/>
              <w:ind w:firstLine="709"/>
              <w:rPr>
                <w:rFonts w:ascii="Times New Roman" w:eastAsia="Calibri" w:hAnsi="Times New Roman" w:cs="Times New Roman"/>
                <w:sz w:val="24"/>
                <w:szCs w:val="24"/>
              </w:rPr>
            </w:pPr>
          </w:p>
        </w:tc>
        <w:tc>
          <w:tcPr>
            <w:tcW w:w="4560" w:type="dxa"/>
            <w:vMerge/>
            <w:tcBorders>
              <w:top w:val="single" w:sz="6" w:space="0" w:color="auto"/>
              <w:left w:val="single" w:sz="6" w:space="0" w:color="auto"/>
              <w:bottom w:val="single" w:sz="6" w:space="0" w:color="auto"/>
              <w:right w:val="single" w:sz="6" w:space="0" w:color="auto"/>
            </w:tcBorders>
            <w:vAlign w:val="center"/>
          </w:tcPr>
          <w:p w:rsidR="00FC32E0" w:rsidRPr="002D4559" w:rsidRDefault="00FC32E0" w:rsidP="00FC32E0">
            <w:pPr>
              <w:spacing w:after="0" w:line="240" w:lineRule="auto"/>
              <w:ind w:firstLine="709"/>
              <w:rPr>
                <w:rFonts w:ascii="Times New Roman" w:eastAsia="Calibri" w:hAnsi="Times New Roman" w:cs="Times New Roman"/>
                <w:sz w:val="24"/>
                <w:szCs w:val="24"/>
              </w:rPr>
            </w:pPr>
          </w:p>
        </w:tc>
      </w:tr>
      <w:tr w:rsidR="00FC32E0" w:rsidRPr="002D4559" w:rsidTr="00FC32E0">
        <w:trPr>
          <w:trHeight w:val="480"/>
        </w:trPr>
        <w:tc>
          <w:tcPr>
            <w:tcW w:w="516"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c>
          <w:tcPr>
            <w:tcW w:w="4728"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Огнетушители (рекомендуемые):</w:t>
            </w:r>
          </w:p>
          <w:p w:rsidR="00FC32E0" w:rsidRPr="002D4559" w:rsidRDefault="00FC32E0" w:rsidP="00FC32E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 воздушно-пенные (ОВП) вместимостью </w:t>
            </w:r>
            <w:smartTag w:uri="urn:schemas-microsoft-com:office:smarttags" w:element="metricconverter">
              <w:smartTagPr>
                <w:attr w:name="ProductID" w:val="10 л"/>
              </w:smartTagPr>
              <w:r w:rsidRPr="002D4559">
                <w:rPr>
                  <w:rFonts w:ascii="Times New Roman" w:eastAsia="Times New Roman" w:hAnsi="Times New Roman" w:cs="Times New Roman"/>
                  <w:sz w:val="24"/>
                  <w:szCs w:val="24"/>
                  <w:lang w:eastAsia="ru-RU"/>
                </w:rPr>
                <w:t>10 л</w:t>
              </w:r>
            </w:smartTag>
            <w:r w:rsidRPr="002D4559">
              <w:rPr>
                <w:rFonts w:ascii="Times New Roman" w:eastAsia="Times New Roman" w:hAnsi="Times New Roman" w:cs="Times New Roman"/>
                <w:sz w:val="24"/>
                <w:szCs w:val="24"/>
                <w:lang w:eastAsia="ru-RU"/>
              </w:rPr>
              <w:t>;</w:t>
            </w:r>
          </w:p>
          <w:p w:rsidR="00FC32E0" w:rsidRPr="002D4559" w:rsidRDefault="00FC32E0" w:rsidP="00FC32E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порошковые (ОП)</w:t>
            </w:r>
          </w:p>
          <w:p w:rsidR="00FC32E0" w:rsidRPr="002D4559" w:rsidRDefault="00FC32E0" w:rsidP="00FC32E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вместимостью, л / массой огнетушащего состава, кг</w:t>
            </w:r>
          </w:p>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ОП-10/9</w:t>
            </w:r>
          </w:p>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ОП-5/4</w:t>
            </w:r>
          </w:p>
        </w:tc>
        <w:tc>
          <w:tcPr>
            <w:tcW w:w="4560"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tc>
      </w:tr>
      <w:tr w:rsidR="00FC32E0" w:rsidRPr="002D4559" w:rsidTr="00FC32E0">
        <w:trPr>
          <w:trHeight w:val="360"/>
        </w:trPr>
        <w:tc>
          <w:tcPr>
            <w:tcW w:w="516"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2</w:t>
            </w:r>
          </w:p>
        </w:tc>
        <w:tc>
          <w:tcPr>
            <w:tcW w:w="4728"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Лом</w:t>
            </w:r>
          </w:p>
        </w:tc>
        <w:tc>
          <w:tcPr>
            <w:tcW w:w="4560"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r>
      <w:tr w:rsidR="00FC32E0" w:rsidRPr="002D4559" w:rsidTr="00FC32E0">
        <w:trPr>
          <w:trHeight w:val="360"/>
        </w:trPr>
        <w:tc>
          <w:tcPr>
            <w:tcW w:w="516"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3</w:t>
            </w:r>
          </w:p>
        </w:tc>
        <w:tc>
          <w:tcPr>
            <w:tcW w:w="4728"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Ведро</w:t>
            </w:r>
          </w:p>
        </w:tc>
        <w:tc>
          <w:tcPr>
            <w:tcW w:w="4560"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r>
      <w:tr w:rsidR="00FC32E0" w:rsidRPr="002D4559" w:rsidTr="00FC32E0">
        <w:trPr>
          <w:trHeight w:val="360"/>
        </w:trPr>
        <w:tc>
          <w:tcPr>
            <w:tcW w:w="516"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4</w:t>
            </w:r>
          </w:p>
        </w:tc>
        <w:tc>
          <w:tcPr>
            <w:tcW w:w="4728"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Багор</w:t>
            </w:r>
          </w:p>
        </w:tc>
        <w:tc>
          <w:tcPr>
            <w:tcW w:w="4560"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r>
      <w:tr w:rsidR="00FC32E0" w:rsidRPr="002D4559" w:rsidTr="00FC32E0">
        <w:trPr>
          <w:trHeight w:val="240"/>
        </w:trPr>
        <w:tc>
          <w:tcPr>
            <w:tcW w:w="516"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5</w:t>
            </w:r>
          </w:p>
        </w:tc>
        <w:tc>
          <w:tcPr>
            <w:tcW w:w="4728"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 xml:space="preserve">Асбестовое полотно, грубошерстная ткань или войлок (кошма, покрывало из негорючего материала) размером не менее 1 х </w:t>
            </w:r>
            <w:smartTag w:uri="urn:schemas-microsoft-com:office:smarttags" w:element="metricconverter">
              <w:smartTagPr>
                <w:attr w:name="ProductID" w:val="1 м"/>
              </w:smartTagPr>
              <w:r w:rsidRPr="002D4559">
                <w:rPr>
                  <w:rFonts w:ascii="Times New Roman" w:eastAsia="Times New Roman" w:hAnsi="Times New Roman" w:cs="Times New Roman"/>
                  <w:sz w:val="24"/>
                  <w:szCs w:val="24"/>
                  <w:lang w:eastAsia="ru-RU"/>
                </w:rPr>
                <w:t>1 м</w:t>
              </w:r>
            </w:smartTag>
          </w:p>
        </w:tc>
        <w:tc>
          <w:tcPr>
            <w:tcW w:w="4560"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r>
      <w:tr w:rsidR="00FC32E0" w:rsidRPr="002D4559" w:rsidTr="00FC32E0">
        <w:trPr>
          <w:trHeight w:val="360"/>
        </w:trPr>
        <w:tc>
          <w:tcPr>
            <w:tcW w:w="516"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6</w:t>
            </w:r>
          </w:p>
        </w:tc>
        <w:tc>
          <w:tcPr>
            <w:tcW w:w="4728"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Лопата штыковая</w:t>
            </w:r>
          </w:p>
        </w:tc>
        <w:tc>
          <w:tcPr>
            <w:tcW w:w="4560" w:type="dxa"/>
            <w:tcBorders>
              <w:top w:val="single" w:sz="6" w:space="0" w:color="auto"/>
              <w:left w:val="single" w:sz="6" w:space="0" w:color="auto"/>
              <w:bottom w:val="single" w:sz="6" w:space="0" w:color="auto"/>
              <w:right w:val="single" w:sz="6" w:space="0" w:color="auto"/>
            </w:tcBorders>
          </w:tcPr>
          <w:p w:rsidR="00FC32E0" w:rsidRPr="002D4559" w:rsidRDefault="00FC32E0" w:rsidP="00FC32E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2D4559">
              <w:rPr>
                <w:rFonts w:ascii="Times New Roman" w:eastAsia="Times New Roman" w:hAnsi="Times New Roman" w:cs="Times New Roman"/>
                <w:sz w:val="24"/>
                <w:szCs w:val="24"/>
                <w:lang w:eastAsia="ru-RU"/>
              </w:rPr>
              <w:t>1</w:t>
            </w:r>
          </w:p>
        </w:tc>
      </w:tr>
    </w:tbl>
    <w:p w:rsidR="00FC32E0" w:rsidRPr="002D4559" w:rsidRDefault="00FC32E0" w:rsidP="00FC32E0">
      <w:pPr>
        <w:suppressAutoHyphens/>
        <w:spacing w:before="120" w:after="0" w:line="240" w:lineRule="auto"/>
        <w:ind w:firstLine="709"/>
        <w:jc w:val="both"/>
        <w:rPr>
          <w:rFonts w:ascii="Times New Roman" w:eastAsia="Times New Roman" w:hAnsi="Times New Roman" w:cs="Times New Roman"/>
          <w:b/>
          <w:sz w:val="28"/>
          <w:szCs w:val="24"/>
          <w:lang w:val="x-none" w:eastAsia="x-none"/>
        </w:rPr>
      </w:pPr>
      <w:r w:rsidRPr="002D4559">
        <w:rPr>
          <w:rFonts w:ascii="Times New Roman" w:eastAsia="Times New Roman" w:hAnsi="Times New Roman" w:cs="Times New Roman"/>
          <w:b/>
          <w:sz w:val="28"/>
          <w:szCs w:val="24"/>
          <w:lang w:val="x-none" w:eastAsia="x-none"/>
        </w:rPr>
        <w:t>Заключение</w:t>
      </w:r>
      <w:bookmarkEnd w:id="203"/>
      <w:bookmarkEnd w:id="204"/>
      <w:bookmarkEnd w:id="205"/>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Стратегия уменьшения рисков и смягчения последствий катастроф, должна иметь прочную научную, законодательную и экономическую базу и содержать следующие основные аспекты: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выявление опасностей и оценка риска чрезвычайных ситуаций. Эта работа предполагает комплексный анализ информации систем наблюдения за предвестниками катастроф, данных об устойчивости зданий, сооружений, потенциально опасных объектов и др.;</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применение новейших достижений науки и техники для решения прикладных задач в области гражданской безопасности. Несмотря на тяжелое экономическое положение в стране, необходимо использовать существующие уникальные технологии и технические средства, с помощью которых защита населения и территорий от катастроф может быть поднята на значительно более высокую ступень;</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повышение уровня осведомленности населения о риске катастроф и мерах по смягчению их последствий и защите, создание разветвленной системы информирования населения в этой области, обучения его правилам поведения в чрезвычайных ситуациях;</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необходимо создание экономических механизмов стимулирования деятельности по снижению рисков катастроф и формирование необходимых резервов;</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lastRenderedPageBreak/>
        <w:t xml:space="preserve"> - необходимо разработать и внедрить систему льгот, которые поощряли бы организации, осуществляющие указанную деятельность. </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Реализация мероприятий раздела «ИТМ ГО» может обеспечить снижение потерь в чрезвычайных ситуациях на 30-40%, а в некоторых случаях — и полное их исключение.</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С целью обеспечения устойчивого функционирования экономики города в военное время и при чрезвычайных ситуациях в разделе «ИТМ ГО» были проведены: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анализ и оценка размещения нового строительства;</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анализ и оценка защиты работающего персонала и наибольшей работающей смены;</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оптимальное размещение предприятий и производительных сил;</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учтены возможности транспортных коммуникаций;</w:t>
      </w:r>
    </w:p>
    <w:p w:rsidR="00FC32E0" w:rsidRPr="002D4559" w:rsidRDefault="00FC32E0" w:rsidP="00FC32E0">
      <w:pPr>
        <w:suppressAutoHyphens/>
        <w:spacing w:after="0" w:line="240" w:lineRule="auto"/>
        <w:ind w:firstLine="709"/>
        <w:jc w:val="both"/>
        <w:rPr>
          <w:rFonts w:ascii="Times New Roman" w:eastAsia="Calibri" w:hAnsi="Times New Roman" w:cs="Times New Roman"/>
          <w:sz w:val="28"/>
          <w:szCs w:val="28"/>
        </w:rPr>
      </w:pPr>
      <w:r w:rsidRPr="002D4559">
        <w:rPr>
          <w:rFonts w:ascii="Times New Roman" w:eastAsia="Calibri" w:hAnsi="Times New Roman" w:cs="Times New Roman"/>
          <w:sz w:val="28"/>
          <w:szCs w:val="28"/>
        </w:rPr>
        <w:t xml:space="preserve">- учтены </w:t>
      </w:r>
      <w:proofErr w:type="gramStart"/>
      <w:r w:rsidRPr="002D4559">
        <w:rPr>
          <w:rFonts w:ascii="Times New Roman" w:eastAsia="Calibri" w:hAnsi="Times New Roman" w:cs="Times New Roman"/>
          <w:sz w:val="28"/>
          <w:szCs w:val="28"/>
        </w:rPr>
        <w:t>возможности  и</w:t>
      </w:r>
      <w:proofErr w:type="gramEnd"/>
      <w:r w:rsidRPr="002D4559">
        <w:rPr>
          <w:rFonts w:ascii="Times New Roman" w:eastAsia="Calibri" w:hAnsi="Times New Roman" w:cs="Times New Roman"/>
          <w:sz w:val="28"/>
          <w:szCs w:val="28"/>
        </w:rPr>
        <w:t xml:space="preserve"> ресурсы источников электро-, водо-, газо-, теплоснабжения, наличие, а также состояние резервных стационарных, автономных и подвижных источников электроэнергии, наличие запасов материально-технических средств, ГСМ, продовольствия.</w:t>
      </w:r>
    </w:p>
    <w:p w:rsidR="00FC32E0" w:rsidRPr="002D4559" w:rsidRDefault="00FC32E0" w:rsidP="00FC32E0">
      <w:pPr>
        <w:shd w:val="clear" w:color="auto" w:fill="FFFFFF"/>
        <w:suppressAutoHyphens/>
        <w:autoSpaceDE w:val="0"/>
        <w:autoSpaceDN w:val="0"/>
        <w:adjustRightInd w:val="0"/>
        <w:spacing w:after="0" w:line="240" w:lineRule="auto"/>
        <w:ind w:firstLine="709"/>
        <w:jc w:val="center"/>
        <w:outlineLvl w:val="0"/>
        <w:rPr>
          <w:rFonts w:ascii="Times New Roman" w:eastAsia="Calibri" w:hAnsi="Times New Roman" w:cs="Times New Roman"/>
          <w:b/>
          <w:sz w:val="28"/>
          <w:szCs w:val="28"/>
          <w:lang w:val="x-none"/>
        </w:rPr>
      </w:pPr>
      <w:r w:rsidRPr="002D4559">
        <w:rPr>
          <w:rFonts w:ascii="Times New Roman" w:eastAsia="Calibri" w:hAnsi="Times New Roman" w:cs="Times New Roman"/>
          <w:b/>
          <w:sz w:val="28"/>
          <w:szCs w:val="28"/>
          <w:lang w:val="x-none"/>
        </w:rPr>
        <w:br w:type="page"/>
      </w:r>
      <w:bookmarkStart w:id="206" w:name="_Toc54775137"/>
      <w:r w:rsidRPr="002D4559">
        <w:rPr>
          <w:rFonts w:ascii="Times New Roman" w:eastAsia="Calibri" w:hAnsi="Times New Roman" w:cs="Times New Roman"/>
          <w:b/>
          <w:sz w:val="28"/>
          <w:szCs w:val="28"/>
          <w:lang w:val="x-none"/>
        </w:rPr>
        <w:lastRenderedPageBreak/>
        <w:t>8. Технико-экономические показатели</w:t>
      </w:r>
      <w:bookmarkEnd w:id="206"/>
    </w:p>
    <w:p w:rsidR="00FC32E0" w:rsidRPr="002D4559" w:rsidRDefault="00FC32E0" w:rsidP="00FC32E0">
      <w:pPr>
        <w:shd w:val="clear" w:color="auto" w:fill="FFFFFF"/>
        <w:suppressAutoHyphens/>
        <w:spacing w:after="120" w:line="240" w:lineRule="auto"/>
        <w:ind w:firstLine="709"/>
        <w:jc w:val="right"/>
        <w:rPr>
          <w:rFonts w:ascii="Times New Roman" w:eastAsia="Times New Roman" w:hAnsi="Times New Roman" w:cs="Times New Roman"/>
          <w:sz w:val="28"/>
          <w:szCs w:val="28"/>
          <w:lang w:val="x-none" w:eastAsia="x-none"/>
        </w:rPr>
      </w:pPr>
      <w:bookmarkStart w:id="207" w:name="RANGE!C4%252525253AI18"/>
      <w:bookmarkEnd w:id="207"/>
      <w:r w:rsidRPr="002D4559">
        <w:rPr>
          <w:rFonts w:ascii="Times New Roman" w:eastAsia="Times New Roman" w:hAnsi="Times New Roman" w:cs="Times New Roman"/>
          <w:sz w:val="28"/>
          <w:szCs w:val="28"/>
          <w:lang w:val="x-none" w:eastAsia="x-none"/>
        </w:rPr>
        <w:t>Таблица</w:t>
      </w:r>
      <w:r w:rsidRPr="002D4559">
        <w:rPr>
          <w:rFonts w:ascii="Times New Roman" w:eastAsia="Times New Roman" w:hAnsi="Times New Roman" w:cs="Times New Roman"/>
          <w:sz w:val="28"/>
          <w:szCs w:val="28"/>
          <w:lang w:eastAsia="x-none"/>
        </w:rPr>
        <w:t xml:space="preserve"> № 8-1</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75"/>
        <w:gridCol w:w="3510"/>
        <w:gridCol w:w="1147"/>
        <w:gridCol w:w="1489"/>
        <w:gridCol w:w="1063"/>
        <w:gridCol w:w="1360"/>
      </w:tblGrid>
      <w:tr w:rsidR="00FC32E0" w:rsidRPr="00C42886" w:rsidTr="00FC32E0">
        <w:trPr>
          <w:trHeight w:val="170"/>
          <w:tblHeader/>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b/>
                <w:sz w:val="24"/>
                <w:szCs w:val="24"/>
              </w:rPr>
            </w:pPr>
            <w:r w:rsidRPr="00C42886">
              <w:rPr>
                <w:rFonts w:ascii="Times New Roman" w:eastAsia="Calibri" w:hAnsi="Times New Roman" w:cs="Times New Roman"/>
                <w:b/>
                <w:sz w:val="24"/>
                <w:szCs w:val="24"/>
              </w:rPr>
              <w:t>№ п/п</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b/>
                <w:sz w:val="24"/>
                <w:szCs w:val="24"/>
              </w:rPr>
            </w:pPr>
            <w:r w:rsidRPr="00C42886">
              <w:rPr>
                <w:rFonts w:ascii="Times New Roman" w:eastAsia="Calibri" w:hAnsi="Times New Roman" w:cs="Times New Roman"/>
                <w:b/>
                <w:sz w:val="24"/>
                <w:szCs w:val="24"/>
              </w:rPr>
              <w:t>Показатели</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b/>
                <w:sz w:val="24"/>
                <w:szCs w:val="24"/>
              </w:rPr>
            </w:pPr>
            <w:r w:rsidRPr="00C42886">
              <w:rPr>
                <w:rFonts w:ascii="Times New Roman" w:eastAsia="Calibri" w:hAnsi="Times New Roman" w:cs="Times New Roman"/>
                <w:b/>
                <w:sz w:val="24"/>
                <w:szCs w:val="24"/>
              </w:rPr>
              <w:t>Ед. изм.</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
                <w:sz w:val="24"/>
                <w:szCs w:val="24"/>
              </w:rPr>
            </w:pPr>
            <w:r w:rsidRPr="00C42886">
              <w:rPr>
                <w:rFonts w:ascii="Times New Roman" w:eastAsia="Calibri" w:hAnsi="Times New Roman" w:cs="Times New Roman"/>
                <w:b/>
                <w:sz w:val="24"/>
                <w:szCs w:val="24"/>
              </w:rPr>
              <w:t>Совр. состояние</w:t>
            </w:r>
          </w:p>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b/>
                <w:sz w:val="24"/>
                <w:szCs w:val="24"/>
              </w:rPr>
            </w:pPr>
            <w:r w:rsidRPr="00C42886">
              <w:rPr>
                <w:rFonts w:ascii="Times New Roman" w:eastAsia="Calibri" w:hAnsi="Times New Roman" w:cs="Times New Roman"/>
                <w:b/>
                <w:sz w:val="24"/>
                <w:szCs w:val="24"/>
              </w:rPr>
              <w:t>2019 г.</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
                <w:sz w:val="24"/>
                <w:szCs w:val="24"/>
              </w:rPr>
            </w:pPr>
            <w:r w:rsidRPr="00C42886">
              <w:rPr>
                <w:rFonts w:ascii="Times New Roman" w:eastAsia="Calibri" w:hAnsi="Times New Roman" w:cs="Times New Roman"/>
                <w:b/>
                <w:sz w:val="24"/>
                <w:szCs w:val="24"/>
                <w:lang w:val="en-US"/>
              </w:rPr>
              <w:t>I</w:t>
            </w:r>
            <w:r w:rsidRPr="00C42886">
              <w:rPr>
                <w:rFonts w:ascii="Times New Roman" w:eastAsia="Calibri" w:hAnsi="Times New Roman" w:cs="Times New Roman"/>
                <w:b/>
                <w:sz w:val="24"/>
                <w:szCs w:val="24"/>
              </w:rPr>
              <w:t xml:space="preserve"> очередь 2030 г.</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
                <w:sz w:val="24"/>
                <w:szCs w:val="24"/>
              </w:rPr>
            </w:pPr>
            <w:r w:rsidRPr="00C42886">
              <w:rPr>
                <w:rFonts w:ascii="Times New Roman" w:eastAsia="Calibri" w:hAnsi="Times New Roman" w:cs="Times New Roman"/>
                <w:b/>
                <w:sz w:val="24"/>
                <w:szCs w:val="24"/>
              </w:rPr>
              <w:t>Расчетный срок</w:t>
            </w:r>
          </w:p>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
                <w:sz w:val="24"/>
                <w:szCs w:val="24"/>
              </w:rPr>
            </w:pPr>
            <w:r w:rsidRPr="00C42886">
              <w:rPr>
                <w:rFonts w:ascii="Times New Roman" w:eastAsia="Calibri" w:hAnsi="Times New Roman" w:cs="Times New Roman"/>
                <w:b/>
                <w:sz w:val="24"/>
                <w:szCs w:val="24"/>
              </w:rPr>
              <w:t>2040 г.</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Calibri" w:hAnsi="Times New Roman" w:cs="Times New Roman"/>
                <w:bCs/>
                <w:sz w:val="24"/>
                <w:szCs w:val="24"/>
              </w:rPr>
              <w:t>1</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Calibri" w:hAnsi="Times New Roman" w:cs="Times New Roman"/>
                <w:bCs/>
                <w:sz w:val="24"/>
                <w:szCs w:val="24"/>
              </w:rPr>
              <w:t>Территория</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p>
        </w:tc>
        <w:tc>
          <w:tcPr>
            <w:tcW w:w="569" w:type="pct"/>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1</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b/>
                <w:sz w:val="24"/>
                <w:szCs w:val="24"/>
              </w:rPr>
            </w:pPr>
            <w:r w:rsidRPr="00C42886">
              <w:rPr>
                <w:rFonts w:ascii="Times New Roman" w:eastAsia="Times New Roman" w:hAnsi="Times New Roman" w:cs="Times New Roman"/>
                <w:b/>
                <w:sz w:val="24"/>
                <w:szCs w:val="24"/>
              </w:rPr>
              <w:t>Общая площадь сельского поселения</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b/>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5545,2</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5545,2</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5545,2</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1.1</w:t>
            </w:r>
          </w:p>
        </w:tc>
        <w:tc>
          <w:tcPr>
            <w:tcW w:w="1878" w:type="pct"/>
            <w:tcMar>
              <w:top w:w="0" w:type="dxa"/>
              <w:left w:w="28" w:type="dxa"/>
              <w:bottom w:w="0" w:type="dxa"/>
              <w:right w:w="28" w:type="dxa"/>
            </w:tcMa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Arial" w:hAnsi="Times New Roman" w:cs="Times New Roman"/>
                <w:sz w:val="24"/>
                <w:szCs w:val="24"/>
              </w:rPr>
              <w:t>в т.ч. п. Озеро Учум</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га</w:t>
            </w:r>
          </w:p>
        </w:tc>
        <w:tc>
          <w:tcPr>
            <w:tcW w:w="797" w:type="pct"/>
            <w:shd w:val="clear" w:color="auto" w:fill="auto"/>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488,19</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132,17</w:t>
            </w:r>
          </w:p>
        </w:tc>
        <w:tc>
          <w:tcPr>
            <w:tcW w:w="728" w:type="pct"/>
            <w:shd w:val="clear" w:color="auto" w:fill="auto"/>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132,17</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1.2</w:t>
            </w:r>
          </w:p>
        </w:tc>
        <w:tc>
          <w:tcPr>
            <w:tcW w:w="1878" w:type="pct"/>
            <w:tcMar>
              <w:top w:w="0" w:type="dxa"/>
              <w:left w:w="28" w:type="dxa"/>
              <w:bottom w:w="0" w:type="dxa"/>
              <w:right w:w="28" w:type="dxa"/>
            </w:tcMa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Arial" w:hAnsi="Times New Roman" w:cs="Times New Roman"/>
                <w:sz w:val="24"/>
                <w:szCs w:val="24"/>
              </w:rPr>
              <w:t>в т.ч. д. Камышта</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га</w:t>
            </w:r>
          </w:p>
        </w:tc>
        <w:tc>
          <w:tcPr>
            <w:tcW w:w="797" w:type="pct"/>
            <w:shd w:val="clear" w:color="auto" w:fill="auto"/>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243,06</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10,74</w:t>
            </w:r>
          </w:p>
        </w:tc>
        <w:tc>
          <w:tcPr>
            <w:tcW w:w="728" w:type="pct"/>
            <w:shd w:val="clear" w:color="auto" w:fill="auto"/>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10,74</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b/>
                <w:sz w:val="24"/>
                <w:szCs w:val="24"/>
              </w:rPr>
            </w:pPr>
            <w:r w:rsidRPr="00C42886">
              <w:rPr>
                <w:rFonts w:ascii="Times New Roman" w:eastAsia="Times New Roman" w:hAnsi="Times New Roman" w:cs="Times New Roman"/>
                <w:b/>
                <w:sz w:val="24"/>
                <w:szCs w:val="24"/>
              </w:rPr>
              <w:t>Функциональные зоны</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p>
        </w:tc>
        <w:tc>
          <w:tcPr>
            <w:tcW w:w="797" w:type="pct"/>
            <w:shd w:val="clear" w:color="auto" w:fill="auto"/>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728" w:type="pct"/>
            <w:shd w:val="clear" w:color="auto" w:fill="auto"/>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2.1.</w:t>
            </w:r>
          </w:p>
        </w:tc>
        <w:tc>
          <w:tcPr>
            <w:tcW w:w="1878" w:type="pct"/>
            <w:tcMar>
              <w:top w:w="0" w:type="dxa"/>
              <w:left w:w="28" w:type="dxa"/>
              <w:bottom w:w="0" w:type="dxa"/>
              <w:right w:w="28" w:type="dxa"/>
            </w:tcMa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Жилые зоны</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59,02</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76,77</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76,77</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2.2.</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Зона застройки индивидуальными жилыми домами</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5,24</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5,24</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5,24</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2.3.</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Зона застройки среднеэтажными жилыми домами (от 5 до 8 этажей, включая мансардный)</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1,51</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1,51</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1,51</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2.4.</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Зона застройки многоэтажными жилыми домами (9 этажей и более)</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2,29</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2,10</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2,10</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2.5.</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Многофункциональная общественно-</w:t>
            </w:r>
          </w:p>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деловая зона </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0,59</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2,50</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2,50</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2.6.</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Зона специализированной общественной застройки </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785,95</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785,95</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785,95</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2.7.</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Производственная зона </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1,78</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1,78</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1,78</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2.8.</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Зона инженерной инфраструктуры </w:t>
            </w:r>
          </w:p>
        </w:tc>
        <w:tc>
          <w:tcPr>
            <w:tcW w:w="614" w:type="pct"/>
            <w:tcMar>
              <w:top w:w="0" w:type="dxa"/>
              <w:left w:w="28" w:type="dxa"/>
              <w:bottom w:w="0" w:type="dxa"/>
              <w:right w:w="28" w:type="dxa"/>
            </w:tcMar>
          </w:tcPr>
          <w:p w:rsidR="00FC32E0" w:rsidRPr="00C42886" w:rsidRDefault="00FC32E0" w:rsidP="00FC32E0">
            <w:pPr>
              <w:spacing w:after="0" w:line="240" w:lineRule="auto"/>
              <w:jc w:val="center"/>
              <w:rPr>
                <w:rFonts w:ascii="Times New Roman" w:eastAsia="Calibri"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2,74</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3,68</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3,68</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2.9.</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Зона транспортной инфраструктуры </w:t>
            </w:r>
          </w:p>
        </w:tc>
        <w:tc>
          <w:tcPr>
            <w:tcW w:w="614" w:type="pct"/>
            <w:tcMar>
              <w:top w:w="0" w:type="dxa"/>
              <w:left w:w="28" w:type="dxa"/>
              <w:bottom w:w="0" w:type="dxa"/>
              <w:right w:w="28" w:type="dxa"/>
            </w:tcMar>
          </w:tcPr>
          <w:p w:rsidR="00FC32E0" w:rsidRPr="00C42886" w:rsidRDefault="00FC32E0" w:rsidP="00FC32E0">
            <w:pPr>
              <w:spacing w:after="0" w:line="240" w:lineRule="auto"/>
              <w:jc w:val="center"/>
              <w:rPr>
                <w:rFonts w:ascii="Times New Roman" w:eastAsia="Calibri"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23,97</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24,95</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24,95</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2.10.</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Зона сельскохозяйственного использования </w:t>
            </w:r>
          </w:p>
        </w:tc>
        <w:tc>
          <w:tcPr>
            <w:tcW w:w="614" w:type="pct"/>
            <w:tcMar>
              <w:top w:w="0" w:type="dxa"/>
              <w:left w:w="28" w:type="dxa"/>
              <w:bottom w:w="0" w:type="dxa"/>
              <w:right w:w="28" w:type="dxa"/>
            </w:tcMar>
          </w:tcPr>
          <w:p w:rsidR="00FC32E0" w:rsidRPr="00C42886" w:rsidRDefault="00FC32E0" w:rsidP="00FC32E0">
            <w:pPr>
              <w:spacing w:after="0" w:line="240" w:lineRule="auto"/>
              <w:jc w:val="center"/>
              <w:rPr>
                <w:rFonts w:ascii="Times New Roman" w:eastAsia="Calibri"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3953,60</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3940,75</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3940,75</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2.11.</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Производственная зона сельскохозяйственных предприятий</w:t>
            </w:r>
          </w:p>
        </w:tc>
        <w:tc>
          <w:tcPr>
            <w:tcW w:w="614" w:type="pct"/>
            <w:tcMar>
              <w:top w:w="0" w:type="dxa"/>
              <w:left w:w="28" w:type="dxa"/>
              <w:bottom w:w="0" w:type="dxa"/>
              <w:right w:w="28" w:type="dxa"/>
            </w:tcMar>
          </w:tcPr>
          <w:p w:rsidR="00FC32E0" w:rsidRPr="00C42886" w:rsidRDefault="00FC32E0" w:rsidP="00FC32E0">
            <w:pPr>
              <w:spacing w:after="0" w:line="240" w:lineRule="auto"/>
              <w:jc w:val="center"/>
              <w:rPr>
                <w:rFonts w:ascii="Times New Roman" w:eastAsia="Calibri"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1,16</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1,16</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1,16</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2.12.</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Иные зоны сельскохозяйственного назначения</w:t>
            </w:r>
          </w:p>
        </w:tc>
        <w:tc>
          <w:tcPr>
            <w:tcW w:w="614" w:type="pct"/>
            <w:tcMar>
              <w:top w:w="0" w:type="dxa"/>
              <w:left w:w="28" w:type="dxa"/>
              <w:bottom w:w="0" w:type="dxa"/>
              <w:right w:w="28" w:type="dxa"/>
            </w:tcMar>
          </w:tcPr>
          <w:p w:rsidR="00FC32E0" w:rsidRPr="00C42886" w:rsidRDefault="00FC32E0" w:rsidP="00FC32E0">
            <w:pPr>
              <w:spacing w:after="0" w:line="240" w:lineRule="auto"/>
              <w:jc w:val="center"/>
              <w:rPr>
                <w:rFonts w:ascii="Times New Roman" w:eastAsia="Calibri"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9,99</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3,18</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3,18</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2.13.</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Зона рекреационного назначения</w:t>
            </w:r>
          </w:p>
        </w:tc>
        <w:tc>
          <w:tcPr>
            <w:tcW w:w="614" w:type="pct"/>
            <w:tcMar>
              <w:top w:w="0" w:type="dxa"/>
              <w:left w:w="28" w:type="dxa"/>
              <w:bottom w:w="0" w:type="dxa"/>
              <w:right w:w="28" w:type="dxa"/>
            </w:tcMar>
          </w:tcPr>
          <w:p w:rsidR="00FC32E0" w:rsidRPr="00C42886" w:rsidRDefault="00FC32E0" w:rsidP="00FC32E0">
            <w:pPr>
              <w:spacing w:after="0" w:line="240" w:lineRule="auto"/>
              <w:jc w:val="center"/>
              <w:rPr>
                <w:rFonts w:ascii="Times New Roman" w:eastAsia="Calibri"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606,72</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606,72</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606,72</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2.14.</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Зона озелененных территорий общего пользования (лесопарки, парки, сады, скверы, бульвары, городские леса)</w:t>
            </w:r>
          </w:p>
        </w:tc>
        <w:tc>
          <w:tcPr>
            <w:tcW w:w="614" w:type="pct"/>
            <w:tcMar>
              <w:top w:w="0" w:type="dxa"/>
              <w:left w:w="28" w:type="dxa"/>
              <w:bottom w:w="0" w:type="dxa"/>
              <w:right w:w="28" w:type="dxa"/>
            </w:tcMar>
            <w:vAlign w:val="center"/>
          </w:tcPr>
          <w:p w:rsidR="00FC32E0" w:rsidRPr="00C42886" w:rsidRDefault="00FC32E0" w:rsidP="00FC32E0">
            <w:pPr>
              <w:spacing w:after="0" w:line="240" w:lineRule="auto"/>
              <w:jc w:val="center"/>
              <w:rPr>
                <w:rFonts w:ascii="Times New Roman" w:eastAsia="Calibri"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60,34</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58,61</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58,61</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2.15.</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Зона отдыха</w:t>
            </w:r>
          </w:p>
        </w:tc>
        <w:tc>
          <w:tcPr>
            <w:tcW w:w="614" w:type="pct"/>
            <w:tcMar>
              <w:top w:w="0" w:type="dxa"/>
              <w:left w:w="28" w:type="dxa"/>
              <w:bottom w:w="0" w:type="dxa"/>
              <w:right w:w="28" w:type="dxa"/>
            </w:tcMar>
          </w:tcPr>
          <w:p w:rsidR="00FC32E0" w:rsidRPr="00C42886" w:rsidRDefault="00FC32E0" w:rsidP="00FC32E0">
            <w:pPr>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28,54</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28,54</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28,54</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2.16.</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Зона складирования и захоронения отходов</w:t>
            </w:r>
          </w:p>
        </w:tc>
        <w:tc>
          <w:tcPr>
            <w:tcW w:w="614" w:type="pct"/>
            <w:tcMar>
              <w:top w:w="0" w:type="dxa"/>
              <w:left w:w="28" w:type="dxa"/>
              <w:bottom w:w="0" w:type="dxa"/>
              <w:right w:w="28" w:type="dxa"/>
            </w:tcMar>
          </w:tcPr>
          <w:p w:rsidR="00FC32E0" w:rsidRPr="00C42886" w:rsidRDefault="00FC32E0" w:rsidP="00FC32E0">
            <w:pPr>
              <w:spacing w:after="0" w:line="240" w:lineRule="auto"/>
              <w:jc w:val="center"/>
              <w:rPr>
                <w:rFonts w:ascii="Times New Roman" w:eastAsia="Calibri"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0,84</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0,84</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0,84</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2.17.</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Зона кладбищ</w:t>
            </w:r>
          </w:p>
        </w:tc>
        <w:tc>
          <w:tcPr>
            <w:tcW w:w="614" w:type="pct"/>
            <w:tcMar>
              <w:top w:w="0" w:type="dxa"/>
              <w:left w:w="28" w:type="dxa"/>
              <w:bottom w:w="0" w:type="dxa"/>
              <w:right w:w="28" w:type="dxa"/>
            </w:tcMar>
          </w:tcPr>
          <w:p w:rsidR="00FC32E0" w:rsidRPr="00C42886" w:rsidRDefault="00FC32E0" w:rsidP="00FC32E0">
            <w:pPr>
              <w:spacing w:after="0" w:line="240" w:lineRule="auto"/>
              <w:jc w:val="center"/>
              <w:rPr>
                <w:rFonts w:ascii="Times New Roman" w:eastAsia="Calibri" w:hAnsi="Times New Roman" w:cs="Times New Roman"/>
                <w:sz w:val="24"/>
                <w:szCs w:val="24"/>
              </w:rPr>
            </w:pPr>
            <w:r w:rsidRPr="00C42886">
              <w:rPr>
                <w:rFonts w:ascii="Times New Roman" w:eastAsia="Times New Roman" w:hAnsi="Times New Roman" w:cs="Times New Roman"/>
                <w:sz w:val="24"/>
                <w:szCs w:val="24"/>
              </w:rPr>
              <w:t>га</w:t>
            </w:r>
          </w:p>
        </w:tc>
        <w:tc>
          <w:tcPr>
            <w:tcW w:w="797"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0,92</w:t>
            </w:r>
          </w:p>
        </w:tc>
        <w:tc>
          <w:tcPr>
            <w:tcW w:w="569" w:type="pct"/>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0,92</w:t>
            </w:r>
          </w:p>
        </w:tc>
        <w:tc>
          <w:tcPr>
            <w:tcW w:w="728" w:type="pct"/>
            <w:tcMar>
              <w:top w:w="0" w:type="dxa"/>
              <w:left w:w="28" w:type="dxa"/>
              <w:bottom w:w="0" w:type="dxa"/>
              <w:right w:w="28" w:type="dxa"/>
            </w:tcMar>
            <w:vAlign w:val="center"/>
          </w:tcPr>
          <w:p w:rsidR="00FC32E0" w:rsidRPr="00C42886" w:rsidRDefault="00FC32E0" w:rsidP="00FC32E0">
            <w:pPr>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0,92</w:t>
            </w:r>
          </w:p>
        </w:tc>
      </w:tr>
      <w:tr w:rsidR="00FC32E0" w:rsidRPr="00C42886" w:rsidTr="00FC32E0">
        <w:trPr>
          <w:trHeight w:val="170"/>
        </w:trPr>
        <w:tc>
          <w:tcPr>
            <w:tcW w:w="414" w:type="pct"/>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Calibri" w:hAnsi="Times New Roman" w:cs="Times New Roman"/>
                <w:bCs/>
                <w:sz w:val="24"/>
                <w:szCs w:val="24"/>
              </w:rPr>
              <w:t>2</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b/>
                <w:sz w:val="24"/>
                <w:szCs w:val="24"/>
              </w:rPr>
            </w:pPr>
            <w:r w:rsidRPr="00C42886">
              <w:rPr>
                <w:rFonts w:ascii="Times New Roman" w:eastAsia="Calibri" w:hAnsi="Times New Roman" w:cs="Times New Roman"/>
                <w:b/>
                <w:bCs/>
                <w:sz w:val="24"/>
                <w:szCs w:val="24"/>
              </w:rPr>
              <w:t>Население</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чел.</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883</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830</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800</w:t>
            </w:r>
          </w:p>
        </w:tc>
      </w:tr>
      <w:tr w:rsidR="00FC32E0" w:rsidRPr="00C42886" w:rsidTr="00FC32E0">
        <w:trPr>
          <w:trHeight w:val="170"/>
        </w:trPr>
        <w:tc>
          <w:tcPr>
            <w:tcW w:w="414"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2.1</w:t>
            </w:r>
          </w:p>
        </w:tc>
        <w:tc>
          <w:tcPr>
            <w:tcW w:w="1878" w:type="pct"/>
            <w:tcMar>
              <w:top w:w="0" w:type="dxa"/>
              <w:left w:w="28" w:type="dxa"/>
              <w:bottom w:w="0" w:type="dxa"/>
              <w:right w:w="28" w:type="dxa"/>
            </w:tcMar>
          </w:tcPr>
          <w:p w:rsidR="00FC32E0" w:rsidRPr="00C42886" w:rsidRDefault="00FC32E0" w:rsidP="00FC32E0">
            <w:pPr>
              <w:suppressAutoHyphens/>
              <w:autoSpaceDE w:val="0"/>
              <w:autoSpaceDN w:val="0"/>
              <w:spacing w:after="0" w:line="240" w:lineRule="auto"/>
              <w:rPr>
                <w:rFonts w:ascii="Times New Roman" w:eastAsia="Calibri" w:hAnsi="Times New Roman" w:cs="Times New Roman"/>
                <w:b/>
                <w:bCs/>
                <w:sz w:val="24"/>
                <w:szCs w:val="24"/>
              </w:rPr>
            </w:pPr>
            <w:r w:rsidRPr="00C42886">
              <w:rPr>
                <w:rFonts w:ascii="Times New Roman" w:eastAsia="Arial" w:hAnsi="Times New Roman" w:cs="Times New Roman"/>
                <w:sz w:val="24"/>
                <w:szCs w:val="24"/>
              </w:rPr>
              <w:t>в т.ч. п. Озеро Учум</w:t>
            </w:r>
          </w:p>
        </w:tc>
        <w:tc>
          <w:tcPr>
            <w:tcW w:w="614" w:type="pct"/>
            <w:tcMar>
              <w:top w:w="0" w:type="dxa"/>
              <w:left w:w="28" w:type="dxa"/>
              <w:bottom w:w="0" w:type="dxa"/>
              <w:right w:w="28" w:type="dxa"/>
            </w:tcMa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чел.</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793</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770</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770</w:t>
            </w:r>
          </w:p>
        </w:tc>
      </w:tr>
      <w:tr w:rsidR="00FC32E0" w:rsidRPr="00C42886" w:rsidTr="00FC32E0">
        <w:trPr>
          <w:trHeight w:val="170"/>
        </w:trPr>
        <w:tc>
          <w:tcPr>
            <w:tcW w:w="414"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lastRenderedPageBreak/>
              <w:t>2.2</w:t>
            </w:r>
          </w:p>
        </w:tc>
        <w:tc>
          <w:tcPr>
            <w:tcW w:w="1878" w:type="pct"/>
            <w:tcMar>
              <w:top w:w="0" w:type="dxa"/>
              <w:left w:w="28" w:type="dxa"/>
              <w:bottom w:w="0" w:type="dxa"/>
              <w:right w:w="28" w:type="dxa"/>
            </w:tcMar>
          </w:tcPr>
          <w:p w:rsidR="00FC32E0" w:rsidRPr="00C42886" w:rsidRDefault="00FC32E0" w:rsidP="00FC32E0">
            <w:pPr>
              <w:suppressAutoHyphens/>
              <w:autoSpaceDE w:val="0"/>
              <w:autoSpaceDN w:val="0"/>
              <w:spacing w:after="0" w:line="240" w:lineRule="auto"/>
              <w:rPr>
                <w:rFonts w:ascii="Times New Roman" w:eastAsia="Calibri" w:hAnsi="Times New Roman" w:cs="Times New Roman"/>
                <w:b/>
                <w:bCs/>
                <w:sz w:val="24"/>
                <w:szCs w:val="24"/>
              </w:rPr>
            </w:pPr>
            <w:r w:rsidRPr="00C42886">
              <w:rPr>
                <w:rFonts w:ascii="Times New Roman" w:eastAsia="Arial" w:hAnsi="Times New Roman" w:cs="Times New Roman"/>
                <w:sz w:val="24"/>
                <w:szCs w:val="24"/>
              </w:rPr>
              <w:t>в т.ч. д. Камышта</w:t>
            </w:r>
          </w:p>
        </w:tc>
        <w:tc>
          <w:tcPr>
            <w:tcW w:w="614" w:type="pct"/>
            <w:tcMar>
              <w:top w:w="0" w:type="dxa"/>
              <w:left w:w="28" w:type="dxa"/>
              <w:bottom w:w="0" w:type="dxa"/>
              <w:right w:w="28" w:type="dxa"/>
            </w:tcMa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чел.</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90</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60</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30</w:t>
            </w:r>
          </w:p>
        </w:tc>
      </w:tr>
      <w:tr w:rsidR="00FC32E0" w:rsidRPr="00C42886" w:rsidTr="00FC32E0">
        <w:trPr>
          <w:trHeight w:val="170"/>
        </w:trPr>
        <w:tc>
          <w:tcPr>
            <w:tcW w:w="414" w:type="pct"/>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Calibri" w:hAnsi="Times New Roman" w:cs="Times New Roman"/>
                <w:bCs/>
                <w:sz w:val="24"/>
                <w:szCs w:val="24"/>
              </w:rPr>
              <w:t>3</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b/>
                <w:sz w:val="24"/>
                <w:szCs w:val="24"/>
              </w:rPr>
            </w:pPr>
            <w:r w:rsidRPr="00C42886">
              <w:rPr>
                <w:rFonts w:ascii="Times New Roman" w:eastAsia="Calibri" w:hAnsi="Times New Roman" w:cs="Times New Roman"/>
                <w:b/>
                <w:bCs/>
                <w:sz w:val="24"/>
                <w:szCs w:val="24"/>
              </w:rPr>
              <w:t>Жилищный фонд</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Calibri" w:hAnsi="Times New Roman" w:cs="Times New Roman"/>
                <w:sz w:val="24"/>
                <w:szCs w:val="24"/>
              </w:rPr>
              <w:t xml:space="preserve">тыс. кв. м </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18,7</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26,6</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28,0</w:t>
            </w:r>
          </w:p>
        </w:tc>
      </w:tr>
      <w:tr w:rsidR="00FC32E0" w:rsidRPr="00C42886" w:rsidTr="00FC32E0">
        <w:trPr>
          <w:trHeight w:val="170"/>
        </w:trPr>
        <w:tc>
          <w:tcPr>
            <w:tcW w:w="414" w:type="pct"/>
            <w:vAlign w:val="center"/>
          </w:tcPr>
          <w:p w:rsidR="00FC32E0" w:rsidRPr="00C42886" w:rsidRDefault="00FC32E0" w:rsidP="00FC32E0">
            <w:pPr>
              <w:suppressAutoHyphens/>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3.1</w:t>
            </w:r>
          </w:p>
        </w:tc>
        <w:tc>
          <w:tcPr>
            <w:tcW w:w="1878" w:type="pct"/>
            <w:tcMar>
              <w:top w:w="0" w:type="dxa"/>
              <w:left w:w="28" w:type="dxa"/>
              <w:bottom w:w="0" w:type="dxa"/>
              <w:right w:w="28" w:type="dxa"/>
            </w:tcMar>
          </w:tcPr>
          <w:p w:rsidR="00FC32E0" w:rsidRPr="00C42886" w:rsidRDefault="00FC32E0" w:rsidP="00FC32E0">
            <w:pPr>
              <w:suppressAutoHyphens/>
              <w:autoSpaceDE w:val="0"/>
              <w:autoSpaceDN w:val="0"/>
              <w:spacing w:after="0" w:line="240" w:lineRule="auto"/>
              <w:rPr>
                <w:rFonts w:ascii="Times New Roman" w:eastAsia="Calibri" w:hAnsi="Times New Roman" w:cs="Times New Roman"/>
                <w:b/>
                <w:bCs/>
                <w:sz w:val="24"/>
                <w:szCs w:val="24"/>
              </w:rPr>
            </w:pPr>
            <w:r w:rsidRPr="00C42886">
              <w:rPr>
                <w:rFonts w:ascii="Times New Roman" w:eastAsia="Arial" w:hAnsi="Times New Roman" w:cs="Times New Roman"/>
                <w:sz w:val="24"/>
                <w:szCs w:val="24"/>
              </w:rPr>
              <w:t>в т.ч. п. Озеро Учум</w:t>
            </w:r>
          </w:p>
        </w:tc>
        <w:tc>
          <w:tcPr>
            <w:tcW w:w="614" w:type="pct"/>
            <w:tcMar>
              <w:top w:w="0" w:type="dxa"/>
              <w:left w:w="28" w:type="dxa"/>
              <w:bottom w:w="0" w:type="dxa"/>
              <w:right w:w="28" w:type="dxa"/>
            </w:tcMa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 xml:space="preserve">тыс. кв. м </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16,4</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24,7</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26,95</w:t>
            </w:r>
          </w:p>
        </w:tc>
      </w:tr>
      <w:tr w:rsidR="00FC32E0" w:rsidRPr="00C42886" w:rsidTr="00FC32E0">
        <w:trPr>
          <w:trHeight w:val="170"/>
        </w:trPr>
        <w:tc>
          <w:tcPr>
            <w:tcW w:w="414" w:type="pct"/>
            <w:vAlign w:val="center"/>
          </w:tcPr>
          <w:p w:rsidR="00FC32E0" w:rsidRPr="00C42886" w:rsidRDefault="00FC32E0" w:rsidP="00FC32E0">
            <w:pPr>
              <w:suppressAutoHyphens/>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3.2</w:t>
            </w:r>
          </w:p>
        </w:tc>
        <w:tc>
          <w:tcPr>
            <w:tcW w:w="1878" w:type="pct"/>
            <w:tcMar>
              <w:top w:w="0" w:type="dxa"/>
              <w:left w:w="28" w:type="dxa"/>
              <w:bottom w:w="0" w:type="dxa"/>
              <w:right w:w="28" w:type="dxa"/>
            </w:tcMar>
          </w:tcPr>
          <w:p w:rsidR="00FC32E0" w:rsidRPr="00C42886" w:rsidRDefault="00FC32E0" w:rsidP="00FC32E0">
            <w:pPr>
              <w:suppressAutoHyphens/>
              <w:autoSpaceDE w:val="0"/>
              <w:autoSpaceDN w:val="0"/>
              <w:spacing w:after="0" w:line="240" w:lineRule="auto"/>
              <w:rPr>
                <w:rFonts w:ascii="Times New Roman" w:eastAsia="Calibri" w:hAnsi="Times New Roman" w:cs="Times New Roman"/>
                <w:b/>
                <w:bCs/>
                <w:sz w:val="24"/>
                <w:szCs w:val="24"/>
              </w:rPr>
            </w:pPr>
            <w:r w:rsidRPr="00C42886">
              <w:rPr>
                <w:rFonts w:ascii="Times New Roman" w:eastAsia="Arial" w:hAnsi="Times New Roman" w:cs="Times New Roman"/>
                <w:sz w:val="24"/>
                <w:szCs w:val="24"/>
              </w:rPr>
              <w:t>в т.ч. д. Камышта</w:t>
            </w:r>
          </w:p>
        </w:tc>
        <w:tc>
          <w:tcPr>
            <w:tcW w:w="614" w:type="pct"/>
            <w:tcMar>
              <w:top w:w="0" w:type="dxa"/>
              <w:left w:w="28" w:type="dxa"/>
              <w:bottom w:w="0" w:type="dxa"/>
              <w:right w:w="28" w:type="dxa"/>
            </w:tcMa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 xml:space="preserve">тыс. кв. м </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2,3</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1,9</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1,05</w:t>
            </w:r>
          </w:p>
        </w:tc>
      </w:tr>
      <w:tr w:rsidR="00FC32E0" w:rsidRPr="00C42886" w:rsidTr="00FC32E0">
        <w:trPr>
          <w:trHeight w:val="170"/>
        </w:trPr>
        <w:tc>
          <w:tcPr>
            <w:tcW w:w="414" w:type="pct"/>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Calibri" w:hAnsi="Times New Roman" w:cs="Times New Roman"/>
                <w:sz w:val="24"/>
                <w:szCs w:val="24"/>
              </w:rPr>
              <w:t>3.3</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both"/>
              <w:rPr>
                <w:rFonts w:ascii="Times New Roman" w:eastAsia="Times New Roman" w:hAnsi="Times New Roman" w:cs="Times New Roman"/>
                <w:sz w:val="24"/>
                <w:szCs w:val="24"/>
              </w:rPr>
            </w:pPr>
            <w:r w:rsidRPr="00C42886">
              <w:rPr>
                <w:rFonts w:ascii="Times New Roman" w:eastAsia="Calibri" w:hAnsi="Times New Roman" w:cs="Times New Roman"/>
                <w:sz w:val="24"/>
                <w:szCs w:val="24"/>
              </w:rPr>
              <w:t>Средняя обеспеченность населения общей площадью квартир</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Calibri" w:hAnsi="Times New Roman" w:cs="Times New Roman"/>
                <w:sz w:val="24"/>
                <w:szCs w:val="24"/>
              </w:rPr>
              <w:t>кв. м/чел.</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21,2</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32</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35</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Calibri" w:hAnsi="Times New Roman" w:cs="Times New Roman"/>
                <w:bCs/>
                <w:sz w:val="24"/>
                <w:szCs w:val="24"/>
              </w:rPr>
              <w:t>4</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both"/>
              <w:rPr>
                <w:rFonts w:ascii="Times New Roman" w:eastAsia="Times New Roman" w:hAnsi="Times New Roman" w:cs="Times New Roman"/>
                <w:b/>
                <w:sz w:val="24"/>
                <w:szCs w:val="24"/>
              </w:rPr>
            </w:pPr>
            <w:r w:rsidRPr="00C42886">
              <w:rPr>
                <w:rFonts w:ascii="Times New Roman" w:eastAsia="Calibri" w:hAnsi="Times New Roman" w:cs="Times New Roman"/>
                <w:b/>
                <w:bCs/>
                <w:sz w:val="24"/>
                <w:szCs w:val="24"/>
              </w:rPr>
              <w:t>Учреждения и предприятия обслуживания населения</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r>
      <w:tr w:rsidR="00FC32E0" w:rsidRPr="00C42886" w:rsidTr="00FC32E0">
        <w:trPr>
          <w:trHeight w:val="170"/>
        </w:trPr>
        <w:tc>
          <w:tcPr>
            <w:tcW w:w="414" w:type="pct"/>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4.1</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both"/>
              <w:rPr>
                <w:rFonts w:ascii="Times New Roman" w:eastAsia="Times New Roman" w:hAnsi="Times New Roman" w:cs="Times New Roman"/>
                <w:sz w:val="24"/>
                <w:szCs w:val="24"/>
              </w:rPr>
            </w:pPr>
            <w:r w:rsidRPr="00C42886">
              <w:rPr>
                <w:rFonts w:ascii="Times New Roman" w:eastAsia="Calibri" w:hAnsi="Times New Roman" w:cs="Times New Roman"/>
                <w:sz w:val="24"/>
                <w:szCs w:val="24"/>
              </w:rPr>
              <w:t xml:space="preserve">Детские дошкольные учреждения, всего </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мест</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78</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78</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78</w:t>
            </w:r>
          </w:p>
        </w:tc>
      </w:tr>
      <w:tr w:rsidR="00FC32E0" w:rsidRPr="00C42886" w:rsidTr="00FC32E0">
        <w:trPr>
          <w:trHeight w:val="170"/>
        </w:trPr>
        <w:tc>
          <w:tcPr>
            <w:tcW w:w="414" w:type="pct"/>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4.2</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both"/>
              <w:rPr>
                <w:rFonts w:ascii="Times New Roman" w:eastAsia="Times New Roman" w:hAnsi="Times New Roman" w:cs="Times New Roman"/>
                <w:sz w:val="24"/>
                <w:szCs w:val="24"/>
              </w:rPr>
            </w:pPr>
            <w:r w:rsidRPr="00C42886">
              <w:rPr>
                <w:rFonts w:ascii="Times New Roman" w:eastAsia="Calibri" w:hAnsi="Times New Roman" w:cs="Times New Roman"/>
                <w:sz w:val="24"/>
                <w:szCs w:val="24"/>
              </w:rPr>
              <w:t>Общеобразовательные школы, всего</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мест</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190</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190</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190</w:t>
            </w:r>
          </w:p>
        </w:tc>
      </w:tr>
      <w:tr w:rsidR="00FC32E0" w:rsidRPr="00C42886" w:rsidTr="00FC32E0">
        <w:trPr>
          <w:trHeight w:val="170"/>
        </w:trPr>
        <w:tc>
          <w:tcPr>
            <w:tcW w:w="414" w:type="pct"/>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4.3</w:t>
            </w:r>
          </w:p>
        </w:tc>
        <w:tc>
          <w:tcPr>
            <w:tcW w:w="1878" w:type="pct"/>
            <w:tcMar>
              <w:top w:w="0" w:type="dxa"/>
              <w:left w:w="28" w:type="dxa"/>
              <w:bottom w:w="0" w:type="dxa"/>
              <w:right w:w="28" w:type="dxa"/>
            </w:tcMar>
            <w:vAlign w:val="cente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 xml:space="preserve">Учреждения дополнительного образования </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место</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40</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40</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40</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4.4</w:t>
            </w:r>
          </w:p>
        </w:tc>
        <w:tc>
          <w:tcPr>
            <w:tcW w:w="1878" w:type="pct"/>
            <w:tcMar>
              <w:top w:w="0" w:type="dxa"/>
              <w:left w:w="28" w:type="dxa"/>
              <w:bottom w:w="0" w:type="dxa"/>
              <w:right w:w="28" w:type="dxa"/>
            </w:tcMar>
            <w:vAlign w:val="cente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ФАП</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пос./см</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25</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25</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25</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4.5</w:t>
            </w:r>
          </w:p>
        </w:tc>
        <w:tc>
          <w:tcPr>
            <w:tcW w:w="1878" w:type="pct"/>
            <w:tcMar>
              <w:top w:w="0" w:type="dxa"/>
              <w:left w:w="28" w:type="dxa"/>
              <w:bottom w:w="0" w:type="dxa"/>
              <w:right w:w="28" w:type="dxa"/>
            </w:tcMar>
            <w:vAlign w:val="cente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Помещения для физкультурно-оздоровительных занятий, всего</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кв. м</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lang w:eastAsia="ru-RU"/>
              </w:rPr>
            </w:pPr>
            <w:r w:rsidRPr="00C42886">
              <w:rPr>
                <w:rFonts w:ascii="Times New Roman" w:eastAsia="Times New Roman" w:hAnsi="Times New Roman" w:cs="Times New Roman"/>
                <w:sz w:val="24"/>
                <w:szCs w:val="24"/>
                <w:lang w:eastAsia="ru-RU"/>
              </w:rPr>
              <w:t>66,4</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Times New Roman" w:hAnsi="Times New Roman" w:cs="Times New Roman"/>
                <w:sz w:val="24"/>
                <w:szCs w:val="24"/>
                <w:lang w:eastAsia="ru-RU"/>
              </w:rPr>
              <w:t>66,4</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4.6</w:t>
            </w:r>
          </w:p>
        </w:tc>
        <w:tc>
          <w:tcPr>
            <w:tcW w:w="1878" w:type="pct"/>
            <w:tcMar>
              <w:top w:w="0" w:type="dxa"/>
              <w:left w:w="28" w:type="dxa"/>
              <w:bottom w:w="0" w:type="dxa"/>
              <w:right w:w="28" w:type="dxa"/>
            </w:tcMar>
            <w:vAlign w:val="cente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Спортивные залы общего пользования, всего</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кв. м</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lang w:eastAsia="ru-RU"/>
              </w:rPr>
            </w:pPr>
            <w:r w:rsidRPr="00C42886">
              <w:rPr>
                <w:rFonts w:ascii="Times New Roman" w:eastAsia="Times New Roman" w:hAnsi="Times New Roman" w:cs="Times New Roman"/>
                <w:sz w:val="24"/>
                <w:szCs w:val="24"/>
                <w:lang w:eastAsia="ru-RU"/>
              </w:rPr>
              <w:t>66,4</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Times New Roman" w:hAnsi="Times New Roman" w:cs="Times New Roman"/>
                <w:sz w:val="24"/>
                <w:szCs w:val="24"/>
                <w:lang w:eastAsia="ru-RU"/>
              </w:rPr>
              <w:t>66,4</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4.7</w:t>
            </w:r>
          </w:p>
        </w:tc>
        <w:tc>
          <w:tcPr>
            <w:tcW w:w="1878" w:type="pct"/>
            <w:tcMar>
              <w:top w:w="0" w:type="dxa"/>
              <w:left w:w="28" w:type="dxa"/>
              <w:bottom w:w="0" w:type="dxa"/>
              <w:right w:w="28" w:type="dxa"/>
            </w:tcMar>
            <w:vAlign w:val="cente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Плоскостные сооружения</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кв. м</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lang w:eastAsia="ru-RU"/>
              </w:rPr>
            </w:pPr>
            <w:r w:rsidRPr="00C42886">
              <w:rPr>
                <w:rFonts w:ascii="Times New Roman" w:eastAsia="Times New Roman" w:hAnsi="Times New Roman" w:cs="Times New Roman"/>
                <w:sz w:val="24"/>
                <w:szCs w:val="24"/>
                <w:lang w:eastAsia="ru-RU"/>
              </w:rPr>
              <w:t>1618</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1618</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4.8</w:t>
            </w:r>
          </w:p>
        </w:tc>
        <w:tc>
          <w:tcPr>
            <w:tcW w:w="1878" w:type="pct"/>
            <w:tcMar>
              <w:top w:w="0" w:type="dxa"/>
              <w:left w:w="28" w:type="dxa"/>
              <w:bottom w:w="0" w:type="dxa"/>
              <w:right w:w="28" w:type="dxa"/>
            </w:tcMar>
            <w:vAlign w:val="cente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Дома культуры, клубы, всего</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место</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80</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250</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250</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4.9</w:t>
            </w:r>
          </w:p>
        </w:tc>
        <w:tc>
          <w:tcPr>
            <w:tcW w:w="1878" w:type="pct"/>
            <w:tcMar>
              <w:top w:w="0" w:type="dxa"/>
              <w:left w:w="28" w:type="dxa"/>
              <w:bottom w:w="0" w:type="dxa"/>
              <w:right w:w="28" w:type="dxa"/>
            </w:tcMar>
            <w:vAlign w:val="cente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Массовые библиотеки, всего</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тыс. ед.</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0</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6,3</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6,3</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4.10</w:t>
            </w:r>
          </w:p>
        </w:tc>
        <w:tc>
          <w:tcPr>
            <w:tcW w:w="1878" w:type="pct"/>
            <w:tcMar>
              <w:top w:w="0" w:type="dxa"/>
              <w:left w:w="28" w:type="dxa"/>
              <w:bottom w:w="0" w:type="dxa"/>
              <w:right w:w="28" w:type="dxa"/>
            </w:tcMar>
            <w:vAlign w:val="cente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Объекты торговли</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кв. м площади зала</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239,1</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249,0</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240</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4.10.1</w:t>
            </w:r>
          </w:p>
        </w:tc>
        <w:tc>
          <w:tcPr>
            <w:tcW w:w="1878" w:type="pct"/>
            <w:tcMar>
              <w:top w:w="0" w:type="dxa"/>
              <w:left w:w="28" w:type="dxa"/>
              <w:bottom w:w="0" w:type="dxa"/>
              <w:right w:w="28" w:type="dxa"/>
            </w:tcMar>
            <w:vAlign w:val="cente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Стационарные торговые объекты по продаже продовольственных товаров</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 xml:space="preserve">кв. м площади зала </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83,0</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80</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4.10.2</w:t>
            </w:r>
          </w:p>
        </w:tc>
        <w:tc>
          <w:tcPr>
            <w:tcW w:w="1878" w:type="pct"/>
            <w:tcMar>
              <w:top w:w="0" w:type="dxa"/>
              <w:left w:w="28" w:type="dxa"/>
              <w:bottom w:w="0" w:type="dxa"/>
              <w:right w:w="28" w:type="dxa"/>
            </w:tcMar>
            <w:vAlign w:val="cente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Стационарные торговые объекты по продаже непродовольственных товаров</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 xml:space="preserve">кв. м площади зала </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166,0</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160</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4.11</w:t>
            </w:r>
          </w:p>
        </w:tc>
        <w:tc>
          <w:tcPr>
            <w:tcW w:w="1878" w:type="pct"/>
            <w:tcMar>
              <w:top w:w="0" w:type="dxa"/>
              <w:left w:w="28" w:type="dxa"/>
              <w:bottom w:w="0" w:type="dxa"/>
              <w:right w:w="28" w:type="dxa"/>
            </w:tcMar>
            <w:vAlign w:val="center"/>
          </w:tcPr>
          <w:p w:rsidR="00FC32E0" w:rsidRPr="00C42886" w:rsidRDefault="00FC32E0" w:rsidP="00FC32E0">
            <w:pPr>
              <w:suppressAutoHyphens/>
              <w:spacing w:after="0" w:line="240" w:lineRule="auto"/>
              <w:rPr>
                <w:rFonts w:ascii="Times New Roman" w:eastAsia="Times New Roman" w:hAnsi="Times New Roman" w:cs="Times New Roman"/>
                <w:sz w:val="24"/>
                <w:szCs w:val="24"/>
                <w:lang w:eastAsia="ar-SA"/>
              </w:rPr>
            </w:pPr>
            <w:r w:rsidRPr="00C42886">
              <w:rPr>
                <w:rFonts w:ascii="Times New Roman" w:eastAsia="Times New Roman" w:hAnsi="Times New Roman" w:cs="Times New Roman"/>
                <w:sz w:val="24"/>
                <w:szCs w:val="24"/>
                <w:lang w:eastAsia="ar-SA"/>
              </w:rPr>
              <w:t>Предприятие общественного питания, посадочное место</w:t>
            </w:r>
          </w:p>
        </w:tc>
        <w:tc>
          <w:tcPr>
            <w:tcW w:w="6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мест</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126</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126</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126</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r w:rsidRPr="00C42886">
              <w:rPr>
                <w:rFonts w:ascii="Times New Roman" w:eastAsia="Calibri" w:hAnsi="Times New Roman" w:cs="Times New Roman"/>
                <w:bCs/>
                <w:sz w:val="24"/>
                <w:szCs w:val="24"/>
              </w:rPr>
              <w:t>5</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Times New Roman" w:hAnsi="Times New Roman" w:cs="Times New Roman"/>
                <w:b/>
                <w:sz w:val="24"/>
                <w:szCs w:val="24"/>
              </w:rPr>
            </w:pPr>
            <w:r w:rsidRPr="00C42886">
              <w:rPr>
                <w:rFonts w:ascii="Times New Roman" w:eastAsia="Calibri" w:hAnsi="Times New Roman" w:cs="Times New Roman"/>
                <w:b/>
                <w:bCs/>
                <w:sz w:val="24"/>
                <w:szCs w:val="24"/>
              </w:rPr>
              <w:t>Транспортная инфраструктура</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r>
      <w:tr w:rsidR="00FC32E0" w:rsidRPr="00C42886" w:rsidTr="00FC32E0">
        <w:trPr>
          <w:trHeight w:val="170"/>
        </w:trPr>
        <w:tc>
          <w:tcPr>
            <w:tcW w:w="414" w:type="pct"/>
            <w:tcBorders>
              <w:top w:val="single" w:sz="4" w:space="0" w:color="auto"/>
            </w:tcBorders>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5.1</w:t>
            </w:r>
          </w:p>
        </w:tc>
        <w:tc>
          <w:tcPr>
            <w:tcW w:w="1878" w:type="pct"/>
            <w:tcBorders>
              <w:top w:val="single" w:sz="4" w:space="0" w:color="auto"/>
            </w:tcBorders>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Calibri" w:hAnsi="Times New Roman" w:cs="Times New Roman"/>
                <w:bCs/>
                <w:sz w:val="24"/>
                <w:szCs w:val="24"/>
              </w:rPr>
            </w:pPr>
            <w:r w:rsidRPr="00C42886">
              <w:rPr>
                <w:rFonts w:ascii="Times New Roman" w:eastAsia="Calibri" w:hAnsi="Times New Roman" w:cs="Times New Roman"/>
                <w:bCs/>
                <w:sz w:val="24"/>
                <w:szCs w:val="24"/>
              </w:rPr>
              <w:t>Протяженность автомобильных дорог поселения по категориям:</w:t>
            </w:r>
          </w:p>
        </w:tc>
        <w:tc>
          <w:tcPr>
            <w:tcW w:w="614" w:type="pct"/>
            <w:tcBorders>
              <w:top w:val="single" w:sz="4" w:space="0" w:color="auto"/>
            </w:tcBorders>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p>
        </w:tc>
        <w:tc>
          <w:tcPr>
            <w:tcW w:w="797" w:type="pct"/>
            <w:tcBorders>
              <w:top w:val="single" w:sz="4" w:space="0" w:color="auto"/>
            </w:tcBorders>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p>
        </w:tc>
        <w:tc>
          <w:tcPr>
            <w:tcW w:w="569" w:type="pct"/>
            <w:tcBorders>
              <w:top w:val="single" w:sz="4" w:space="0" w:color="auto"/>
            </w:tcBorders>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p>
        </w:tc>
        <w:tc>
          <w:tcPr>
            <w:tcW w:w="728" w:type="pct"/>
            <w:tcBorders>
              <w:top w:val="single" w:sz="4" w:space="0" w:color="auto"/>
            </w:tcBorders>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bCs/>
                <w:sz w:val="24"/>
                <w:szCs w:val="24"/>
              </w:rPr>
            </w:pP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5.1.1</w:t>
            </w:r>
          </w:p>
        </w:tc>
        <w:tc>
          <w:tcPr>
            <w:tcW w:w="1878" w:type="pct"/>
            <w:tcMar>
              <w:top w:w="0" w:type="dxa"/>
              <w:left w:w="28" w:type="dxa"/>
              <w:bottom w:w="0" w:type="dxa"/>
              <w:right w:w="28" w:type="dxa"/>
            </w:tcMa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регионального и межмуниципального значения</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км</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5,9</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5,9</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5,9</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5.1.2</w:t>
            </w:r>
          </w:p>
        </w:tc>
        <w:tc>
          <w:tcPr>
            <w:tcW w:w="1878" w:type="pct"/>
            <w:tcMar>
              <w:top w:w="0" w:type="dxa"/>
              <w:left w:w="28" w:type="dxa"/>
              <w:bottom w:w="0" w:type="dxa"/>
              <w:right w:w="28" w:type="dxa"/>
            </w:tcMa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местного значения</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км</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3,9</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14,1</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14,1</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5.1.2.1</w:t>
            </w:r>
          </w:p>
        </w:tc>
        <w:tc>
          <w:tcPr>
            <w:tcW w:w="1878" w:type="pct"/>
            <w:tcMar>
              <w:top w:w="0" w:type="dxa"/>
              <w:left w:w="28" w:type="dxa"/>
              <w:bottom w:w="0" w:type="dxa"/>
              <w:right w:w="28" w:type="dxa"/>
            </w:tcMa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 xml:space="preserve">главные улицы </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км</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8,05</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8,05</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5.1.2.2</w:t>
            </w:r>
          </w:p>
        </w:tc>
        <w:tc>
          <w:tcPr>
            <w:tcW w:w="1878" w:type="pct"/>
            <w:tcMar>
              <w:top w:w="0" w:type="dxa"/>
              <w:left w:w="28" w:type="dxa"/>
              <w:bottom w:w="0" w:type="dxa"/>
              <w:right w:w="28" w:type="dxa"/>
            </w:tcMar>
            <w:vAlign w:val="center"/>
          </w:tcPr>
          <w:p w:rsidR="00FC32E0" w:rsidRPr="00C42886" w:rsidRDefault="00FC32E0" w:rsidP="00FC32E0">
            <w:pPr>
              <w:suppressAutoHyphens/>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улицы в жилой застройке</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км</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6,05</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6,05</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6</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both"/>
              <w:rPr>
                <w:rFonts w:ascii="Times New Roman" w:eastAsia="Times New Roman" w:hAnsi="Times New Roman" w:cs="Times New Roman"/>
                <w:sz w:val="24"/>
                <w:szCs w:val="24"/>
              </w:rPr>
            </w:pPr>
            <w:r w:rsidRPr="00C42886">
              <w:rPr>
                <w:rFonts w:ascii="Times New Roman" w:eastAsia="Calibri" w:hAnsi="Times New Roman" w:cs="Times New Roman"/>
                <w:bCs/>
                <w:sz w:val="24"/>
                <w:szCs w:val="24"/>
              </w:rPr>
              <w:t>Инженерная инфраструктура и благоустройство территории</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Calibri" w:hAnsi="Times New Roman" w:cs="Times New Roman"/>
                <w:sz w:val="24"/>
                <w:szCs w:val="24"/>
              </w:rPr>
              <w:t>6.1</w:t>
            </w:r>
          </w:p>
        </w:tc>
        <w:tc>
          <w:tcPr>
            <w:tcW w:w="1878" w:type="pct"/>
            <w:tcBorders>
              <w:right w:val="single" w:sz="4" w:space="0" w:color="auto"/>
            </w:tcBorders>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both"/>
              <w:rPr>
                <w:rFonts w:ascii="Times New Roman" w:eastAsia="Times New Roman" w:hAnsi="Times New Roman" w:cs="Times New Roman"/>
                <w:sz w:val="24"/>
                <w:szCs w:val="24"/>
              </w:rPr>
            </w:pPr>
            <w:r w:rsidRPr="00C42886">
              <w:rPr>
                <w:rFonts w:ascii="Times New Roman" w:eastAsia="Calibri" w:hAnsi="Times New Roman" w:cs="Times New Roman"/>
                <w:sz w:val="24"/>
                <w:szCs w:val="24"/>
              </w:rPr>
              <w:t xml:space="preserve">Водоснабжение </w:t>
            </w:r>
          </w:p>
        </w:tc>
        <w:tc>
          <w:tcPr>
            <w:tcW w:w="614" w:type="pct"/>
            <w:tcBorders>
              <w:left w:val="single" w:sz="4" w:space="0" w:color="auto"/>
            </w:tcBorders>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Times New Roman" w:hAnsi="Times New Roman" w:cs="Times New Roman"/>
                <w:sz w:val="24"/>
                <w:szCs w:val="24"/>
              </w:rPr>
            </w:pP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r>
      <w:tr w:rsidR="00FC32E0" w:rsidRPr="00C42886" w:rsidTr="00FC32E0">
        <w:trPr>
          <w:trHeight w:val="170"/>
        </w:trPr>
        <w:tc>
          <w:tcPr>
            <w:tcW w:w="414" w:type="pct"/>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6.1.1</w:t>
            </w:r>
          </w:p>
        </w:tc>
        <w:tc>
          <w:tcPr>
            <w:tcW w:w="1878" w:type="pct"/>
            <w:tcBorders>
              <w:right w:val="single" w:sz="4" w:space="0" w:color="auto"/>
            </w:tcBorders>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both"/>
              <w:rPr>
                <w:rFonts w:ascii="Times New Roman" w:eastAsia="Times New Roman" w:hAnsi="Times New Roman" w:cs="Times New Roman"/>
                <w:sz w:val="24"/>
                <w:szCs w:val="24"/>
              </w:rPr>
            </w:pPr>
            <w:r w:rsidRPr="00C42886">
              <w:rPr>
                <w:rFonts w:ascii="Times New Roman" w:eastAsia="Calibri" w:hAnsi="Times New Roman" w:cs="Times New Roman"/>
                <w:sz w:val="24"/>
                <w:szCs w:val="24"/>
              </w:rPr>
              <w:t>Водопотребление – всего по сельсовету</w:t>
            </w:r>
          </w:p>
        </w:tc>
        <w:tc>
          <w:tcPr>
            <w:tcW w:w="614" w:type="pct"/>
            <w:tcBorders>
              <w:left w:val="single" w:sz="4" w:space="0" w:color="auto"/>
            </w:tcBorders>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куб.м/сут</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305,52</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287,18</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276,8</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lastRenderedPageBreak/>
              <w:t>6.2</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Водоотведение</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797" w:type="pct"/>
            <w:tcMar>
              <w:top w:w="0" w:type="dxa"/>
              <w:left w:w="28" w:type="dxa"/>
              <w:bottom w:w="0" w:type="dxa"/>
              <w:right w:w="28" w:type="dxa"/>
            </w:tcMar>
            <w:vAlign w:val="bottom"/>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6.2.1</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Водоотведение – всего по сельсовету</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куб.м/сут</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243,71</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229,08</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220,8</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6.3</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Теплоснабжение</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797" w:type="pct"/>
            <w:tcMar>
              <w:top w:w="0" w:type="dxa"/>
              <w:left w:w="28" w:type="dxa"/>
              <w:bottom w:w="0" w:type="dxa"/>
              <w:right w:w="28" w:type="dxa"/>
            </w:tcMar>
            <w:vAlign w:val="bottom"/>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6.3.1</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rPr>
                <w:rFonts w:ascii="Times New Roman" w:eastAsia="Calibri" w:hAnsi="Times New Roman" w:cs="Times New Roman"/>
                <w:sz w:val="24"/>
                <w:szCs w:val="24"/>
              </w:rPr>
            </w:pPr>
            <w:r w:rsidRPr="00C42886">
              <w:rPr>
                <w:rFonts w:ascii="Times New Roman" w:eastAsia="Calibri" w:hAnsi="Times New Roman" w:cs="Times New Roman"/>
                <w:sz w:val="24"/>
                <w:szCs w:val="24"/>
              </w:rPr>
              <w:t>Теплоснабжение – всего по сельсовету</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2000,9</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2846,20</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2996,0</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6.4</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both"/>
              <w:rPr>
                <w:rFonts w:ascii="Times New Roman" w:eastAsia="Times New Roman" w:hAnsi="Times New Roman" w:cs="Times New Roman"/>
                <w:sz w:val="24"/>
                <w:szCs w:val="24"/>
              </w:rPr>
            </w:pPr>
            <w:r w:rsidRPr="00C42886">
              <w:rPr>
                <w:rFonts w:ascii="Times New Roman" w:eastAsia="Calibri" w:hAnsi="Times New Roman" w:cs="Times New Roman"/>
                <w:sz w:val="24"/>
                <w:szCs w:val="24"/>
              </w:rPr>
              <w:t>Энергоснабжение</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6.4.1</w:t>
            </w:r>
          </w:p>
        </w:tc>
        <w:tc>
          <w:tcPr>
            <w:tcW w:w="187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both"/>
              <w:rPr>
                <w:rFonts w:ascii="Times New Roman" w:eastAsia="Times New Roman" w:hAnsi="Times New Roman" w:cs="Times New Roman"/>
                <w:sz w:val="24"/>
                <w:szCs w:val="24"/>
              </w:rPr>
            </w:pPr>
            <w:r w:rsidRPr="00C42886">
              <w:rPr>
                <w:rFonts w:ascii="Times New Roman" w:eastAsia="Calibri" w:hAnsi="Times New Roman" w:cs="Times New Roman"/>
                <w:sz w:val="24"/>
                <w:szCs w:val="24"/>
              </w:rPr>
              <w:t>Потребность в электроэнергии - всего</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кВт</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432,72</w:t>
            </w:r>
          </w:p>
        </w:tc>
        <w:tc>
          <w:tcPr>
            <w:tcW w:w="569" w:type="pct"/>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615,52</w:t>
            </w:r>
          </w:p>
        </w:tc>
        <w:tc>
          <w:tcPr>
            <w:tcW w:w="728"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647,92</w:t>
            </w:r>
          </w:p>
        </w:tc>
      </w:tr>
      <w:tr w:rsidR="00FC32E0" w:rsidRPr="00C42886" w:rsidTr="00FC32E0">
        <w:trPr>
          <w:trHeight w:val="170"/>
        </w:trPr>
        <w:tc>
          <w:tcPr>
            <w:tcW w:w="414"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6.5</w:t>
            </w:r>
          </w:p>
        </w:tc>
        <w:tc>
          <w:tcPr>
            <w:tcW w:w="1878" w:type="pct"/>
            <w:tcMar>
              <w:top w:w="0" w:type="dxa"/>
              <w:left w:w="28" w:type="dxa"/>
              <w:bottom w:w="0" w:type="dxa"/>
              <w:right w:w="28" w:type="dxa"/>
            </w:tcMar>
            <w:vAlign w:val="center"/>
          </w:tcPr>
          <w:p w:rsidR="00FC32E0" w:rsidRPr="00C42886" w:rsidRDefault="00FC32E0" w:rsidP="00FC32E0">
            <w:pPr>
              <w:suppressAutoHyphens/>
              <w:spacing w:after="0" w:line="240" w:lineRule="auto"/>
              <w:rPr>
                <w:rFonts w:ascii="Times New Roman" w:eastAsia="Times New Roman" w:hAnsi="Times New Roman" w:cs="Times New Roman"/>
                <w:sz w:val="24"/>
                <w:szCs w:val="24"/>
              </w:rPr>
            </w:pPr>
            <w:r w:rsidRPr="00C42886">
              <w:rPr>
                <w:rFonts w:ascii="Times New Roman" w:eastAsia="Times New Roman" w:hAnsi="Times New Roman" w:cs="Times New Roman"/>
                <w:sz w:val="24"/>
                <w:szCs w:val="24"/>
              </w:rPr>
              <w:t>Объем твердых коммунальных отходов</w:t>
            </w:r>
          </w:p>
        </w:tc>
        <w:tc>
          <w:tcPr>
            <w:tcW w:w="614"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ind w:left="-42"/>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куб.м./год</w:t>
            </w:r>
          </w:p>
        </w:tc>
        <w:tc>
          <w:tcPr>
            <w:tcW w:w="797" w:type="pct"/>
            <w:tcMar>
              <w:top w:w="0" w:type="dxa"/>
              <w:left w:w="28" w:type="dxa"/>
              <w:bottom w:w="0" w:type="dxa"/>
              <w:right w:w="28" w:type="dxa"/>
            </w:tcMar>
            <w:vAlign w:val="center"/>
          </w:tcPr>
          <w:p w:rsidR="00FC32E0" w:rsidRPr="00C42886" w:rsidRDefault="00FC32E0" w:rsidP="00FC32E0">
            <w:pPr>
              <w:suppressAutoHyphens/>
              <w:autoSpaceDE w:val="0"/>
              <w:autoSpaceDN w:val="0"/>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2480</w:t>
            </w:r>
          </w:p>
        </w:tc>
        <w:tc>
          <w:tcPr>
            <w:tcW w:w="569" w:type="pct"/>
            <w:vAlign w:val="center"/>
          </w:tcPr>
          <w:p w:rsidR="00FC32E0" w:rsidRPr="00C42886" w:rsidRDefault="00FC32E0" w:rsidP="00FC32E0">
            <w:pPr>
              <w:suppressAutoHyphens/>
              <w:spacing w:after="0" w:line="240" w:lineRule="auto"/>
              <w:jc w:val="center"/>
              <w:rPr>
                <w:rFonts w:ascii="Times New Roman" w:eastAsia="Times New Roman" w:hAnsi="Times New Roman" w:cs="Times New Roman"/>
                <w:sz w:val="24"/>
                <w:szCs w:val="24"/>
                <w:lang w:eastAsia="ru-RU"/>
              </w:rPr>
            </w:pPr>
            <w:r w:rsidRPr="00C42886">
              <w:rPr>
                <w:rFonts w:ascii="Times New Roman" w:eastAsia="Times New Roman" w:hAnsi="Times New Roman" w:cs="Times New Roman"/>
                <w:sz w:val="24"/>
                <w:szCs w:val="24"/>
                <w:lang w:eastAsia="ru-RU"/>
              </w:rPr>
              <w:t>1907,7</w:t>
            </w:r>
          </w:p>
        </w:tc>
        <w:tc>
          <w:tcPr>
            <w:tcW w:w="728" w:type="pct"/>
            <w:tcMar>
              <w:top w:w="0" w:type="dxa"/>
              <w:left w:w="28" w:type="dxa"/>
              <w:bottom w:w="0" w:type="dxa"/>
              <w:right w:w="28" w:type="dxa"/>
            </w:tcMar>
            <w:vAlign w:val="center"/>
          </w:tcPr>
          <w:p w:rsidR="00FC32E0" w:rsidRPr="00C42886" w:rsidRDefault="00FC32E0" w:rsidP="00FC32E0">
            <w:pPr>
              <w:suppressAutoHyphens/>
              <w:spacing w:after="0" w:line="240" w:lineRule="auto"/>
              <w:jc w:val="center"/>
              <w:rPr>
                <w:rFonts w:ascii="Times New Roman" w:eastAsia="Calibri" w:hAnsi="Times New Roman" w:cs="Times New Roman"/>
                <w:sz w:val="24"/>
                <w:szCs w:val="24"/>
              </w:rPr>
            </w:pPr>
            <w:r w:rsidRPr="00C42886">
              <w:rPr>
                <w:rFonts w:ascii="Times New Roman" w:eastAsia="Calibri" w:hAnsi="Times New Roman" w:cs="Times New Roman"/>
                <w:sz w:val="24"/>
                <w:szCs w:val="24"/>
              </w:rPr>
              <w:t>1878,4</w:t>
            </w:r>
          </w:p>
        </w:tc>
      </w:tr>
    </w:tbl>
    <w:p w:rsidR="00FC32E0" w:rsidRPr="002D4559" w:rsidRDefault="00FC32E0" w:rsidP="00C92662">
      <w:pPr>
        <w:tabs>
          <w:tab w:val="left" w:pos="6660"/>
        </w:tabs>
        <w:spacing w:after="0" w:line="240" w:lineRule="auto"/>
        <w:jc w:val="center"/>
        <w:rPr>
          <w:rFonts w:ascii="Times New Roman" w:eastAsia="Calibri" w:hAnsi="Times New Roman" w:cs="Times New Roman"/>
          <w:sz w:val="28"/>
          <w:szCs w:val="28"/>
        </w:rPr>
        <w:sectPr w:rsidR="00FC32E0" w:rsidRPr="002D4559" w:rsidSect="00FC32E0">
          <w:pgSz w:w="11906" w:h="16838"/>
          <w:pgMar w:top="1134" w:right="851" w:bottom="1134" w:left="1701" w:header="709" w:footer="709" w:gutter="0"/>
          <w:cols w:space="708"/>
          <w:docGrid w:linePitch="360"/>
        </w:sectPr>
      </w:pPr>
    </w:p>
    <w:p w:rsidR="00FC32E0" w:rsidRPr="002D4559" w:rsidRDefault="00FC32E0" w:rsidP="00FC32E0">
      <w:pPr>
        <w:keepNext/>
        <w:spacing w:before="240" w:after="60" w:line="240" w:lineRule="auto"/>
        <w:ind w:firstLine="709"/>
        <w:jc w:val="right"/>
        <w:outlineLvl w:val="0"/>
        <w:rPr>
          <w:rFonts w:ascii="Times New Roman" w:eastAsia="Calibri" w:hAnsi="Times New Roman" w:cs="Times New Roman"/>
          <w:b/>
          <w:bCs/>
          <w:kern w:val="32"/>
          <w:sz w:val="28"/>
          <w:szCs w:val="28"/>
          <w:lang w:eastAsia="ru-RU"/>
        </w:rPr>
      </w:pPr>
      <w:bookmarkStart w:id="208" w:name="_Toc54775138"/>
      <w:r w:rsidRPr="002D4559">
        <w:rPr>
          <w:rFonts w:ascii="Times New Roman" w:eastAsia="Calibri" w:hAnsi="Times New Roman" w:cs="Times New Roman"/>
          <w:b/>
          <w:bCs/>
          <w:kern w:val="32"/>
          <w:sz w:val="28"/>
          <w:szCs w:val="28"/>
          <w:lang w:val="x-none" w:eastAsia="ru-RU"/>
        </w:rPr>
        <w:lastRenderedPageBreak/>
        <w:t>ПРИЛОЖЕНИЕ №1</w:t>
      </w:r>
      <w:bookmarkEnd w:id="208"/>
    </w:p>
    <w:p w:rsidR="00FC32E0" w:rsidRPr="002D4559" w:rsidRDefault="00FC32E0" w:rsidP="00FC32E0">
      <w:pPr>
        <w:keepNext/>
        <w:spacing w:before="240" w:after="60" w:line="240" w:lineRule="auto"/>
        <w:jc w:val="right"/>
        <w:outlineLvl w:val="0"/>
        <w:rPr>
          <w:rFonts w:ascii="Times New Roman" w:eastAsia="Times New Roman" w:hAnsi="Times New Roman" w:cs="Times New Roman"/>
          <w:b/>
          <w:bCs/>
          <w:kern w:val="32"/>
          <w:sz w:val="28"/>
          <w:szCs w:val="28"/>
          <w:lang w:eastAsia="ru-RU"/>
        </w:rPr>
      </w:pPr>
      <w:r w:rsidRPr="002D4559">
        <w:rPr>
          <w:rFonts w:ascii="Times New Roman" w:eastAsia="Times New Roman" w:hAnsi="Times New Roman" w:cs="Times New Roman"/>
          <w:b/>
          <w:bCs/>
          <w:noProof/>
          <w:kern w:val="32"/>
          <w:sz w:val="28"/>
          <w:szCs w:val="28"/>
          <w:lang w:eastAsia="ru-RU"/>
        </w:rPr>
        <w:drawing>
          <wp:inline distT="0" distB="0" distL="0" distR="0">
            <wp:extent cx="5715000" cy="8295736"/>
            <wp:effectExtent l="0" t="0" r="0" b="0"/>
            <wp:docPr id="24" name="Рисунок 24" descr="24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descr="2443-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16812" cy="8298366"/>
                    </a:xfrm>
                    <a:prstGeom prst="rect">
                      <a:avLst/>
                    </a:prstGeom>
                    <a:noFill/>
                    <a:ln>
                      <a:noFill/>
                    </a:ln>
                  </pic:spPr>
                </pic:pic>
              </a:graphicData>
            </a:graphic>
          </wp:inline>
        </w:drawing>
      </w:r>
    </w:p>
    <w:p w:rsidR="00FC32E0" w:rsidRPr="002D4559" w:rsidRDefault="00FC32E0" w:rsidP="00FC32E0">
      <w:pPr>
        <w:widowControl w:val="0"/>
        <w:autoSpaceDE w:val="0"/>
        <w:autoSpaceDN w:val="0"/>
        <w:adjustRightInd w:val="0"/>
        <w:spacing w:after="120" w:line="240" w:lineRule="auto"/>
        <w:jc w:val="right"/>
        <w:rPr>
          <w:rFonts w:ascii="Times New Roman" w:eastAsia="Calibri" w:hAnsi="Times New Roman" w:cs="Times New Roman"/>
          <w:b/>
          <w:sz w:val="28"/>
          <w:szCs w:val="28"/>
        </w:rPr>
      </w:pPr>
      <w:r w:rsidRPr="002D4559">
        <w:rPr>
          <w:rFonts w:ascii="Times New Roman" w:eastAsia="Calibri" w:hAnsi="Times New Roman" w:cs="Times New Roman"/>
          <w:b/>
          <w:noProof/>
          <w:sz w:val="28"/>
          <w:szCs w:val="28"/>
          <w:lang w:eastAsia="ru-RU"/>
        </w:rPr>
        <w:lastRenderedPageBreak/>
        <w:drawing>
          <wp:inline distT="0" distB="0" distL="0" distR="0">
            <wp:extent cx="6009434" cy="9006840"/>
            <wp:effectExtent l="0" t="0" r="0" b="3810"/>
            <wp:docPr id="23" name="Рисунок 23" descr="2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descr="2443-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011293" cy="9009626"/>
                    </a:xfrm>
                    <a:prstGeom prst="rect">
                      <a:avLst/>
                    </a:prstGeom>
                    <a:noFill/>
                    <a:ln>
                      <a:noFill/>
                    </a:ln>
                  </pic:spPr>
                </pic:pic>
              </a:graphicData>
            </a:graphic>
          </wp:inline>
        </w:drawing>
      </w:r>
    </w:p>
    <w:p w:rsidR="00FC32E0" w:rsidRPr="002D4559" w:rsidRDefault="00FC32E0" w:rsidP="00FC32E0">
      <w:pPr>
        <w:widowControl w:val="0"/>
        <w:autoSpaceDE w:val="0"/>
        <w:autoSpaceDN w:val="0"/>
        <w:adjustRightInd w:val="0"/>
        <w:spacing w:after="120" w:line="240" w:lineRule="auto"/>
        <w:jc w:val="right"/>
        <w:rPr>
          <w:rFonts w:ascii="Times New Roman" w:eastAsia="Calibri" w:hAnsi="Times New Roman" w:cs="Times New Roman"/>
          <w:b/>
          <w:sz w:val="28"/>
          <w:szCs w:val="28"/>
        </w:rPr>
      </w:pPr>
      <w:r w:rsidRPr="002D4559">
        <w:rPr>
          <w:rFonts w:ascii="Times New Roman" w:eastAsia="Calibri" w:hAnsi="Times New Roman" w:cs="Times New Roman"/>
          <w:b/>
          <w:noProof/>
          <w:sz w:val="28"/>
          <w:szCs w:val="28"/>
          <w:lang w:eastAsia="ru-RU"/>
        </w:rPr>
        <w:lastRenderedPageBreak/>
        <w:drawing>
          <wp:inline distT="0" distB="0" distL="0" distR="0">
            <wp:extent cx="5908658" cy="8526780"/>
            <wp:effectExtent l="0" t="0" r="0" b="7620"/>
            <wp:docPr id="22" name="Рисунок 22" descr="24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descr="2443-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11280" cy="8530564"/>
                    </a:xfrm>
                    <a:prstGeom prst="rect">
                      <a:avLst/>
                    </a:prstGeom>
                    <a:noFill/>
                    <a:ln>
                      <a:noFill/>
                    </a:ln>
                  </pic:spPr>
                </pic:pic>
              </a:graphicData>
            </a:graphic>
          </wp:inline>
        </w:drawing>
      </w:r>
    </w:p>
    <w:p w:rsidR="00FC32E0" w:rsidRPr="002D4559" w:rsidRDefault="00FC32E0" w:rsidP="00FC32E0">
      <w:pPr>
        <w:widowControl w:val="0"/>
        <w:autoSpaceDE w:val="0"/>
        <w:autoSpaceDN w:val="0"/>
        <w:adjustRightInd w:val="0"/>
        <w:spacing w:after="120" w:line="240" w:lineRule="auto"/>
        <w:jc w:val="right"/>
        <w:rPr>
          <w:rFonts w:ascii="Times New Roman" w:eastAsia="Calibri" w:hAnsi="Times New Roman" w:cs="Times New Roman"/>
          <w:b/>
          <w:sz w:val="28"/>
          <w:szCs w:val="28"/>
        </w:rPr>
      </w:pPr>
    </w:p>
    <w:p w:rsidR="00FC32E0" w:rsidRPr="002D4559" w:rsidRDefault="00FC32E0" w:rsidP="00FC32E0">
      <w:pPr>
        <w:keepNext/>
        <w:spacing w:before="240" w:after="60" w:line="240" w:lineRule="auto"/>
        <w:ind w:firstLine="709"/>
        <w:jc w:val="right"/>
        <w:outlineLvl w:val="0"/>
        <w:rPr>
          <w:rFonts w:ascii="Times New Roman" w:eastAsia="Calibri" w:hAnsi="Times New Roman" w:cs="Times New Roman"/>
          <w:b/>
          <w:bCs/>
          <w:kern w:val="32"/>
          <w:sz w:val="28"/>
          <w:szCs w:val="28"/>
          <w:lang w:val="x-none" w:eastAsia="ru-RU"/>
        </w:rPr>
      </w:pPr>
      <w:bookmarkStart w:id="209" w:name="_Toc54775139"/>
      <w:r w:rsidRPr="002D4559">
        <w:rPr>
          <w:rFonts w:ascii="Times New Roman" w:eastAsia="Calibri" w:hAnsi="Times New Roman" w:cs="Times New Roman"/>
          <w:b/>
          <w:bCs/>
          <w:kern w:val="32"/>
          <w:sz w:val="28"/>
          <w:szCs w:val="28"/>
          <w:lang w:val="x-none" w:eastAsia="ru-RU"/>
        </w:rPr>
        <w:lastRenderedPageBreak/>
        <w:t>ПРИЛОЖЕНИЕ №2</w:t>
      </w:r>
      <w:bookmarkEnd w:id="209"/>
    </w:p>
    <w:p w:rsidR="00FC32E0" w:rsidRPr="002D4559" w:rsidRDefault="00FC32E0" w:rsidP="00FC32E0">
      <w:pPr>
        <w:widowControl w:val="0"/>
        <w:autoSpaceDE w:val="0"/>
        <w:autoSpaceDN w:val="0"/>
        <w:adjustRightInd w:val="0"/>
        <w:spacing w:after="120" w:line="240" w:lineRule="auto"/>
        <w:jc w:val="right"/>
        <w:rPr>
          <w:rFonts w:ascii="Times New Roman" w:eastAsia="Times New Roman" w:hAnsi="Times New Roman" w:cs="Times New Roman"/>
          <w:sz w:val="20"/>
          <w:szCs w:val="20"/>
          <w:lang w:eastAsia="ru-RU"/>
        </w:rPr>
      </w:pPr>
      <w:r w:rsidRPr="002D4559">
        <w:rPr>
          <w:rFonts w:ascii="Times New Roman" w:eastAsia="Times New Roman" w:hAnsi="Times New Roman" w:cs="Times New Roman"/>
          <w:noProof/>
          <w:sz w:val="20"/>
          <w:szCs w:val="20"/>
          <w:lang w:eastAsia="ru-RU"/>
        </w:rPr>
        <w:drawing>
          <wp:inline distT="0" distB="0" distL="0" distR="0">
            <wp:extent cx="5861467" cy="8420100"/>
            <wp:effectExtent l="0" t="0" r="635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865340" cy="8425664"/>
                    </a:xfrm>
                    <a:prstGeom prst="rect">
                      <a:avLst/>
                    </a:prstGeom>
                    <a:noFill/>
                    <a:ln>
                      <a:noFill/>
                    </a:ln>
                  </pic:spPr>
                </pic:pic>
              </a:graphicData>
            </a:graphic>
          </wp:inline>
        </w:drawing>
      </w:r>
    </w:p>
    <w:p w:rsidR="00FC32E0" w:rsidRPr="002D4559" w:rsidRDefault="00FC32E0" w:rsidP="00FC32E0">
      <w:pPr>
        <w:keepNext/>
        <w:spacing w:before="240" w:after="60" w:line="240" w:lineRule="auto"/>
        <w:jc w:val="right"/>
        <w:outlineLvl w:val="0"/>
        <w:rPr>
          <w:rFonts w:ascii="Times New Roman" w:eastAsia="Calibri" w:hAnsi="Times New Roman" w:cs="Times New Roman"/>
          <w:b/>
          <w:bCs/>
          <w:kern w:val="32"/>
          <w:sz w:val="28"/>
          <w:szCs w:val="28"/>
          <w:lang w:eastAsia="ru-RU"/>
        </w:rPr>
      </w:pPr>
      <w:bookmarkStart w:id="210" w:name="_Toc54775140"/>
      <w:r w:rsidRPr="002D4559">
        <w:rPr>
          <w:rFonts w:ascii="Times New Roman" w:eastAsia="Calibri" w:hAnsi="Times New Roman" w:cs="Times New Roman"/>
          <w:b/>
          <w:bCs/>
          <w:kern w:val="32"/>
          <w:sz w:val="28"/>
          <w:szCs w:val="28"/>
          <w:lang w:val="x-none" w:eastAsia="ru-RU"/>
        </w:rPr>
        <w:lastRenderedPageBreak/>
        <w:t>ПРИЛОЖЕНИЕ №</w:t>
      </w:r>
      <w:r w:rsidRPr="002D4559">
        <w:rPr>
          <w:rFonts w:ascii="Times New Roman" w:eastAsia="Calibri" w:hAnsi="Times New Roman" w:cs="Times New Roman"/>
          <w:b/>
          <w:bCs/>
          <w:kern w:val="32"/>
          <w:sz w:val="28"/>
          <w:szCs w:val="28"/>
          <w:lang w:eastAsia="ru-RU"/>
        </w:rPr>
        <w:t>3</w:t>
      </w:r>
      <w:bookmarkEnd w:id="210"/>
    </w:p>
    <w:p w:rsidR="00FC32E0" w:rsidRPr="002D4559" w:rsidRDefault="00FC32E0" w:rsidP="00FC32E0">
      <w:pPr>
        <w:spacing w:after="0" w:line="240" w:lineRule="auto"/>
        <w:rPr>
          <w:rFonts w:ascii="Times New Roman" w:eastAsia="Calibri" w:hAnsi="Times New Roman" w:cs="Times New Roman"/>
          <w:sz w:val="28"/>
          <w:lang w:eastAsia="ru-RU"/>
        </w:rPr>
      </w:pPr>
      <w:r w:rsidRPr="002D4559">
        <w:rPr>
          <w:rFonts w:ascii="Times New Roman" w:eastAsia="Calibri" w:hAnsi="Times New Roman" w:cs="Times New Roman"/>
          <w:noProof/>
          <w:sz w:val="28"/>
          <w:lang w:eastAsia="ru-RU"/>
        </w:rPr>
        <w:drawing>
          <wp:inline distT="0" distB="0" distL="0" distR="0">
            <wp:extent cx="6194352" cy="8519160"/>
            <wp:effectExtent l="0" t="0" r="0" b="0"/>
            <wp:docPr id="27" name="Рисунок 27" descr="uj-uchums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j-uchumsk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94961" cy="8519998"/>
                    </a:xfrm>
                    <a:prstGeom prst="rect">
                      <a:avLst/>
                    </a:prstGeom>
                    <a:noFill/>
                    <a:ln>
                      <a:noFill/>
                    </a:ln>
                  </pic:spPr>
                </pic:pic>
              </a:graphicData>
            </a:graphic>
          </wp:inline>
        </w:drawing>
      </w:r>
    </w:p>
    <w:p w:rsidR="00FC32E0" w:rsidRPr="002D4559" w:rsidRDefault="00FC32E0" w:rsidP="00FC32E0">
      <w:pPr>
        <w:spacing w:after="0" w:line="240" w:lineRule="auto"/>
        <w:rPr>
          <w:rFonts w:ascii="Times New Roman" w:eastAsia="Calibri" w:hAnsi="Times New Roman" w:cs="Times New Roman"/>
          <w:sz w:val="28"/>
          <w:lang w:eastAsia="ru-RU"/>
        </w:rPr>
      </w:pPr>
    </w:p>
    <w:p w:rsidR="00FC32E0" w:rsidRPr="002D4559" w:rsidRDefault="00FC32E0" w:rsidP="00FC32E0">
      <w:pPr>
        <w:spacing w:after="0" w:line="240" w:lineRule="auto"/>
        <w:rPr>
          <w:rFonts w:ascii="Times New Roman" w:eastAsia="Calibri" w:hAnsi="Times New Roman" w:cs="Times New Roman"/>
          <w:sz w:val="28"/>
          <w:lang w:eastAsia="ru-RU"/>
        </w:rPr>
      </w:pPr>
      <w:r w:rsidRPr="002D4559">
        <w:rPr>
          <w:rFonts w:ascii="Times New Roman" w:eastAsia="Calibri" w:hAnsi="Times New Roman" w:cs="Times New Roman"/>
          <w:noProof/>
          <w:sz w:val="28"/>
          <w:lang w:eastAsia="ru-RU"/>
        </w:rPr>
        <w:lastRenderedPageBreak/>
        <w:drawing>
          <wp:inline distT="0" distB="0" distL="0" distR="0">
            <wp:extent cx="6077409" cy="8343900"/>
            <wp:effectExtent l="0" t="0" r="0" b="0"/>
            <wp:docPr id="26" name="Рисунок 26" descr="uj-uchums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j-uchumsk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078108" cy="8344860"/>
                    </a:xfrm>
                    <a:prstGeom prst="rect">
                      <a:avLst/>
                    </a:prstGeom>
                    <a:noFill/>
                    <a:ln>
                      <a:noFill/>
                    </a:ln>
                  </pic:spPr>
                </pic:pic>
              </a:graphicData>
            </a:graphic>
          </wp:inline>
        </w:drawing>
      </w:r>
    </w:p>
    <w:p w:rsidR="00FC32E0" w:rsidRPr="002D4559" w:rsidRDefault="00FC32E0" w:rsidP="00FC32E0">
      <w:pPr>
        <w:spacing w:after="0" w:line="240" w:lineRule="auto"/>
        <w:rPr>
          <w:rFonts w:ascii="Times New Roman" w:eastAsia="Calibri" w:hAnsi="Times New Roman" w:cs="Times New Roman"/>
          <w:sz w:val="28"/>
          <w:lang w:eastAsia="ru-RU"/>
        </w:rPr>
      </w:pPr>
    </w:p>
    <w:p w:rsidR="00FC32E0" w:rsidRPr="002D4559" w:rsidRDefault="00FC32E0" w:rsidP="00FC32E0">
      <w:pPr>
        <w:spacing w:after="0" w:line="240" w:lineRule="auto"/>
        <w:rPr>
          <w:rFonts w:ascii="Times New Roman" w:eastAsia="Calibri" w:hAnsi="Times New Roman" w:cs="Times New Roman"/>
          <w:sz w:val="28"/>
          <w:lang w:eastAsia="ru-RU"/>
        </w:rPr>
      </w:pPr>
    </w:p>
    <w:p w:rsidR="00FC32E0" w:rsidRPr="002D4559" w:rsidRDefault="00FC32E0" w:rsidP="00FC32E0">
      <w:pPr>
        <w:spacing w:after="0" w:line="240" w:lineRule="auto"/>
        <w:rPr>
          <w:rFonts w:ascii="Times New Roman" w:eastAsia="Calibri" w:hAnsi="Times New Roman" w:cs="Times New Roman"/>
          <w:sz w:val="28"/>
          <w:lang w:eastAsia="ru-RU"/>
        </w:rPr>
      </w:pPr>
      <w:r w:rsidRPr="002D4559">
        <w:rPr>
          <w:rFonts w:ascii="Times New Roman" w:eastAsia="Calibri" w:hAnsi="Times New Roman" w:cs="Times New Roman"/>
          <w:noProof/>
          <w:sz w:val="28"/>
          <w:lang w:eastAsia="ru-RU"/>
        </w:rPr>
        <w:lastRenderedPageBreak/>
        <w:drawing>
          <wp:inline distT="0" distB="0" distL="0" distR="0">
            <wp:extent cx="6038972" cy="8305800"/>
            <wp:effectExtent l="0" t="0" r="0" b="0"/>
            <wp:docPr id="25" name="Рисунок 25" descr="uj-uchumsk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j-uchumsk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039890" cy="8307063"/>
                    </a:xfrm>
                    <a:prstGeom prst="rect">
                      <a:avLst/>
                    </a:prstGeom>
                    <a:noFill/>
                    <a:ln>
                      <a:noFill/>
                    </a:ln>
                  </pic:spPr>
                </pic:pic>
              </a:graphicData>
            </a:graphic>
          </wp:inline>
        </w:drawing>
      </w:r>
    </w:p>
    <w:p w:rsidR="00FC32E0" w:rsidRPr="002D4559" w:rsidRDefault="00FC32E0" w:rsidP="00FC32E0">
      <w:pPr>
        <w:widowControl w:val="0"/>
        <w:autoSpaceDE w:val="0"/>
        <w:autoSpaceDN w:val="0"/>
        <w:adjustRightInd w:val="0"/>
        <w:spacing w:after="120" w:line="240" w:lineRule="auto"/>
        <w:jc w:val="right"/>
        <w:rPr>
          <w:rFonts w:ascii="Times New Roman" w:eastAsia="Calibri" w:hAnsi="Times New Roman" w:cs="Times New Roman"/>
          <w:b/>
          <w:sz w:val="28"/>
          <w:szCs w:val="28"/>
        </w:rPr>
      </w:pPr>
    </w:p>
    <w:p w:rsidR="00962524" w:rsidRPr="002D4559" w:rsidRDefault="00962524" w:rsidP="00C92662">
      <w:pPr>
        <w:tabs>
          <w:tab w:val="left" w:pos="6660"/>
        </w:tabs>
        <w:spacing w:after="0" w:line="240" w:lineRule="auto"/>
        <w:jc w:val="center"/>
        <w:rPr>
          <w:rFonts w:ascii="Times New Roman" w:eastAsia="Calibri" w:hAnsi="Times New Roman" w:cs="Times New Roman"/>
          <w:sz w:val="28"/>
          <w:szCs w:val="28"/>
        </w:rPr>
      </w:pPr>
      <w:bookmarkStart w:id="211" w:name="_GoBack"/>
      <w:bookmarkEnd w:id="211"/>
    </w:p>
    <w:sectPr w:rsidR="00962524" w:rsidRPr="002D4559" w:rsidSect="00FC32E0">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7850" w:rsidRDefault="004C7850" w:rsidP="00FC32E0">
      <w:pPr>
        <w:spacing w:after="0" w:line="240" w:lineRule="auto"/>
      </w:pPr>
      <w:r>
        <w:separator/>
      </w:r>
    </w:p>
  </w:endnote>
  <w:endnote w:type="continuationSeparator" w:id="0">
    <w:p w:rsidR="004C7850" w:rsidRDefault="004C7850" w:rsidP="00FC32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Segoe UI">
    <w:panose1 w:val="020B0502040204020203"/>
    <w:charset w:val="CC"/>
    <w:family w:val="swiss"/>
    <w:pitch w:val="variable"/>
    <w:sig w:usb0="E10022FF" w:usb1="C000E47F" w:usb2="00000029" w:usb3="00000000" w:csb0="000001DF"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eterburg">
    <w:altName w:val="Arial"/>
    <w:panose1 w:val="00000000000000000000"/>
    <w:charset w:val="00"/>
    <w:family w:val="auto"/>
    <w:notTrueType/>
    <w:pitch w:val="variable"/>
    <w:sig w:usb0="00000003" w:usb1="00000000" w:usb2="00000000" w:usb3="00000000" w:csb0="00000001" w:csb1="00000000"/>
  </w:font>
  <w:font w:name="DejaVu Sans">
    <w:panose1 w:val="00000000000000000000"/>
    <w:charset w:val="CC"/>
    <w:family w:val="swiss"/>
    <w:notTrueType/>
    <w:pitch w:val="variable"/>
    <w:sig w:usb0="00000203" w:usb1="00000000" w:usb2="00000000" w:usb3="00000000" w:csb0="00000005"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StarSymbol">
    <w:altName w:val="Yu Gothic"/>
    <w:charset w:val="CC"/>
    <w:family w:val="auto"/>
    <w:pitch w:val="default"/>
    <w:sig w:usb0="00000201" w:usb1="00000000" w:usb2="00000000" w:usb3="00000000" w:csb0="00000004" w:csb1="00000000"/>
  </w:font>
  <w:font w:name="Arial Black">
    <w:panose1 w:val="020B0A04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Microsoft YaHei">
    <w:panose1 w:val="020B0503020204020204"/>
    <w:charset w:val="86"/>
    <w:family w:val="swiss"/>
    <w:pitch w:val="variable"/>
    <w:sig w:usb0="80000287" w:usb1="280F3C52" w:usb2="00000016" w:usb3="00000000" w:csb0="0004001F" w:csb1="00000000"/>
  </w:font>
  <w:font w:name="Times New Roman CYR">
    <w:panose1 w:val="02020603050405020304"/>
    <w:charset w:val="CC"/>
    <w:family w:val="roman"/>
    <w:pitch w:val="variable"/>
    <w:sig w:usb0="E0002EFF" w:usb1="C000785B" w:usb2="00000009" w:usb3="00000000" w:csb0="000001FF" w:csb1="00000000"/>
  </w:font>
  <w:font w:name="Franklin Gothic Medium">
    <w:panose1 w:val="020B0603020102020204"/>
    <w:charset w:val="CC"/>
    <w:family w:val="swiss"/>
    <w:pitch w:val="variable"/>
    <w:sig w:usb0="00000287" w:usb1="00000000" w:usb2="00000000" w:usb3="00000000" w:csb0="0000009F" w:csb1="00000000"/>
  </w:font>
  <w:font w:name="font368">
    <w:altName w:val="MS Mincho"/>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pPr>
      <w:pStyle w:val="aa"/>
      <w:jc w:val="center"/>
    </w:pPr>
    <w:r>
      <w:fldChar w:fldCharType="begin"/>
    </w:r>
    <w:r>
      <w:instrText xml:space="preserve"> PAGE   \* MERGEFORMAT </w:instrText>
    </w:r>
    <w:r>
      <w:fldChar w:fldCharType="separate"/>
    </w:r>
    <w:r>
      <w:rPr>
        <w:noProof/>
      </w:rPr>
      <w:t>5</w:t>
    </w:r>
    <w:r>
      <w:fldChar w:fldCharType="end"/>
    </w:r>
  </w:p>
  <w:p w:rsidR="00FC32E0" w:rsidRDefault="00FC32E0">
    <w:pPr>
      <w:pStyle w:val="aa"/>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rsidP="00FC32E0">
    <w:pPr>
      <w:pStyle w:val="aa"/>
      <w:ind w:firstLine="220"/>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rsidP="00FC32E0">
    <w:pPr>
      <w:pStyle w:val="aa"/>
      <w:ind w:firstLine="220"/>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rsidP="00FC32E0">
    <w:pPr>
      <w:spacing w:line="14" w:lineRule="auto"/>
      <w:rPr>
        <w:sz w:val="20"/>
        <w:szCs w:val="20"/>
      </w:rPr>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rsidP="00FC32E0">
    <w:pPr>
      <w:pStyle w:val="aa"/>
      <w:ind w:firstLine="220"/>
      <w:jc w:val="center"/>
    </w:pP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pPr>
      <w:pStyle w:val="aa"/>
    </w:pP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rsidP="00FC32E0">
    <w:pPr>
      <w:pStyle w:val="aa"/>
      <w:ind w:firstLine="220"/>
      <w:jc w:val="right"/>
    </w:pPr>
  </w:p>
  <w:p w:rsidR="00FC32E0" w:rsidRDefault="00FC32E0" w:rsidP="00FC32E0">
    <w:pPr>
      <w:pStyle w:val="aa"/>
      <w:ind w:firstLine="220"/>
    </w:pP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rsidP="00FC32E0">
    <w:pPr>
      <w:pStyle w:val="aa"/>
      <w:ind w:firstLine="220"/>
    </w:pP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rsidP="00FC32E0">
    <w:pPr>
      <w:pStyle w:val="aa"/>
      <w:ind w:firstLine="22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Pr="0008743D" w:rsidRDefault="00FC32E0" w:rsidP="00FC32E0">
    <w:pPr>
      <w:pStyle w:val="aa"/>
      <w:ind w:firstLine="220"/>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7850" w:rsidRDefault="004C7850" w:rsidP="00FC32E0">
      <w:pPr>
        <w:spacing w:after="0" w:line="240" w:lineRule="auto"/>
      </w:pPr>
      <w:r>
        <w:separator/>
      </w:r>
    </w:p>
  </w:footnote>
  <w:footnote w:type="continuationSeparator" w:id="0">
    <w:p w:rsidR="004C7850" w:rsidRDefault="004C7850" w:rsidP="00FC32E0">
      <w:pPr>
        <w:spacing w:after="0" w:line="240" w:lineRule="auto"/>
      </w:pPr>
      <w:r>
        <w:continuationSeparator/>
      </w:r>
    </w:p>
  </w:footnote>
  <w:footnote w:id="1">
    <w:p w:rsidR="00FC32E0" w:rsidRDefault="00FC32E0" w:rsidP="00FC32E0">
      <w:pPr>
        <w:pStyle w:val="af6"/>
      </w:pPr>
      <w:r>
        <w:rPr>
          <w:rStyle w:val="afa"/>
        </w:rPr>
        <w:footnoteRef/>
      </w:r>
      <w:r>
        <w:t xml:space="preserve"> </w:t>
      </w:r>
      <w:r>
        <w:rPr>
          <w:lang w:val="ru-RU"/>
        </w:rPr>
        <w:t>Данные у</w:t>
      </w:r>
      <w:r>
        <w:t>правлени</w:t>
      </w:r>
      <w:r>
        <w:rPr>
          <w:lang w:val="ru-RU"/>
        </w:rPr>
        <w:t>я</w:t>
      </w:r>
      <w:r>
        <w:t xml:space="preserve"> Федеральной службы</w:t>
      </w:r>
      <w:r>
        <w:rPr>
          <w:lang w:val="ru-RU"/>
        </w:rPr>
        <w:t xml:space="preserve"> </w:t>
      </w:r>
      <w:r>
        <w:t>государственной статистики по Красноярскому краю,</w:t>
      </w:r>
      <w:r>
        <w:rPr>
          <w:lang w:val="ru-RU"/>
        </w:rPr>
        <w:t xml:space="preserve"> </w:t>
      </w:r>
      <w:r>
        <w:t>Республике Хакасия и Республике Тыва</w:t>
      </w:r>
    </w:p>
  </w:footnote>
  <w:footnote w:id="2">
    <w:p w:rsidR="00FC32E0" w:rsidRPr="00006C2F" w:rsidRDefault="00FC32E0" w:rsidP="00FC32E0">
      <w:pPr>
        <w:pStyle w:val="af6"/>
        <w:jc w:val="both"/>
        <w:rPr>
          <w:lang w:val="ru-RU"/>
        </w:rPr>
      </w:pPr>
      <w:r>
        <w:rPr>
          <w:rStyle w:val="afa"/>
        </w:rPr>
        <w:footnoteRef/>
      </w:r>
      <w:r>
        <w:t xml:space="preserve"> </w:t>
      </w:r>
      <w:r>
        <w:rPr>
          <w:lang w:val="ru-RU"/>
        </w:rPr>
        <w:t>Согласно н</w:t>
      </w:r>
      <w:r w:rsidRPr="00006C2F">
        <w:rPr>
          <w:lang w:val="ru-RU"/>
        </w:rPr>
        <w:t>орматив</w:t>
      </w:r>
      <w:r>
        <w:rPr>
          <w:lang w:val="ru-RU"/>
        </w:rPr>
        <w:t xml:space="preserve">ам </w:t>
      </w:r>
      <w:r w:rsidRPr="00006C2F">
        <w:rPr>
          <w:lang w:val="ru-RU"/>
        </w:rPr>
        <w:t xml:space="preserve">градостроительного проектирования </w:t>
      </w:r>
      <w:r>
        <w:rPr>
          <w:lang w:val="ru-RU"/>
        </w:rPr>
        <w:t>Ужурского района Красноярского края (у</w:t>
      </w:r>
      <w:r>
        <w:rPr>
          <w:lang w:val="ru-RU"/>
        </w:rPr>
        <w:t>т</w:t>
      </w:r>
      <w:r>
        <w:rPr>
          <w:lang w:val="ru-RU"/>
        </w:rPr>
        <w:t xml:space="preserve">верждены решением совета депутатов Ужурского района Красноярского края </w:t>
      </w:r>
      <w:r w:rsidRPr="00006C2F">
        <w:rPr>
          <w:lang w:val="ru-RU"/>
        </w:rPr>
        <w:t>от</w:t>
      </w:r>
      <w:r>
        <w:rPr>
          <w:lang w:val="ru-RU"/>
        </w:rPr>
        <w:t xml:space="preserve"> 08.09.2017 </w:t>
      </w:r>
      <w:r w:rsidRPr="00006C2F">
        <w:rPr>
          <w:lang w:val="ru-RU"/>
        </w:rPr>
        <w:t xml:space="preserve">№ </w:t>
      </w:r>
      <w:r>
        <w:rPr>
          <w:lang w:val="ru-RU"/>
        </w:rPr>
        <w:t>22-152р).</w:t>
      </w:r>
    </w:p>
  </w:footnote>
  <w:footnote w:id="3">
    <w:p w:rsidR="00FC32E0" w:rsidRPr="00145243" w:rsidRDefault="00FC32E0" w:rsidP="00FC32E0">
      <w:pPr>
        <w:pStyle w:val="af6"/>
        <w:jc w:val="both"/>
        <w:rPr>
          <w:lang w:val="ru-RU"/>
        </w:rPr>
      </w:pPr>
      <w:r w:rsidRPr="00262B34">
        <w:rPr>
          <w:rStyle w:val="afa"/>
        </w:rPr>
        <w:footnoteRef/>
      </w:r>
      <w:r w:rsidRPr="00262B34">
        <w:t xml:space="preserve"> </w:t>
      </w:r>
      <w:r w:rsidRPr="00262B34">
        <w:t xml:space="preserve">Распоряжение Минкультуры России от 02.08.2017 N Р-965 </w:t>
      </w:r>
      <w:r w:rsidRPr="00262B34">
        <w:rPr>
          <w:lang w:val="ru-RU"/>
        </w:rPr>
        <w:t>«</w:t>
      </w:r>
      <w:r w:rsidRPr="00262B34">
        <w:t>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r w:rsidRPr="00262B34">
        <w:rPr>
          <w:lang w:val="ru-RU"/>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rsidP="00FC32E0">
    <w:pPr>
      <w:pStyle w:val="a8"/>
      <w:pBdr>
        <w:between w:val="single" w:sz="4" w:space="1" w:color="4F81BD"/>
      </w:pBdr>
      <w:spacing w:line="276" w:lineRule="auto"/>
      <w:jc w:val="center"/>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pPr>
      <w:pStyle w:val="a8"/>
      <w:jc w:val="center"/>
      <w:rPr>
        <w:rFonts w:ascii="Times New Roman" w:hAnsi="Times New Roman"/>
        <w:sz w:val="20"/>
        <w:szCs w:val="20"/>
      </w:rPr>
    </w:pPr>
  </w:p>
  <w:p w:rsidR="00FC32E0" w:rsidRDefault="00FC32E0">
    <w:pPr>
      <w:pStyle w:val="a8"/>
      <w:jc w:val="center"/>
      <w:rPr>
        <w:rFonts w:ascii="Times New Roman" w:hAnsi="Times New Roman"/>
        <w:sz w:val="20"/>
        <w:szCs w:val="20"/>
      </w:rPr>
    </w:pPr>
  </w:p>
  <w:p w:rsidR="00FC32E0" w:rsidRPr="00211E67" w:rsidRDefault="00FC32E0">
    <w:pPr>
      <w:pStyle w:val="a8"/>
      <w:jc w:val="center"/>
      <w:rPr>
        <w:rFonts w:ascii="Times New Roman" w:hAnsi="Times New Roman"/>
        <w:sz w:val="20"/>
        <w:szCs w:val="20"/>
      </w:rPr>
    </w:pPr>
  </w:p>
  <w:p w:rsidR="00FC32E0" w:rsidRDefault="00FC32E0" w:rsidP="00FC32E0">
    <w:pPr>
      <w:pStyle w:val="a8"/>
      <w:spacing w:line="276" w:lineRule="auto"/>
      <w:ind w:firstLine="220"/>
      <w:jc w:val="center"/>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Pr="00211E67" w:rsidRDefault="00FC32E0">
    <w:pPr>
      <w:pStyle w:val="a8"/>
      <w:jc w:val="center"/>
      <w:rPr>
        <w:rFonts w:ascii="Times New Roman" w:hAnsi="Times New Roman"/>
        <w:sz w:val="20"/>
        <w:szCs w:val="20"/>
      </w:rPr>
    </w:pPr>
    <w:r w:rsidRPr="00211E67">
      <w:rPr>
        <w:rFonts w:ascii="Times New Roman" w:hAnsi="Times New Roman"/>
        <w:sz w:val="20"/>
        <w:szCs w:val="20"/>
      </w:rPr>
      <w:fldChar w:fldCharType="begin"/>
    </w:r>
    <w:r w:rsidRPr="00211E67">
      <w:rPr>
        <w:rFonts w:ascii="Times New Roman" w:hAnsi="Times New Roman"/>
        <w:sz w:val="20"/>
        <w:szCs w:val="20"/>
      </w:rPr>
      <w:instrText xml:space="preserve"> PAGE   \* MERGEFORMAT </w:instrText>
    </w:r>
    <w:r w:rsidRPr="00211E67">
      <w:rPr>
        <w:rFonts w:ascii="Times New Roman" w:hAnsi="Times New Roman"/>
        <w:sz w:val="20"/>
        <w:szCs w:val="20"/>
      </w:rPr>
      <w:fldChar w:fldCharType="separate"/>
    </w:r>
    <w:r w:rsidR="006917F7">
      <w:rPr>
        <w:rFonts w:ascii="Times New Roman" w:hAnsi="Times New Roman"/>
        <w:noProof/>
        <w:sz w:val="20"/>
        <w:szCs w:val="20"/>
      </w:rPr>
      <w:t>52</w:t>
    </w:r>
    <w:r w:rsidRPr="00211E67">
      <w:rPr>
        <w:rFonts w:ascii="Times New Roman" w:hAnsi="Times New Roman"/>
        <w:sz w:val="20"/>
        <w:szCs w:val="20"/>
      </w:rPr>
      <w:fldChar w:fldCharType="end"/>
    </w:r>
  </w:p>
  <w:p w:rsidR="00FC32E0" w:rsidRDefault="00FC32E0" w:rsidP="00FC32E0">
    <w:pPr>
      <w:pStyle w:val="a8"/>
      <w:ind w:right="360" w:firstLine="220"/>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Pr="00211E67" w:rsidRDefault="00FC32E0">
    <w:pPr>
      <w:pStyle w:val="a8"/>
      <w:jc w:val="center"/>
      <w:rPr>
        <w:rFonts w:ascii="Times New Roman" w:hAnsi="Times New Roman"/>
        <w:sz w:val="20"/>
        <w:szCs w:val="20"/>
      </w:rPr>
    </w:pPr>
    <w:r w:rsidRPr="00211E67">
      <w:rPr>
        <w:rFonts w:ascii="Times New Roman" w:hAnsi="Times New Roman"/>
        <w:sz w:val="20"/>
        <w:szCs w:val="20"/>
      </w:rPr>
      <w:fldChar w:fldCharType="begin"/>
    </w:r>
    <w:r w:rsidRPr="00211E67">
      <w:rPr>
        <w:rFonts w:ascii="Times New Roman" w:hAnsi="Times New Roman"/>
        <w:sz w:val="20"/>
        <w:szCs w:val="20"/>
      </w:rPr>
      <w:instrText xml:space="preserve"> PAGE   \* MERGEFORMAT </w:instrText>
    </w:r>
    <w:r w:rsidRPr="00211E67">
      <w:rPr>
        <w:rFonts w:ascii="Times New Roman" w:hAnsi="Times New Roman"/>
        <w:sz w:val="20"/>
        <w:szCs w:val="20"/>
      </w:rPr>
      <w:fldChar w:fldCharType="separate"/>
    </w:r>
    <w:r w:rsidR="006917F7">
      <w:rPr>
        <w:rFonts w:ascii="Times New Roman" w:hAnsi="Times New Roman"/>
        <w:noProof/>
        <w:sz w:val="20"/>
        <w:szCs w:val="20"/>
      </w:rPr>
      <w:t>78</w:t>
    </w:r>
    <w:r w:rsidRPr="00211E67">
      <w:rPr>
        <w:rFonts w:ascii="Times New Roman" w:hAnsi="Times New Roman"/>
        <w:sz w:val="20"/>
        <w:szCs w:val="20"/>
      </w:rPr>
      <w:fldChar w:fldCharType="end"/>
    </w:r>
  </w:p>
  <w:p w:rsidR="00FC32E0" w:rsidRPr="00211E67" w:rsidRDefault="00FC32E0" w:rsidP="00FC32E0">
    <w:pPr>
      <w:pStyle w:val="a8"/>
      <w:ind w:right="360" w:firstLine="220"/>
      <w:rPr>
        <w:rFonts w:ascii="Times New Roman" w:hAnsi="Times New Roman"/>
        <w:sz w:val="20"/>
        <w:szCs w:val="20"/>
      </w:rPr>
    </w:pP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rsidP="00FC32E0">
    <w:pPr>
      <w:pStyle w:val="a8"/>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FC32E0" w:rsidRDefault="00FC32E0" w:rsidP="00FC32E0">
    <w:pPr>
      <w:pStyle w:val="a8"/>
      <w:ind w:right="360"/>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Pr="000639CD" w:rsidRDefault="00FC32E0">
    <w:pPr>
      <w:pStyle w:val="a8"/>
      <w:jc w:val="center"/>
      <w:rPr>
        <w:rFonts w:ascii="Times New Roman" w:hAnsi="Times New Roman"/>
        <w:sz w:val="20"/>
        <w:szCs w:val="20"/>
      </w:rPr>
    </w:pPr>
    <w:r w:rsidRPr="000639CD">
      <w:rPr>
        <w:rFonts w:ascii="Times New Roman" w:hAnsi="Times New Roman"/>
        <w:sz w:val="20"/>
        <w:szCs w:val="20"/>
      </w:rPr>
      <w:fldChar w:fldCharType="begin"/>
    </w:r>
    <w:r w:rsidRPr="000639CD">
      <w:rPr>
        <w:rFonts w:ascii="Times New Roman" w:hAnsi="Times New Roman"/>
        <w:sz w:val="20"/>
        <w:szCs w:val="20"/>
      </w:rPr>
      <w:instrText xml:space="preserve"> PAGE   \* MERGEFORMAT </w:instrText>
    </w:r>
    <w:r w:rsidRPr="000639CD">
      <w:rPr>
        <w:rFonts w:ascii="Times New Roman" w:hAnsi="Times New Roman"/>
        <w:sz w:val="20"/>
        <w:szCs w:val="20"/>
      </w:rPr>
      <w:fldChar w:fldCharType="separate"/>
    </w:r>
    <w:r w:rsidR="006917F7">
      <w:rPr>
        <w:rFonts w:ascii="Times New Roman" w:hAnsi="Times New Roman"/>
        <w:noProof/>
        <w:sz w:val="20"/>
        <w:szCs w:val="20"/>
      </w:rPr>
      <w:t>80</w:t>
    </w:r>
    <w:r w:rsidRPr="000639CD">
      <w:rPr>
        <w:rFonts w:ascii="Times New Roman" w:hAnsi="Times New Roman"/>
        <w:sz w:val="20"/>
        <w:szCs w:val="20"/>
      </w:rPr>
      <w:fldChar w:fldCharType="end"/>
    </w: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header2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Pr="000639CD" w:rsidRDefault="00FC32E0">
    <w:pPr>
      <w:pStyle w:val="a8"/>
      <w:jc w:val="center"/>
      <w:rPr>
        <w:rFonts w:ascii="Times New Roman" w:hAnsi="Times New Roman"/>
        <w:sz w:val="20"/>
        <w:szCs w:val="20"/>
      </w:rPr>
    </w:pPr>
    <w:r w:rsidRPr="000639CD">
      <w:rPr>
        <w:rFonts w:ascii="Times New Roman" w:hAnsi="Times New Roman"/>
        <w:sz w:val="20"/>
        <w:szCs w:val="20"/>
      </w:rPr>
      <w:fldChar w:fldCharType="begin"/>
    </w:r>
    <w:r w:rsidRPr="000639CD">
      <w:rPr>
        <w:rFonts w:ascii="Times New Roman" w:hAnsi="Times New Roman"/>
        <w:sz w:val="20"/>
        <w:szCs w:val="20"/>
      </w:rPr>
      <w:instrText xml:space="preserve"> PAGE   \* MERGEFORMAT </w:instrText>
    </w:r>
    <w:r w:rsidRPr="000639CD">
      <w:rPr>
        <w:rFonts w:ascii="Times New Roman" w:hAnsi="Times New Roman"/>
        <w:sz w:val="20"/>
        <w:szCs w:val="20"/>
      </w:rPr>
      <w:fldChar w:fldCharType="separate"/>
    </w:r>
    <w:r w:rsidR="006917F7">
      <w:rPr>
        <w:rFonts w:ascii="Times New Roman" w:hAnsi="Times New Roman"/>
        <w:noProof/>
        <w:sz w:val="20"/>
        <w:szCs w:val="20"/>
      </w:rPr>
      <w:t>90</w:t>
    </w:r>
    <w:r w:rsidRPr="000639CD">
      <w:rPr>
        <w:rFonts w:ascii="Times New Roman" w:hAnsi="Times New Roman"/>
        <w:sz w:val="20"/>
        <w:szCs w:val="20"/>
      </w:rPr>
      <w:fldChar w:fldCharType="end"/>
    </w:r>
  </w:p>
  <w:p w:rsidR="00FC32E0" w:rsidRPr="000639CD" w:rsidRDefault="00FC32E0" w:rsidP="00FC32E0">
    <w:pPr>
      <w:pStyle w:val="a8"/>
      <w:spacing w:line="276" w:lineRule="auto"/>
      <w:rPr>
        <w:rFonts w:ascii="Times New Roman" w:hAnsi="Times New Roman"/>
        <w:sz w:val="20"/>
        <w:szCs w:val="20"/>
        <w:lang w:val="en-US"/>
      </w:rPr>
    </w:pPr>
  </w:p>
</w:hdr>
</file>

<file path=word/header2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header2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Pr="000639CD" w:rsidRDefault="00FC32E0">
    <w:pPr>
      <w:pStyle w:val="a8"/>
      <w:jc w:val="center"/>
      <w:rPr>
        <w:rFonts w:ascii="Times New Roman" w:hAnsi="Times New Roman"/>
        <w:sz w:val="20"/>
        <w:szCs w:val="20"/>
      </w:rPr>
    </w:pPr>
    <w:r w:rsidRPr="000639CD">
      <w:rPr>
        <w:rFonts w:ascii="Times New Roman" w:hAnsi="Times New Roman"/>
        <w:sz w:val="20"/>
        <w:szCs w:val="20"/>
      </w:rPr>
      <w:fldChar w:fldCharType="begin"/>
    </w:r>
    <w:r w:rsidRPr="000639CD">
      <w:rPr>
        <w:rFonts w:ascii="Times New Roman" w:hAnsi="Times New Roman"/>
        <w:sz w:val="20"/>
        <w:szCs w:val="20"/>
      </w:rPr>
      <w:instrText xml:space="preserve"> PAGE   \* MERGEFORMAT </w:instrText>
    </w:r>
    <w:r w:rsidRPr="000639CD">
      <w:rPr>
        <w:rFonts w:ascii="Times New Roman" w:hAnsi="Times New Roman"/>
        <w:sz w:val="20"/>
        <w:szCs w:val="20"/>
      </w:rPr>
      <w:fldChar w:fldCharType="separate"/>
    </w:r>
    <w:r w:rsidR="006917F7">
      <w:rPr>
        <w:rFonts w:ascii="Times New Roman" w:hAnsi="Times New Roman"/>
        <w:noProof/>
        <w:sz w:val="20"/>
        <w:szCs w:val="20"/>
      </w:rPr>
      <w:t>156</w:t>
    </w:r>
    <w:r w:rsidRPr="000639CD">
      <w:rPr>
        <w:rFonts w:ascii="Times New Roman" w:hAnsi="Times New Roman"/>
        <w:sz w:val="20"/>
        <w:szCs w:val="20"/>
      </w:rPr>
      <w:fldChar w:fldCharType="end"/>
    </w:r>
  </w:p>
  <w:p w:rsidR="00FC32E0" w:rsidRPr="000639CD" w:rsidRDefault="00FC32E0" w:rsidP="00FC32E0">
    <w:pPr>
      <w:pStyle w:val="a8"/>
      <w:pBdr>
        <w:between w:val="single" w:sz="4" w:space="1" w:color="4F81BD"/>
      </w:pBdr>
      <w:spacing w:line="276" w:lineRule="auto"/>
      <w:jc w:val="center"/>
      <w:rPr>
        <w:rFonts w:ascii="Times New Roman" w:hAnsi="Times New Roman"/>
        <w:sz w:val="20"/>
        <w:szCs w:val="2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Pr="00414EBD" w:rsidRDefault="00FC32E0">
    <w:pPr>
      <w:pStyle w:val="a8"/>
      <w:jc w:val="center"/>
      <w:rPr>
        <w:rFonts w:ascii="Times New Roman" w:hAnsi="Times New Roman"/>
        <w:sz w:val="20"/>
        <w:szCs w:val="20"/>
      </w:rPr>
    </w:pPr>
  </w:p>
  <w:p w:rsidR="00FC32E0" w:rsidRDefault="00FC32E0" w:rsidP="00FC32E0">
    <w:pPr>
      <w:pStyle w:val="a8"/>
      <w:ind w:right="36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pPr>
      <w:pStyle w:val="a8"/>
      <w:jc w:val="center"/>
      <w:rPr>
        <w:rFonts w:ascii="Times New Roman" w:hAnsi="Times New Roman"/>
        <w:sz w:val="20"/>
        <w:szCs w:val="20"/>
      </w:rPr>
    </w:pPr>
  </w:p>
  <w:p w:rsidR="00FC32E0" w:rsidRDefault="00FC32E0">
    <w:pPr>
      <w:pStyle w:val="a8"/>
      <w:jc w:val="center"/>
      <w:rPr>
        <w:rFonts w:ascii="Times New Roman" w:hAnsi="Times New Roman"/>
        <w:sz w:val="20"/>
        <w:szCs w:val="20"/>
      </w:rPr>
    </w:pPr>
  </w:p>
  <w:p w:rsidR="00FC32E0" w:rsidRPr="00211E67" w:rsidRDefault="00FC32E0">
    <w:pPr>
      <w:pStyle w:val="a8"/>
      <w:jc w:val="center"/>
      <w:rPr>
        <w:rFonts w:ascii="Times New Roman" w:hAnsi="Times New Roman"/>
        <w:sz w:val="20"/>
        <w:szCs w:val="20"/>
      </w:rPr>
    </w:pPr>
  </w:p>
  <w:p w:rsidR="00FC32E0" w:rsidRDefault="00FC32E0" w:rsidP="00FC32E0">
    <w:pPr>
      <w:pStyle w:val="a8"/>
      <w:spacing w:line="276" w:lineRule="auto"/>
      <w:ind w:firstLine="220"/>
      <w:jc w:val="cente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rsidP="00FC32E0">
    <w:pPr>
      <w:pStyle w:val="a8"/>
      <w:spacing w:line="276" w:lineRule="auto"/>
      <w:ind w:firstLine="220"/>
      <w:jc w:val="center"/>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32E0" w:rsidRDefault="00FC32E0"/>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2"/>
    <w:lvl w:ilvl="0">
      <w:start w:val="1"/>
      <w:numFmt w:val="decimal"/>
      <w:pStyle w:val="S"/>
      <w:lvlText w:val="%1"/>
      <w:lvlJc w:val="left"/>
      <w:pPr>
        <w:tabs>
          <w:tab w:val="num" w:pos="720"/>
        </w:tabs>
        <w:ind w:left="720" w:hanging="360"/>
      </w:pPr>
      <w:rPr>
        <w:rFonts w:cs="Times New Roman"/>
      </w:rPr>
    </w:lvl>
    <w:lvl w:ilvl="1">
      <w:start w:val="1"/>
      <w:numFmt w:val="decimal"/>
      <w:lvlText w:val="%1.%2"/>
      <w:lvlJc w:val="left"/>
      <w:pPr>
        <w:tabs>
          <w:tab w:val="num" w:pos="510"/>
        </w:tabs>
        <w:ind w:left="0" w:firstLine="340"/>
      </w:pPr>
      <w:rPr>
        <w:rFonts w:cs="Times New Roman" w:hint="default"/>
        <w:b w:val="0"/>
        <w:bCs w:val="0"/>
      </w:rPr>
    </w:lvl>
    <w:lvl w:ilvl="2">
      <w:start w:val="1"/>
      <w:numFmt w:val="decimal"/>
      <w:lvlText w:val="3.1.%3"/>
      <w:lvlJc w:val="left"/>
      <w:pPr>
        <w:tabs>
          <w:tab w:val="num" w:pos="1021"/>
        </w:tabs>
        <w:ind w:left="0" w:firstLine="737"/>
      </w:pPr>
      <w:rPr>
        <w:rFonts w:ascii="Times New Roman" w:hAnsi="Times New Roman" w:cs="Times New Roman" w:hint="default"/>
        <w:b w:val="0"/>
        <w:bCs w:val="0"/>
        <w:i w:val="0"/>
        <w:iCs w:val="0"/>
        <w:caps w:val="0"/>
        <w:smallCaps w:val="0"/>
        <w:strike w:val="0"/>
        <w:dstrike w:val="0"/>
        <w:outline w:val="0"/>
        <w:shadow w:val="0"/>
        <w:vanish w:val="0"/>
        <w:spacing w:val="0"/>
        <w:kern w:val="1"/>
        <w:position w:val="0"/>
        <w:sz w:val="24"/>
        <w:u w:val="none"/>
        <w:vertAlign w:val="baseline"/>
      </w:rPr>
    </w:lvl>
    <w:lvl w:ilvl="3">
      <w:start w:val="1"/>
      <w:numFmt w:val="decimal"/>
      <w:lvlText w:val="%1.%2.%3.%4"/>
      <w:lvlJc w:val="left"/>
      <w:pPr>
        <w:tabs>
          <w:tab w:val="num" w:pos="2160"/>
        </w:tabs>
        <w:ind w:left="2160" w:hanging="720"/>
      </w:pPr>
      <w:rPr>
        <w:rFonts w:cs="Times New Roman" w:hint="default"/>
      </w:rPr>
    </w:lvl>
    <w:lvl w:ilvl="4">
      <w:start w:val="1"/>
      <w:numFmt w:val="decimal"/>
      <w:lvlText w:val="%1.%2.%3.%4.%5"/>
      <w:lvlJc w:val="left"/>
      <w:pPr>
        <w:tabs>
          <w:tab w:val="num" w:pos="2880"/>
        </w:tabs>
        <w:ind w:left="2880" w:hanging="1080"/>
      </w:pPr>
      <w:rPr>
        <w:rFonts w:cs="Times New Roman" w:hint="default"/>
      </w:rPr>
    </w:lvl>
    <w:lvl w:ilvl="5">
      <w:start w:val="1"/>
      <w:numFmt w:val="decimal"/>
      <w:lvlText w:val="%1.%2.%3.%4.%5.%6"/>
      <w:lvlJc w:val="left"/>
      <w:pPr>
        <w:tabs>
          <w:tab w:val="num" w:pos="3240"/>
        </w:tabs>
        <w:ind w:left="3240" w:hanging="1080"/>
      </w:pPr>
      <w:rPr>
        <w:rFonts w:cs="Times New Roman" w:hint="default"/>
      </w:rPr>
    </w:lvl>
    <w:lvl w:ilvl="6">
      <w:start w:val="1"/>
      <w:numFmt w:val="decimal"/>
      <w:lvlText w:val="%1.%2.%3.%4.%5.%6.%7"/>
      <w:lvlJc w:val="left"/>
      <w:pPr>
        <w:tabs>
          <w:tab w:val="num" w:pos="3960"/>
        </w:tabs>
        <w:ind w:left="3960" w:hanging="1440"/>
      </w:pPr>
      <w:rPr>
        <w:rFonts w:cs="Times New Roman" w:hint="default"/>
      </w:rPr>
    </w:lvl>
    <w:lvl w:ilvl="7">
      <w:start w:val="1"/>
      <w:numFmt w:val="decimal"/>
      <w:lvlText w:val="%1.%2.%3.%4.%5.%6.%7.%8"/>
      <w:lvlJc w:val="left"/>
      <w:pPr>
        <w:tabs>
          <w:tab w:val="num" w:pos="4320"/>
        </w:tabs>
        <w:ind w:left="4320" w:hanging="1440"/>
      </w:pPr>
      <w:rPr>
        <w:rFonts w:cs="Times New Roman" w:hint="default"/>
      </w:rPr>
    </w:lvl>
    <w:lvl w:ilvl="8">
      <w:start w:val="1"/>
      <w:numFmt w:val="decimal"/>
      <w:lvlText w:val="%1.%2.%3.%4.%5.%6.%7.%8.%9"/>
      <w:lvlJc w:val="left"/>
      <w:pPr>
        <w:tabs>
          <w:tab w:val="num" w:pos="5040"/>
        </w:tabs>
        <w:ind w:left="5040" w:hanging="1800"/>
      </w:pPr>
      <w:rPr>
        <w:rFonts w:cs="Times New Roman" w:hint="default"/>
      </w:rPr>
    </w:lvl>
  </w:abstractNum>
  <w:abstractNum w:abstractNumId="1" w15:restartNumberingAfterBreak="0">
    <w:nsid w:val="00000004"/>
    <w:multiLevelType w:val="singleLevel"/>
    <w:tmpl w:val="00000004"/>
    <w:lvl w:ilvl="0">
      <w:start w:val="1"/>
      <w:numFmt w:val="bullet"/>
      <w:pStyle w:val="a"/>
      <w:lvlText w:val=""/>
      <w:lvlJc w:val="left"/>
      <w:pPr>
        <w:tabs>
          <w:tab w:val="num" w:pos="0"/>
        </w:tabs>
        <w:ind w:left="1429" w:hanging="360"/>
      </w:pPr>
      <w:rPr>
        <w:rFonts w:ascii="Symbol" w:hAnsi="Symbol" w:cs="Symbol" w:hint="default"/>
        <w:sz w:val="26"/>
        <w:szCs w:val="26"/>
      </w:rPr>
    </w:lvl>
  </w:abstractNum>
  <w:abstractNum w:abstractNumId="2" w15:restartNumberingAfterBreak="0">
    <w:nsid w:val="00000005"/>
    <w:multiLevelType w:val="singleLevel"/>
    <w:tmpl w:val="00000005"/>
    <w:name w:val="WW8Num5"/>
    <w:lvl w:ilvl="0">
      <w:start w:val="1"/>
      <w:numFmt w:val="bullet"/>
      <w:pStyle w:val="1"/>
      <w:lvlText w:val=""/>
      <w:lvlJc w:val="left"/>
      <w:pPr>
        <w:tabs>
          <w:tab w:val="num" w:pos="0"/>
        </w:tabs>
        <w:ind w:left="1429" w:hanging="360"/>
      </w:pPr>
      <w:rPr>
        <w:rFonts w:ascii="Symbol" w:hAnsi="Symbol" w:cs="Symbol" w:hint="default"/>
        <w:sz w:val="26"/>
        <w:szCs w:val="26"/>
      </w:rPr>
    </w:lvl>
  </w:abstractNum>
  <w:abstractNum w:abstractNumId="3" w15:restartNumberingAfterBreak="0">
    <w:nsid w:val="00000006"/>
    <w:multiLevelType w:val="multilevel"/>
    <w:tmpl w:val="00000006"/>
    <w:lvl w:ilvl="0">
      <w:start w:val="1"/>
      <w:numFmt w:val="bullet"/>
      <w:pStyle w:val="S3"/>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 w15:restartNumberingAfterBreak="0">
    <w:nsid w:val="00000008"/>
    <w:multiLevelType w:val="multilevel"/>
    <w:tmpl w:val="00000008"/>
    <w:name w:val="WW8Num28"/>
    <w:lvl w:ilvl="0">
      <w:start w:val="1"/>
      <w:numFmt w:val="bullet"/>
      <w:pStyle w:val="S0"/>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5" w15:restartNumberingAfterBreak="0">
    <w:nsid w:val="00000009"/>
    <w:multiLevelType w:val="singleLevel"/>
    <w:tmpl w:val="00000009"/>
    <w:name w:val="WW8Num9"/>
    <w:lvl w:ilvl="0">
      <w:start w:val="1"/>
      <w:numFmt w:val="bullet"/>
      <w:pStyle w:val="a0"/>
      <w:lvlText w:val=""/>
      <w:lvlJc w:val="left"/>
      <w:pPr>
        <w:tabs>
          <w:tab w:val="num" w:pos="0"/>
        </w:tabs>
        <w:ind w:left="1429" w:hanging="360"/>
      </w:pPr>
      <w:rPr>
        <w:rFonts w:ascii="Symbol" w:hAnsi="Symbol" w:cs="Times New Roman" w:hint="default"/>
        <w:sz w:val="26"/>
        <w:szCs w:val="26"/>
      </w:rPr>
    </w:lvl>
  </w:abstractNum>
  <w:abstractNum w:abstractNumId="6" w15:restartNumberingAfterBreak="0">
    <w:nsid w:val="0000000A"/>
    <w:multiLevelType w:val="singleLevel"/>
    <w:tmpl w:val="0000000A"/>
    <w:name w:val="WW8Num10"/>
    <w:lvl w:ilvl="0">
      <w:start w:val="1"/>
      <w:numFmt w:val="bullet"/>
      <w:pStyle w:val="S31"/>
      <w:lvlText w:val=""/>
      <w:lvlJc w:val="left"/>
      <w:pPr>
        <w:tabs>
          <w:tab w:val="num" w:pos="0"/>
        </w:tabs>
        <w:ind w:left="1429" w:hanging="360"/>
      </w:pPr>
      <w:rPr>
        <w:rFonts w:ascii="Symbol" w:hAnsi="Symbol"/>
        <w:lang w:val="ru-RU"/>
      </w:rPr>
    </w:lvl>
  </w:abstractNum>
  <w:abstractNum w:abstractNumId="7" w15:restartNumberingAfterBreak="0">
    <w:nsid w:val="0000000B"/>
    <w:multiLevelType w:val="singleLevel"/>
    <w:tmpl w:val="0000000B"/>
    <w:name w:val="WW8Num11"/>
    <w:lvl w:ilvl="0">
      <w:start w:val="1"/>
      <w:numFmt w:val="decimal"/>
      <w:pStyle w:val="a1"/>
      <w:lvlText w:val="Рисунок %1"/>
      <w:lvlJc w:val="right"/>
      <w:pPr>
        <w:tabs>
          <w:tab w:val="num" w:pos="4611"/>
        </w:tabs>
        <w:ind w:left="4441" w:hanging="851"/>
      </w:pPr>
      <w:rPr>
        <w:rFonts w:cs="Times New Roman" w:hint="default"/>
      </w:rPr>
    </w:lvl>
  </w:abstractNum>
  <w:abstractNum w:abstractNumId="8" w15:restartNumberingAfterBreak="0">
    <w:nsid w:val="0000000E"/>
    <w:multiLevelType w:val="singleLevel"/>
    <w:tmpl w:val="0000000E"/>
    <w:name w:val="WW8Num14"/>
    <w:lvl w:ilvl="0">
      <w:start w:val="1"/>
      <w:numFmt w:val="decimal"/>
      <w:pStyle w:val="10"/>
      <w:lvlText w:val="%1."/>
      <w:lvlJc w:val="left"/>
      <w:pPr>
        <w:tabs>
          <w:tab w:val="num" w:pos="1134"/>
        </w:tabs>
        <w:ind w:left="0" w:firstLine="794"/>
      </w:pPr>
      <w:rPr>
        <w:rFonts w:ascii="Symbol" w:hAnsi="Symbol" w:cs="Symbol" w:hint="default"/>
        <w:sz w:val="26"/>
        <w:szCs w:val="26"/>
      </w:rPr>
    </w:lvl>
  </w:abstractNum>
  <w:abstractNum w:abstractNumId="9" w15:restartNumberingAfterBreak="0">
    <w:nsid w:val="08943B91"/>
    <w:multiLevelType w:val="hybridMultilevel"/>
    <w:tmpl w:val="BE7AD942"/>
    <w:lvl w:ilvl="0" w:tplc="B330EC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E6B62C9"/>
    <w:multiLevelType w:val="hybridMultilevel"/>
    <w:tmpl w:val="2228A9F0"/>
    <w:lvl w:ilvl="0" w:tplc="B330EC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B60BF4"/>
    <w:multiLevelType w:val="hybridMultilevel"/>
    <w:tmpl w:val="6BBC8274"/>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 w15:restartNumberingAfterBreak="0">
    <w:nsid w:val="161306DF"/>
    <w:multiLevelType w:val="multilevel"/>
    <w:tmpl w:val="0419001F"/>
    <w:styleLink w:val="11"/>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6532364"/>
    <w:multiLevelType w:val="hybridMultilevel"/>
    <w:tmpl w:val="EA7C58EA"/>
    <w:lvl w:ilvl="0" w:tplc="A040291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1AA26018"/>
    <w:multiLevelType w:val="hybridMultilevel"/>
    <w:tmpl w:val="4516B7FA"/>
    <w:styleLink w:val="List0"/>
    <w:lvl w:ilvl="0" w:tplc="A754F4F4">
      <w:start w:val="1"/>
      <w:numFmt w:val="bullet"/>
      <w:pStyle w:val="a2"/>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15" w15:restartNumberingAfterBreak="0">
    <w:nsid w:val="1D9B0AF4"/>
    <w:multiLevelType w:val="hybridMultilevel"/>
    <w:tmpl w:val="AA8670C0"/>
    <w:lvl w:ilvl="0" w:tplc="E182CB4C">
      <w:start w:val="1"/>
      <w:numFmt w:val="decimalZero"/>
      <w:lvlText w:val="%1"/>
      <w:lvlJc w:val="left"/>
      <w:pPr>
        <w:ind w:left="1159" w:hanging="4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1FAC3948"/>
    <w:multiLevelType w:val="hybridMultilevel"/>
    <w:tmpl w:val="A212FCE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14E5EE2"/>
    <w:multiLevelType w:val="hybridMultilevel"/>
    <w:tmpl w:val="556A3D90"/>
    <w:lvl w:ilvl="0" w:tplc="C8EED4B8">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18F28D3"/>
    <w:multiLevelType w:val="multilevel"/>
    <w:tmpl w:val="D16825B4"/>
    <w:lvl w:ilvl="0">
      <w:start w:val="1"/>
      <w:numFmt w:val="decimal"/>
      <w:lvlText w:val="%1"/>
      <w:lvlJc w:val="left"/>
      <w:pPr>
        <w:ind w:left="360" w:hanging="360"/>
      </w:pPr>
      <w:rPr>
        <w:rFonts w:hint="default"/>
      </w:rPr>
    </w:lvl>
    <w:lvl w:ilvl="1">
      <w:start w:val="1"/>
      <w:numFmt w:val="decimal"/>
      <w:pStyle w:val="110"/>
      <w:lvlText w:val="%1.%2"/>
      <w:lvlJc w:val="left"/>
      <w:pPr>
        <w:ind w:left="1377" w:hanging="360"/>
      </w:pPr>
      <w:rPr>
        <w:rFonts w:hint="default"/>
      </w:rPr>
    </w:lvl>
    <w:lvl w:ilvl="2">
      <w:start w:val="1"/>
      <w:numFmt w:val="decimal"/>
      <w:lvlText w:val="%1.%2.%3"/>
      <w:lvlJc w:val="left"/>
      <w:pPr>
        <w:ind w:left="2754" w:hanging="720"/>
      </w:pPr>
      <w:rPr>
        <w:rFonts w:hint="default"/>
      </w:rPr>
    </w:lvl>
    <w:lvl w:ilvl="3">
      <w:start w:val="1"/>
      <w:numFmt w:val="decimal"/>
      <w:lvlText w:val="%1.%2.%3.%4"/>
      <w:lvlJc w:val="left"/>
      <w:pPr>
        <w:ind w:left="3771" w:hanging="720"/>
      </w:pPr>
      <w:rPr>
        <w:rFonts w:hint="default"/>
      </w:rPr>
    </w:lvl>
    <w:lvl w:ilvl="4">
      <w:start w:val="1"/>
      <w:numFmt w:val="decimal"/>
      <w:lvlText w:val="%1.%2.%3.%4.%5"/>
      <w:lvlJc w:val="left"/>
      <w:pPr>
        <w:ind w:left="5148" w:hanging="1080"/>
      </w:pPr>
      <w:rPr>
        <w:rFonts w:hint="default"/>
      </w:rPr>
    </w:lvl>
    <w:lvl w:ilvl="5">
      <w:start w:val="1"/>
      <w:numFmt w:val="decimal"/>
      <w:lvlText w:val="%1.%2.%3.%4.%5.%6"/>
      <w:lvlJc w:val="left"/>
      <w:pPr>
        <w:ind w:left="6165" w:hanging="1080"/>
      </w:pPr>
      <w:rPr>
        <w:rFonts w:hint="default"/>
      </w:rPr>
    </w:lvl>
    <w:lvl w:ilvl="6">
      <w:start w:val="1"/>
      <w:numFmt w:val="decimal"/>
      <w:lvlText w:val="%1.%2.%3.%4.%5.%6.%7"/>
      <w:lvlJc w:val="left"/>
      <w:pPr>
        <w:ind w:left="7542" w:hanging="1440"/>
      </w:pPr>
      <w:rPr>
        <w:rFonts w:hint="default"/>
      </w:rPr>
    </w:lvl>
    <w:lvl w:ilvl="7">
      <w:start w:val="1"/>
      <w:numFmt w:val="decimal"/>
      <w:lvlText w:val="%1.%2.%3.%4.%5.%6.%7.%8"/>
      <w:lvlJc w:val="left"/>
      <w:pPr>
        <w:ind w:left="8559" w:hanging="1440"/>
      </w:pPr>
      <w:rPr>
        <w:rFonts w:hint="default"/>
      </w:rPr>
    </w:lvl>
    <w:lvl w:ilvl="8">
      <w:start w:val="1"/>
      <w:numFmt w:val="decimal"/>
      <w:lvlText w:val="%1.%2.%3.%4.%5.%6.%7.%8.%9"/>
      <w:lvlJc w:val="left"/>
      <w:pPr>
        <w:ind w:left="9936" w:hanging="1800"/>
      </w:pPr>
      <w:rPr>
        <w:rFonts w:hint="default"/>
      </w:rPr>
    </w:lvl>
  </w:abstractNum>
  <w:abstractNum w:abstractNumId="19" w15:restartNumberingAfterBreak="0">
    <w:nsid w:val="25B1206F"/>
    <w:multiLevelType w:val="hybridMultilevel"/>
    <w:tmpl w:val="6BBC8274"/>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15:restartNumberingAfterBreak="0">
    <w:nsid w:val="2CD93FF4"/>
    <w:multiLevelType w:val="multilevel"/>
    <w:tmpl w:val="F034BA2E"/>
    <w:lvl w:ilvl="0">
      <w:start w:val="1"/>
      <w:numFmt w:val="decimal"/>
      <w:pStyle w:val="12"/>
      <w:lvlText w:val="%1"/>
      <w:lvlJc w:val="center"/>
      <w:pPr>
        <w:ind w:left="511" w:hanging="227"/>
      </w:pPr>
      <w:rPr>
        <w:rFonts w:ascii="Times New Roman" w:hAnsi="Times New Roman" w:cs="Times New Roman" w:hint="default"/>
        <w:sz w:val="28"/>
      </w:rPr>
    </w:lvl>
    <w:lvl w:ilvl="1">
      <w:start w:val="1"/>
      <w:numFmt w:val="decimal"/>
      <w:lvlText w:val="%1.%2"/>
      <w:lvlJc w:val="center"/>
      <w:pPr>
        <w:ind w:left="851" w:hanging="567"/>
      </w:pPr>
      <w:rPr>
        <w:rFonts w:ascii="Times New Roman" w:hAnsi="Times New Roman" w:cs="Times New Roman" w:hint="default"/>
        <w:sz w:val="28"/>
      </w:rPr>
    </w:lvl>
    <w:lvl w:ilvl="2">
      <w:start w:val="1"/>
      <w:numFmt w:val="decimal"/>
      <w:lvlText w:val="%1.%2.%3"/>
      <w:lvlJc w:val="center"/>
      <w:pPr>
        <w:ind w:left="1508" w:hanging="1224"/>
      </w:pPr>
      <w:rPr>
        <w:rFonts w:ascii="Times New Roman" w:hAnsi="Times New Roman" w:cs="Times New Roman" w:hint="default"/>
        <w:sz w:val="28"/>
      </w:rPr>
    </w:lvl>
    <w:lvl w:ilvl="3">
      <w:start w:val="1"/>
      <w:numFmt w:val="decimal"/>
      <w:lvlText w:val="%1.%2.%3.%4"/>
      <w:lvlJc w:val="left"/>
      <w:pPr>
        <w:ind w:left="1671" w:hanging="1728"/>
      </w:pPr>
      <w:rPr>
        <w:rFonts w:hint="default"/>
      </w:rPr>
    </w:lvl>
    <w:lvl w:ilvl="4">
      <w:start w:val="1"/>
      <w:numFmt w:val="decimal"/>
      <w:lvlText w:val="%1.%2.%3.%4.%5."/>
      <w:lvlJc w:val="left"/>
      <w:pPr>
        <w:ind w:left="2175" w:hanging="792"/>
      </w:pPr>
      <w:rPr>
        <w:rFonts w:hint="default"/>
      </w:rPr>
    </w:lvl>
    <w:lvl w:ilvl="5">
      <w:start w:val="1"/>
      <w:numFmt w:val="decimal"/>
      <w:lvlText w:val="%1.%2.%3.%4.%5.%6."/>
      <w:lvlJc w:val="left"/>
      <w:pPr>
        <w:ind w:left="2679" w:hanging="936"/>
      </w:pPr>
      <w:rPr>
        <w:rFonts w:hint="default"/>
      </w:rPr>
    </w:lvl>
    <w:lvl w:ilvl="6">
      <w:start w:val="1"/>
      <w:numFmt w:val="decimal"/>
      <w:lvlText w:val="%1.%2.%3.%4.%5.%6.%7."/>
      <w:lvlJc w:val="left"/>
      <w:pPr>
        <w:ind w:left="3183" w:hanging="1080"/>
      </w:pPr>
      <w:rPr>
        <w:rFonts w:hint="default"/>
      </w:rPr>
    </w:lvl>
    <w:lvl w:ilvl="7">
      <w:start w:val="1"/>
      <w:numFmt w:val="decimal"/>
      <w:lvlText w:val="%1.%2.%3.%4.%5.%6.%7.%8."/>
      <w:lvlJc w:val="left"/>
      <w:pPr>
        <w:ind w:left="3687" w:hanging="1224"/>
      </w:pPr>
      <w:rPr>
        <w:rFonts w:hint="default"/>
      </w:rPr>
    </w:lvl>
    <w:lvl w:ilvl="8">
      <w:start w:val="1"/>
      <w:numFmt w:val="decimal"/>
      <w:lvlText w:val="%1.%2.%3.%4.%5.%6.%7.%8.%9."/>
      <w:lvlJc w:val="left"/>
      <w:pPr>
        <w:ind w:left="4263" w:hanging="1440"/>
      </w:pPr>
      <w:rPr>
        <w:rFonts w:hint="default"/>
      </w:rPr>
    </w:lvl>
  </w:abstractNum>
  <w:abstractNum w:abstractNumId="21" w15:restartNumberingAfterBreak="0">
    <w:nsid w:val="3C2765B7"/>
    <w:multiLevelType w:val="hybridMultilevel"/>
    <w:tmpl w:val="6BBC8274"/>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2" w15:restartNumberingAfterBreak="0">
    <w:nsid w:val="3D9F3F6D"/>
    <w:multiLevelType w:val="singleLevel"/>
    <w:tmpl w:val="3402B844"/>
    <w:lvl w:ilvl="0">
      <w:start w:val="1"/>
      <w:numFmt w:val="bullet"/>
      <w:pStyle w:val="2"/>
      <w:lvlText w:val=""/>
      <w:lvlJc w:val="left"/>
      <w:pPr>
        <w:tabs>
          <w:tab w:val="num" w:pos="927"/>
        </w:tabs>
        <w:ind w:left="0" w:firstLine="567"/>
      </w:pPr>
      <w:rPr>
        <w:rFonts w:ascii="Symbol" w:hAnsi="Symbol" w:hint="default"/>
      </w:rPr>
    </w:lvl>
  </w:abstractNum>
  <w:abstractNum w:abstractNumId="23" w15:restartNumberingAfterBreak="0">
    <w:nsid w:val="403B6A64"/>
    <w:multiLevelType w:val="hybridMultilevel"/>
    <w:tmpl w:val="78967438"/>
    <w:lvl w:ilvl="0" w:tplc="964EB580">
      <w:start w:val="1"/>
      <w:numFmt w:val="decimal"/>
      <w:lvlText w:val="%1."/>
      <w:lvlJc w:val="left"/>
      <w:pPr>
        <w:ind w:left="1714" w:hanging="10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41186DF9"/>
    <w:multiLevelType w:val="multilevel"/>
    <w:tmpl w:val="E4B6A500"/>
    <w:lvl w:ilvl="0">
      <w:start w:val="1"/>
      <w:numFmt w:val="decimal"/>
      <w:lvlText w:val="%1."/>
      <w:lvlJc w:val="left"/>
      <w:pPr>
        <w:ind w:left="720" w:hanging="360"/>
      </w:pPr>
      <w:rPr>
        <w:rFonts w:hint="default"/>
        <w:b w:val="0"/>
        <w:color w:val="auto"/>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5" w15:restartNumberingAfterBreak="0">
    <w:nsid w:val="4A9A2E97"/>
    <w:multiLevelType w:val="hybridMultilevel"/>
    <w:tmpl w:val="86C4A9B0"/>
    <w:lvl w:ilvl="0" w:tplc="5978B26A">
      <w:start w:val="1"/>
      <w:numFmt w:val="decimal"/>
      <w:lvlText w:val="%1."/>
      <w:lvlJc w:val="left"/>
      <w:pPr>
        <w:ind w:left="720" w:hanging="360"/>
      </w:pPr>
      <w:rPr>
        <w:rFonts w:ascii="Times New Roman" w:hAnsi="Times New Roman" w:cs="Times New Roman" w:hint="default"/>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D91781A"/>
    <w:multiLevelType w:val="multilevel"/>
    <w:tmpl w:val="D5CC7FAC"/>
    <w:lvl w:ilvl="0">
      <w:start w:val="1"/>
      <w:numFmt w:val="decimal"/>
      <w:lvlText w:val="%1."/>
      <w:lvlJc w:val="left"/>
      <w:pPr>
        <w:ind w:left="360" w:hanging="360"/>
      </w:pPr>
    </w:lvl>
    <w:lvl w:ilvl="1">
      <w:start w:val="7"/>
      <w:numFmt w:val="decimal"/>
      <w:isLgl/>
      <w:lvlText w:val="%1.%2."/>
      <w:lvlJc w:val="left"/>
      <w:pPr>
        <w:ind w:left="1104" w:hanging="750"/>
      </w:pPr>
      <w:rPr>
        <w:rFonts w:hint="default"/>
      </w:rPr>
    </w:lvl>
    <w:lvl w:ilvl="2">
      <w:start w:val="4"/>
      <w:numFmt w:val="decimal"/>
      <w:isLgl/>
      <w:lvlText w:val="%1.%2.%3."/>
      <w:lvlJc w:val="left"/>
      <w:pPr>
        <w:ind w:left="1458" w:hanging="750"/>
      </w:pPr>
      <w:rPr>
        <w:rFonts w:hint="default"/>
      </w:rPr>
    </w:lvl>
    <w:lvl w:ilvl="3">
      <w:start w:val="1"/>
      <w:numFmt w:val="decimal"/>
      <w:isLgl/>
      <w:lvlText w:val="%1.%2.%3.%4."/>
      <w:lvlJc w:val="left"/>
      <w:pPr>
        <w:ind w:left="1812" w:hanging="75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850" w:hanging="1080"/>
      </w:pPr>
      <w:rPr>
        <w:rFonts w:hint="default"/>
      </w:rPr>
    </w:lvl>
    <w:lvl w:ilvl="6">
      <w:start w:val="1"/>
      <w:numFmt w:val="decimal"/>
      <w:isLgl/>
      <w:lvlText w:val="%1.%2.%3.%4.%5.%6.%7."/>
      <w:lvlJc w:val="left"/>
      <w:pPr>
        <w:ind w:left="3204" w:hanging="1080"/>
      </w:pPr>
      <w:rPr>
        <w:rFonts w:hint="default"/>
      </w:rPr>
    </w:lvl>
    <w:lvl w:ilvl="7">
      <w:start w:val="1"/>
      <w:numFmt w:val="decimal"/>
      <w:isLgl/>
      <w:lvlText w:val="%1.%2.%3.%4.%5.%6.%7.%8."/>
      <w:lvlJc w:val="left"/>
      <w:pPr>
        <w:ind w:left="3918" w:hanging="1440"/>
      </w:pPr>
      <w:rPr>
        <w:rFonts w:hint="default"/>
      </w:rPr>
    </w:lvl>
    <w:lvl w:ilvl="8">
      <w:start w:val="1"/>
      <w:numFmt w:val="decimal"/>
      <w:isLgl/>
      <w:lvlText w:val="%1.%2.%3.%4.%5.%6.%7.%8.%9."/>
      <w:lvlJc w:val="left"/>
      <w:pPr>
        <w:ind w:left="4272" w:hanging="1440"/>
      </w:pPr>
      <w:rPr>
        <w:rFonts w:hint="default"/>
      </w:rPr>
    </w:lvl>
  </w:abstractNum>
  <w:abstractNum w:abstractNumId="27" w15:restartNumberingAfterBreak="0">
    <w:nsid w:val="4E45035A"/>
    <w:multiLevelType w:val="hybridMultilevel"/>
    <w:tmpl w:val="8BE8A58C"/>
    <w:lvl w:ilvl="0" w:tplc="04190001">
      <w:start w:val="1"/>
      <w:numFmt w:val="decimal"/>
      <w:lvlText w:val="%1."/>
      <w:lvlJc w:val="left"/>
      <w:pPr>
        <w:tabs>
          <w:tab w:val="num" w:pos="1440"/>
        </w:tabs>
        <w:ind w:left="1440" w:hanging="360"/>
      </w:p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28" w15:restartNumberingAfterBreak="0">
    <w:nsid w:val="56DB525C"/>
    <w:multiLevelType w:val="hybridMultilevel"/>
    <w:tmpl w:val="AC22396A"/>
    <w:lvl w:ilvl="0" w:tplc="B44434B0">
      <w:start w:val="1"/>
      <w:numFmt w:val="decimal"/>
      <w:lvlText w:val="%1."/>
      <w:lvlJc w:val="left"/>
      <w:pPr>
        <w:ind w:left="1417" w:hanging="708"/>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58272057"/>
    <w:multiLevelType w:val="hybridMultilevel"/>
    <w:tmpl w:val="C2F01AD6"/>
    <w:lvl w:ilvl="0" w:tplc="B330EC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5A541751"/>
    <w:multiLevelType w:val="hybridMultilevel"/>
    <w:tmpl w:val="577800E6"/>
    <w:lvl w:ilvl="0" w:tplc="FFFFFFFF">
      <w:start w:val="2"/>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5B3F3864"/>
    <w:multiLevelType w:val="hybridMultilevel"/>
    <w:tmpl w:val="09148AC4"/>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2" w15:restartNumberingAfterBreak="0">
    <w:nsid w:val="5E2207A0"/>
    <w:multiLevelType w:val="multilevel"/>
    <w:tmpl w:val="3842C212"/>
    <w:lvl w:ilvl="0">
      <w:start w:val="1"/>
      <w:numFmt w:val="decimal"/>
      <w:lvlText w:val="%1."/>
      <w:lvlJc w:val="left"/>
      <w:pPr>
        <w:ind w:left="1287" w:hanging="360"/>
      </w:pPr>
    </w:lvl>
    <w:lvl w:ilvl="1">
      <w:start w:val="5"/>
      <w:numFmt w:val="decimal"/>
      <w:isLgl/>
      <w:lvlText w:val="%1.%2."/>
      <w:lvlJc w:val="left"/>
      <w:pPr>
        <w:ind w:left="1677" w:hanging="750"/>
      </w:pPr>
      <w:rPr>
        <w:rFonts w:hint="default"/>
      </w:rPr>
    </w:lvl>
    <w:lvl w:ilvl="2">
      <w:start w:val="1"/>
      <w:numFmt w:val="decimal"/>
      <w:isLgl/>
      <w:lvlText w:val="%1.%2.%3."/>
      <w:lvlJc w:val="left"/>
      <w:pPr>
        <w:ind w:left="1677" w:hanging="750"/>
      </w:pPr>
      <w:rPr>
        <w:rFonts w:hint="default"/>
      </w:rPr>
    </w:lvl>
    <w:lvl w:ilvl="3">
      <w:start w:val="1"/>
      <w:numFmt w:val="decimal"/>
      <w:isLgl/>
      <w:lvlText w:val="%1.%2.%3.%4."/>
      <w:lvlJc w:val="left"/>
      <w:pPr>
        <w:ind w:left="1677" w:hanging="75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3" w15:restartNumberingAfterBreak="0">
    <w:nsid w:val="5EB050F8"/>
    <w:multiLevelType w:val="hybridMultilevel"/>
    <w:tmpl w:val="EE6892D0"/>
    <w:lvl w:ilvl="0" w:tplc="3A1A485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2F52FBB"/>
    <w:multiLevelType w:val="hybridMultilevel"/>
    <w:tmpl w:val="098C7C52"/>
    <w:lvl w:ilvl="0" w:tplc="A4C24836">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67322A39"/>
    <w:multiLevelType w:val="hybridMultilevel"/>
    <w:tmpl w:val="137E43DC"/>
    <w:lvl w:ilvl="0" w:tplc="92925E36">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7" w15:restartNumberingAfterBreak="0">
    <w:nsid w:val="77A843E0"/>
    <w:multiLevelType w:val="hybridMultilevel"/>
    <w:tmpl w:val="6F3E07D4"/>
    <w:lvl w:ilvl="0" w:tplc="B330ECA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7C2197F"/>
    <w:multiLevelType w:val="hybridMultilevel"/>
    <w:tmpl w:val="AA9CD38C"/>
    <w:lvl w:ilvl="0" w:tplc="FFFFFFFF">
      <w:start w:val="2"/>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78CF6919"/>
    <w:multiLevelType w:val="hybridMultilevel"/>
    <w:tmpl w:val="903AA7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B320DEA"/>
    <w:multiLevelType w:val="hybridMultilevel"/>
    <w:tmpl w:val="2E48D770"/>
    <w:lvl w:ilvl="0" w:tplc="B5AC1880">
      <w:start w:val="1"/>
      <w:numFmt w:val="decimal"/>
      <w:lvlText w:val="%1."/>
      <w:lvlJc w:val="left"/>
      <w:pPr>
        <w:ind w:left="1849" w:hanging="11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1" w15:restartNumberingAfterBreak="0">
    <w:nsid w:val="7C69171E"/>
    <w:multiLevelType w:val="hybridMultilevel"/>
    <w:tmpl w:val="6BBC8274"/>
    <w:lvl w:ilvl="0" w:tplc="0419000F">
      <w:start w:val="1"/>
      <w:numFmt w:val="decimal"/>
      <w:lvlText w:val="%1."/>
      <w:lvlJc w:val="left"/>
      <w:pPr>
        <w:ind w:left="360"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2" w15:restartNumberingAfterBreak="0">
    <w:nsid w:val="7FAC432B"/>
    <w:multiLevelType w:val="hybridMultilevel"/>
    <w:tmpl w:val="E4202742"/>
    <w:lvl w:ilvl="0" w:tplc="F3103C0C">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4"/>
  </w:num>
  <w:num w:numId="2">
    <w:abstractNumId w:val="39"/>
  </w:num>
  <w:num w:numId="3">
    <w:abstractNumId w:val="13"/>
  </w:num>
  <w:num w:numId="4">
    <w:abstractNumId w:val="12"/>
  </w:num>
  <w:num w:numId="5">
    <w:abstractNumId w:val="14"/>
  </w:num>
  <w:num w:numId="6">
    <w:abstractNumId w:val="20"/>
  </w:num>
  <w:num w:numId="7">
    <w:abstractNumId w:val="3"/>
  </w:num>
  <w:num w:numId="8">
    <w:abstractNumId w:val="4"/>
  </w:num>
  <w:num w:numId="9">
    <w:abstractNumId w:val="0"/>
  </w:num>
  <w:num w:numId="10">
    <w:abstractNumId w:val="1"/>
  </w:num>
  <w:num w:numId="11">
    <w:abstractNumId w:val="2"/>
  </w:num>
  <w:num w:numId="12">
    <w:abstractNumId w:val="5"/>
  </w:num>
  <w:num w:numId="13">
    <w:abstractNumId w:val="6"/>
  </w:num>
  <w:num w:numId="14">
    <w:abstractNumId w:val="7"/>
  </w:num>
  <w:num w:numId="15">
    <w:abstractNumId w:val="8"/>
  </w:num>
  <w:num w:numId="16">
    <w:abstractNumId w:val="33"/>
  </w:num>
  <w:num w:numId="17">
    <w:abstractNumId w:val="42"/>
  </w:num>
  <w:num w:numId="18">
    <w:abstractNumId w:val="10"/>
  </w:num>
  <w:num w:numId="19">
    <w:abstractNumId w:val="9"/>
  </w:num>
  <w:num w:numId="20">
    <w:abstractNumId w:val="36"/>
  </w:num>
  <w:num w:numId="21">
    <w:abstractNumId w:val="28"/>
  </w:num>
  <w:num w:numId="22">
    <w:abstractNumId w:val="41"/>
  </w:num>
  <w:num w:numId="23">
    <w:abstractNumId w:val="31"/>
  </w:num>
  <w:num w:numId="24">
    <w:abstractNumId w:val="19"/>
  </w:num>
  <w:num w:numId="25">
    <w:abstractNumId w:val="21"/>
  </w:num>
  <w:num w:numId="26">
    <w:abstractNumId w:val="26"/>
  </w:num>
  <w:num w:numId="27">
    <w:abstractNumId w:val="29"/>
  </w:num>
  <w:num w:numId="28">
    <w:abstractNumId w:val="37"/>
  </w:num>
  <w:num w:numId="29">
    <w:abstractNumId w:val="34"/>
  </w:num>
  <w:num w:numId="30">
    <w:abstractNumId w:val="18"/>
  </w:num>
  <w:num w:numId="31">
    <w:abstractNumId w:val="30"/>
  </w:num>
  <w:num w:numId="32">
    <w:abstractNumId w:val="38"/>
  </w:num>
  <w:num w:numId="33">
    <w:abstractNumId w:val="15"/>
  </w:num>
  <w:num w:numId="34">
    <w:abstractNumId w:val="11"/>
  </w:num>
  <w:num w:numId="35">
    <w:abstractNumId w:val="17"/>
  </w:num>
  <w:num w:numId="36">
    <w:abstractNumId w:val="16"/>
  </w:num>
  <w:num w:numId="37">
    <w:abstractNumId w:val="22"/>
  </w:num>
  <w:num w:numId="38">
    <w:abstractNumId w:val="27"/>
  </w:num>
  <w:num w:numId="39">
    <w:abstractNumId w:val="35"/>
  </w:num>
  <w:num w:numId="40">
    <w:abstractNumId w:val="25"/>
  </w:num>
  <w:num w:numId="41">
    <w:abstractNumId w:val="32"/>
  </w:num>
  <w:num w:numId="42">
    <w:abstractNumId w:val="23"/>
  </w:num>
  <w:num w:numId="43">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503B"/>
    <w:rsid w:val="002D4559"/>
    <w:rsid w:val="004C7850"/>
    <w:rsid w:val="006917F7"/>
    <w:rsid w:val="007104C1"/>
    <w:rsid w:val="007331A2"/>
    <w:rsid w:val="00962524"/>
    <w:rsid w:val="00C42886"/>
    <w:rsid w:val="00C92662"/>
    <w:rsid w:val="00CC01A4"/>
    <w:rsid w:val="00FC32E0"/>
    <w:rsid w:val="00FD50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75DA171"/>
  <w15:chartTrackingRefBased/>
  <w15:docId w15:val="{BE7C8905-5627-4436-BB62-A22408E08C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style>
  <w:style w:type="paragraph" w:styleId="13">
    <w:name w:val="heading 1"/>
    <w:basedOn w:val="a3"/>
    <w:next w:val="a3"/>
    <w:link w:val="14"/>
    <w:qFormat/>
    <w:rsid w:val="00FC32E0"/>
    <w:pPr>
      <w:keepNext/>
      <w:spacing w:before="240" w:after="60" w:line="240" w:lineRule="auto"/>
      <w:ind w:firstLine="709"/>
      <w:outlineLvl w:val="0"/>
    </w:pPr>
    <w:rPr>
      <w:rFonts w:ascii="Arial" w:eastAsia="Times New Roman" w:hAnsi="Arial" w:cs="Times New Roman"/>
      <w:b/>
      <w:bCs/>
      <w:kern w:val="32"/>
      <w:sz w:val="32"/>
      <w:szCs w:val="32"/>
      <w:lang w:val="x-none" w:eastAsia="ru-RU"/>
    </w:rPr>
  </w:style>
  <w:style w:type="paragraph" w:styleId="20">
    <w:name w:val="heading 2"/>
    <w:basedOn w:val="a3"/>
    <w:next w:val="a3"/>
    <w:link w:val="21"/>
    <w:qFormat/>
    <w:rsid w:val="00FC32E0"/>
    <w:pPr>
      <w:keepNext/>
      <w:keepLines/>
      <w:spacing w:before="200" w:after="0" w:line="240" w:lineRule="auto"/>
      <w:ind w:firstLine="709"/>
      <w:outlineLvl w:val="1"/>
    </w:pPr>
    <w:rPr>
      <w:rFonts w:ascii="Cambria" w:eastAsia="Times New Roman" w:hAnsi="Cambria" w:cs="Times New Roman"/>
      <w:b/>
      <w:bCs/>
      <w:color w:val="4F81BD"/>
      <w:sz w:val="26"/>
      <w:szCs w:val="26"/>
      <w:lang w:val="x-none" w:eastAsia="x-none"/>
    </w:rPr>
  </w:style>
  <w:style w:type="paragraph" w:styleId="3">
    <w:name w:val="heading 3"/>
    <w:basedOn w:val="a3"/>
    <w:next w:val="a3"/>
    <w:link w:val="30"/>
    <w:qFormat/>
    <w:rsid w:val="00FC32E0"/>
    <w:pPr>
      <w:keepNext/>
      <w:keepLines/>
      <w:spacing w:before="200" w:after="0" w:line="240" w:lineRule="auto"/>
      <w:ind w:firstLine="709"/>
      <w:outlineLvl w:val="2"/>
    </w:pPr>
    <w:rPr>
      <w:rFonts w:ascii="Cambria" w:eastAsia="Times New Roman" w:hAnsi="Cambria" w:cs="Times New Roman"/>
      <w:b/>
      <w:bCs/>
      <w:color w:val="4F81BD"/>
      <w:lang w:val="x-none" w:eastAsia="x-none"/>
    </w:rPr>
  </w:style>
  <w:style w:type="paragraph" w:styleId="4">
    <w:name w:val="heading 4"/>
    <w:basedOn w:val="a3"/>
    <w:next w:val="a3"/>
    <w:link w:val="40"/>
    <w:qFormat/>
    <w:rsid w:val="00FC32E0"/>
    <w:pPr>
      <w:keepNext/>
      <w:keepLines/>
      <w:spacing w:before="200" w:after="0" w:line="240" w:lineRule="auto"/>
      <w:ind w:firstLine="709"/>
      <w:outlineLvl w:val="3"/>
    </w:pPr>
    <w:rPr>
      <w:rFonts w:ascii="Cambria" w:eastAsia="Times New Roman" w:hAnsi="Cambria" w:cs="Times New Roman"/>
      <w:b/>
      <w:bCs/>
      <w:i/>
      <w:iCs/>
      <w:color w:val="4F81BD"/>
      <w:lang w:val="x-none" w:eastAsia="x-none"/>
    </w:rPr>
  </w:style>
  <w:style w:type="paragraph" w:styleId="5">
    <w:name w:val="heading 5"/>
    <w:basedOn w:val="a3"/>
    <w:next w:val="a3"/>
    <w:link w:val="50"/>
    <w:qFormat/>
    <w:rsid w:val="00FC32E0"/>
    <w:pPr>
      <w:spacing w:before="240" w:after="60" w:line="240" w:lineRule="auto"/>
      <w:ind w:firstLine="709"/>
      <w:outlineLvl w:val="4"/>
    </w:pPr>
    <w:rPr>
      <w:rFonts w:ascii="Times New Roman" w:eastAsia="Times New Roman" w:hAnsi="Times New Roman" w:cs="Times New Roman"/>
      <w:b/>
      <w:bCs/>
      <w:i/>
      <w:iCs/>
      <w:sz w:val="26"/>
      <w:szCs w:val="26"/>
      <w:lang w:val="x-none" w:eastAsia="ru-RU"/>
    </w:rPr>
  </w:style>
  <w:style w:type="paragraph" w:styleId="6">
    <w:name w:val="heading 6"/>
    <w:basedOn w:val="a3"/>
    <w:next w:val="a3"/>
    <w:link w:val="60"/>
    <w:qFormat/>
    <w:rsid w:val="00FC32E0"/>
    <w:pPr>
      <w:spacing w:before="240" w:after="60" w:line="240" w:lineRule="auto"/>
      <w:ind w:firstLine="709"/>
      <w:outlineLvl w:val="5"/>
    </w:pPr>
    <w:rPr>
      <w:rFonts w:ascii="Times New Roman" w:eastAsia="Times New Roman" w:hAnsi="Times New Roman" w:cs="Times New Roman"/>
      <w:b/>
      <w:bCs/>
      <w:lang w:val="x-none" w:eastAsia="ru-RU"/>
    </w:rPr>
  </w:style>
  <w:style w:type="paragraph" w:styleId="7">
    <w:name w:val="heading 7"/>
    <w:basedOn w:val="a3"/>
    <w:next w:val="a3"/>
    <w:link w:val="70"/>
    <w:qFormat/>
    <w:rsid w:val="00FC32E0"/>
    <w:pPr>
      <w:spacing w:before="240" w:after="60" w:line="240" w:lineRule="auto"/>
      <w:ind w:firstLine="709"/>
      <w:jc w:val="both"/>
      <w:outlineLvl w:val="6"/>
    </w:pPr>
    <w:rPr>
      <w:rFonts w:ascii="Calibri" w:eastAsia="Times New Roman" w:hAnsi="Calibri" w:cs="Times New Roman"/>
      <w:sz w:val="24"/>
      <w:szCs w:val="24"/>
      <w:lang w:val="x-none" w:eastAsia="ru-RU"/>
    </w:rPr>
  </w:style>
  <w:style w:type="paragraph" w:styleId="8">
    <w:name w:val="heading 8"/>
    <w:basedOn w:val="a3"/>
    <w:next w:val="a3"/>
    <w:link w:val="80"/>
    <w:qFormat/>
    <w:rsid w:val="00FC32E0"/>
    <w:pPr>
      <w:keepNext/>
      <w:keepLines/>
      <w:spacing w:before="200" w:after="0" w:line="240" w:lineRule="auto"/>
      <w:ind w:firstLine="709"/>
      <w:outlineLvl w:val="7"/>
    </w:pPr>
    <w:rPr>
      <w:rFonts w:ascii="Cambria" w:eastAsia="Times New Roman" w:hAnsi="Cambria" w:cs="Times New Roman"/>
      <w:color w:val="404040"/>
      <w:sz w:val="20"/>
      <w:szCs w:val="20"/>
      <w:lang w:val="x-none" w:eastAsia="x-none"/>
    </w:rPr>
  </w:style>
  <w:style w:type="paragraph" w:styleId="9">
    <w:name w:val="heading 9"/>
    <w:basedOn w:val="a3"/>
    <w:next w:val="a3"/>
    <w:link w:val="90"/>
    <w:qFormat/>
    <w:rsid w:val="00FC32E0"/>
    <w:pPr>
      <w:spacing w:before="240" w:after="60" w:line="240" w:lineRule="auto"/>
      <w:ind w:firstLine="709"/>
      <w:outlineLvl w:val="8"/>
    </w:pPr>
    <w:rPr>
      <w:rFonts w:ascii="Arial" w:eastAsia="Times New Roman" w:hAnsi="Arial" w:cs="Times New Roman"/>
      <w:lang w:val="x-none"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table" w:styleId="a7">
    <w:name w:val="Table Grid"/>
    <w:basedOn w:val="a5"/>
    <w:uiPriority w:val="39"/>
    <w:rsid w:val="009625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aliases w:val=" Знак,ВерхКолонтитул, Знак4, Знак8,Знак8"/>
    <w:basedOn w:val="a3"/>
    <w:link w:val="a9"/>
    <w:uiPriority w:val="99"/>
    <w:unhideWhenUsed/>
    <w:rsid w:val="00962524"/>
    <w:pPr>
      <w:tabs>
        <w:tab w:val="center" w:pos="4677"/>
        <w:tab w:val="right" w:pos="9355"/>
      </w:tabs>
      <w:spacing w:after="0" w:line="240" w:lineRule="auto"/>
    </w:pPr>
  </w:style>
  <w:style w:type="character" w:customStyle="1" w:styleId="a9">
    <w:name w:val="Верхний колонтитул Знак"/>
    <w:aliases w:val=" Знак Знак,ВерхКолонтитул Знак, Знак4 Знак, Знак8 Знак,Знак8 Знак"/>
    <w:basedOn w:val="a4"/>
    <w:link w:val="a8"/>
    <w:uiPriority w:val="99"/>
    <w:rsid w:val="00962524"/>
  </w:style>
  <w:style w:type="paragraph" w:styleId="aa">
    <w:name w:val="footer"/>
    <w:basedOn w:val="a3"/>
    <w:link w:val="ab"/>
    <w:uiPriority w:val="99"/>
    <w:unhideWhenUsed/>
    <w:rsid w:val="00962524"/>
    <w:pPr>
      <w:tabs>
        <w:tab w:val="center" w:pos="4677"/>
        <w:tab w:val="right" w:pos="9355"/>
      </w:tabs>
      <w:spacing w:after="0" w:line="240" w:lineRule="auto"/>
    </w:pPr>
  </w:style>
  <w:style w:type="character" w:customStyle="1" w:styleId="ab">
    <w:name w:val="Нижний колонтитул Знак"/>
    <w:basedOn w:val="a4"/>
    <w:link w:val="aa"/>
    <w:uiPriority w:val="99"/>
    <w:rsid w:val="00962524"/>
  </w:style>
  <w:style w:type="character" w:styleId="ac">
    <w:name w:val="page number"/>
    <w:basedOn w:val="a4"/>
    <w:rsid w:val="00962524"/>
  </w:style>
  <w:style w:type="paragraph" w:styleId="ad">
    <w:name w:val="List Paragraph"/>
    <w:aliases w:val="Заголовок мой1,СписокСТПр,Нумерация,ПАРАГРАФ,список 1"/>
    <w:basedOn w:val="a3"/>
    <w:uiPriority w:val="34"/>
    <w:qFormat/>
    <w:rsid w:val="00962524"/>
    <w:pPr>
      <w:ind w:left="720"/>
      <w:contextualSpacing/>
    </w:pPr>
  </w:style>
  <w:style w:type="character" w:customStyle="1" w:styleId="14">
    <w:name w:val="Заголовок 1 Знак"/>
    <w:basedOn w:val="a4"/>
    <w:link w:val="13"/>
    <w:rsid w:val="00FC32E0"/>
    <w:rPr>
      <w:rFonts w:ascii="Arial" w:eastAsia="Times New Roman" w:hAnsi="Arial" w:cs="Times New Roman"/>
      <w:b/>
      <w:bCs/>
      <w:kern w:val="32"/>
      <w:sz w:val="32"/>
      <w:szCs w:val="32"/>
      <w:lang w:val="x-none" w:eastAsia="ru-RU"/>
    </w:rPr>
  </w:style>
  <w:style w:type="character" w:customStyle="1" w:styleId="21">
    <w:name w:val="Заголовок 2 Знак"/>
    <w:basedOn w:val="a4"/>
    <w:link w:val="20"/>
    <w:rsid w:val="00FC32E0"/>
    <w:rPr>
      <w:rFonts w:ascii="Cambria" w:eastAsia="Times New Roman" w:hAnsi="Cambria" w:cs="Times New Roman"/>
      <w:b/>
      <w:bCs/>
      <w:color w:val="4F81BD"/>
      <w:sz w:val="26"/>
      <w:szCs w:val="26"/>
      <w:lang w:val="x-none" w:eastAsia="x-none"/>
    </w:rPr>
  </w:style>
  <w:style w:type="character" w:customStyle="1" w:styleId="30">
    <w:name w:val="Заголовок 3 Знак"/>
    <w:basedOn w:val="a4"/>
    <w:link w:val="3"/>
    <w:rsid w:val="00FC32E0"/>
    <w:rPr>
      <w:rFonts w:ascii="Cambria" w:eastAsia="Times New Roman" w:hAnsi="Cambria" w:cs="Times New Roman"/>
      <w:b/>
      <w:bCs/>
      <w:color w:val="4F81BD"/>
      <w:lang w:val="x-none" w:eastAsia="x-none"/>
    </w:rPr>
  </w:style>
  <w:style w:type="character" w:customStyle="1" w:styleId="40">
    <w:name w:val="Заголовок 4 Знак"/>
    <w:basedOn w:val="a4"/>
    <w:link w:val="4"/>
    <w:rsid w:val="00FC32E0"/>
    <w:rPr>
      <w:rFonts w:ascii="Cambria" w:eastAsia="Times New Roman" w:hAnsi="Cambria" w:cs="Times New Roman"/>
      <w:b/>
      <w:bCs/>
      <w:i/>
      <w:iCs/>
      <w:color w:val="4F81BD"/>
      <w:lang w:val="x-none" w:eastAsia="x-none"/>
    </w:rPr>
  </w:style>
  <w:style w:type="character" w:customStyle="1" w:styleId="50">
    <w:name w:val="Заголовок 5 Знак"/>
    <w:basedOn w:val="a4"/>
    <w:link w:val="5"/>
    <w:rsid w:val="00FC32E0"/>
    <w:rPr>
      <w:rFonts w:ascii="Times New Roman" w:eastAsia="Times New Roman" w:hAnsi="Times New Roman" w:cs="Times New Roman"/>
      <w:b/>
      <w:bCs/>
      <w:i/>
      <w:iCs/>
      <w:sz w:val="26"/>
      <w:szCs w:val="26"/>
      <w:lang w:val="x-none" w:eastAsia="ru-RU"/>
    </w:rPr>
  </w:style>
  <w:style w:type="character" w:customStyle="1" w:styleId="60">
    <w:name w:val="Заголовок 6 Знак"/>
    <w:basedOn w:val="a4"/>
    <w:link w:val="6"/>
    <w:rsid w:val="00FC32E0"/>
    <w:rPr>
      <w:rFonts w:ascii="Times New Roman" w:eastAsia="Times New Roman" w:hAnsi="Times New Roman" w:cs="Times New Roman"/>
      <w:b/>
      <w:bCs/>
      <w:lang w:val="x-none" w:eastAsia="ru-RU"/>
    </w:rPr>
  </w:style>
  <w:style w:type="character" w:customStyle="1" w:styleId="70">
    <w:name w:val="Заголовок 7 Знак"/>
    <w:basedOn w:val="a4"/>
    <w:link w:val="7"/>
    <w:rsid w:val="00FC32E0"/>
    <w:rPr>
      <w:rFonts w:ascii="Calibri" w:eastAsia="Times New Roman" w:hAnsi="Calibri" w:cs="Times New Roman"/>
      <w:sz w:val="24"/>
      <w:szCs w:val="24"/>
      <w:lang w:val="x-none" w:eastAsia="ru-RU"/>
    </w:rPr>
  </w:style>
  <w:style w:type="character" w:customStyle="1" w:styleId="80">
    <w:name w:val="Заголовок 8 Знак"/>
    <w:basedOn w:val="a4"/>
    <w:link w:val="8"/>
    <w:rsid w:val="00FC32E0"/>
    <w:rPr>
      <w:rFonts w:ascii="Cambria" w:eastAsia="Times New Roman" w:hAnsi="Cambria" w:cs="Times New Roman"/>
      <w:color w:val="404040"/>
      <w:sz w:val="20"/>
      <w:szCs w:val="20"/>
      <w:lang w:val="x-none" w:eastAsia="x-none"/>
    </w:rPr>
  </w:style>
  <w:style w:type="character" w:customStyle="1" w:styleId="90">
    <w:name w:val="Заголовок 9 Знак"/>
    <w:basedOn w:val="a4"/>
    <w:link w:val="9"/>
    <w:rsid w:val="00FC32E0"/>
    <w:rPr>
      <w:rFonts w:ascii="Arial" w:eastAsia="Times New Roman" w:hAnsi="Arial" w:cs="Times New Roman"/>
      <w:lang w:val="x-none" w:eastAsia="ru-RU"/>
    </w:rPr>
  </w:style>
  <w:style w:type="numbering" w:customStyle="1" w:styleId="15">
    <w:name w:val="Нет списка1"/>
    <w:next w:val="a6"/>
    <w:uiPriority w:val="99"/>
    <w:semiHidden/>
    <w:unhideWhenUsed/>
    <w:rsid w:val="00FC32E0"/>
  </w:style>
  <w:style w:type="paragraph" w:styleId="ae">
    <w:name w:val="Balloon Text"/>
    <w:basedOn w:val="a3"/>
    <w:link w:val="af"/>
    <w:unhideWhenUsed/>
    <w:rsid w:val="00FC32E0"/>
    <w:pPr>
      <w:spacing w:after="0" w:line="240" w:lineRule="auto"/>
      <w:ind w:firstLine="709"/>
    </w:pPr>
    <w:rPr>
      <w:rFonts w:ascii="Tahoma" w:eastAsia="Calibri" w:hAnsi="Tahoma" w:cs="Times New Roman"/>
      <w:sz w:val="16"/>
      <w:szCs w:val="16"/>
      <w:lang w:val="x-none" w:eastAsia="x-none"/>
    </w:rPr>
  </w:style>
  <w:style w:type="character" w:customStyle="1" w:styleId="af">
    <w:name w:val="Текст выноски Знак"/>
    <w:basedOn w:val="a4"/>
    <w:link w:val="ae"/>
    <w:rsid w:val="00FC32E0"/>
    <w:rPr>
      <w:rFonts w:ascii="Tahoma" w:eastAsia="Calibri" w:hAnsi="Tahoma" w:cs="Times New Roman"/>
      <w:sz w:val="16"/>
      <w:szCs w:val="16"/>
      <w:lang w:val="x-none" w:eastAsia="x-none"/>
    </w:rPr>
  </w:style>
  <w:style w:type="paragraph" w:styleId="af0">
    <w:name w:val="No Spacing"/>
    <w:aliases w:val="с интервалом,Без интервала1,No Spacing,No Spacing1"/>
    <w:link w:val="af1"/>
    <w:uiPriority w:val="99"/>
    <w:qFormat/>
    <w:rsid w:val="00FC32E0"/>
    <w:pPr>
      <w:spacing w:after="0" w:line="240" w:lineRule="auto"/>
    </w:pPr>
    <w:rPr>
      <w:rFonts w:ascii="Calibri" w:eastAsia="Times New Roman" w:hAnsi="Calibri" w:cs="Times New Roman"/>
    </w:rPr>
  </w:style>
  <w:style w:type="character" w:customStyle="1" w:styleId="af1">
    <w:name w:val="Без интервала Знак"/>
    <w:aliases w:val="с интервалом Знак,Без интервала1 Знак,No Spacing Знак,No Spacing1 Знак"/>
    <w:link w:val="af0"/>
    <w:uiPriority w:val="99"/>
    <w:rsid w:val="00FC32E0"/>
    <w:rPr>
      <w:rFonts w:ascii="Calibri" w:eastAsia="Times New Roman" w:hAnsi="Calibri" w:cs="Times New Roman"/>
    </w:rPr>
  </w:style>
  <w:style w:type="table" w:customStyle="1" w:styleId="TableGridReport1">
    <w:name w:val="Table Grid Report1"/>
    <w:basedOn w:val="a5"/>
    <w:next w:val="a7"/>
    <w:uiPriority w:val="59"/>
    <w:rsid w:val="00FC32E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2">
    <w:name w:val="Normal (Web)"/>
    <w:aliases w:val="Обычный (Web)1,Обычный (Web)"/>
    <w:basedOn w:val="a3"/>
    <w:link w:val="af3"/>
    <w:rsid w:val="00FC32E0"/>
    <w:pPr>
      <w:spacing w:before="75" w:after="75" w:line="240" w:lineRule="auto"/>
      <w:ind w:firstLine="709"/>
    </w:pPr>
    <w:rPr>
      <w:rFonts w:ascii="Arial" w:eastAsia="Times New Roman" w:hAnsi="Arial" w:cs="Times New Roman"/>
      <w:sz w:val="18"/>
      <w:szCs w:val="18"/>
      <w:lang w:val="x-none" w:eastAsia="x-none"/>
    </w:rPr>
  </w:style>
  <w:style w:type="paragraph" w:customStyle="1" w:styleId="S1">
    <w:name w:val="S_Маркированный"/>
    <w:basedOn w:val="a3"/>
    <w:link w:val="S2"/>
    <w:rsid w:val="00FC32E0"/>
    <w:pPr>
      <w:tabs>
        <w:tab w:val="left" w:pos="1260"/>
      </w:tabs>
      <w:suppressAutoHyphens/>
      <w:spacing w:after="0" w:line="360" w:lineRule="auto"/>
      <w:ind w:firstLine="720"/>
      <w:jc w:val="both"/>
    </w:pPr>
    <w:rPr>
      <w:rFonts w:ascii="Times New Roman" w:eastAsia="Times New Roman" w:hAnsi="Times New Roman" w:cs="Times New Roman"/>
      <w:sz w:val="24"/>
      <w:szCs w:val="24"/>
      <w:lang w:val="x-none" w:eastAsia="ar-SA"/>
    </w:rPr>
  </w:style>
  <w:style w:type="character" w:customStyle="1" w:styleId="S2">
    <w:name w:val="S_Маркированный Знак2"/>
    <w:link w:val="S1"/>
    <w:rsid w:val="00FC32E0"/>
    <w:rPr>
      <w:rFonts w:ascii="Times New Roman" w:eastAsia="Times New Roman" w:hAnsi="Times New Roman" w:cs="Times New Roman"/>
      <w:sz w:val="24"/>
      <w:szCs w:val="24"/>
      <w:lang w:val="x-none" w:eastAsia="ar-SA"/>
    </w:rPr>
  </w:style>
  <w:style w:type="paragraph" w:styleId="af4">
    <w:name w:val="Body Text Indent"/>
    <w:aliases w:val="Мой Заголовок 1,Основной текст 1"/>
    <w:basedOn w:val="a3"/>
    <w:link w:val="af5"/>
    <w:rsid w:val="00FC32E0"/>
    <w:pPr>
      <w:suppressAutoHyphens/>
      <w:spacing w:after="120" w:line="240" w:lineRule="auto"/>
      <w:ind w:left="283" w:firstLine="709"/>
    </w:pPr>
    <w:rPr>
      <w:rFonts w:ascii="Times New Roman" w:eastAsia="Times New Roman" w:hAnsi="Times New Roman" w:cs="Times New Roman"/>
      <w:sz w:val="24"/>
      <w:szCs w:val="24"/>
      <w:lang w:val="x-none" w:eastAsia="ar-SA"/>
    </w:rPr>
  </w:style>
  <w:style w:type="character" w:customStyle="1" w:styleId="af5">
    <w:name w:val="Основной текст с отступом Знак"/>
    <w:aliases w:val="Мой Заголовок 1 Знак,Основной текст 1 Знак"/>
    <w:basedOn w:val="a4"/>
    <w:link w:val="af4"/>
    <w:rsid w:val="00FC32E0"/>
    <w:rPr>
      <w:rFonts w:ascii="Times New Roman" w:eastAsia="Times New Roman" w:hAnsi="Times New Roman" w:cs="Times New Roman"/>
      <w:sz w:val="24"/>
      <w:szCs w:val="24"/>
      <w:lang w:val="x-none" w:eastAsia="ar-SA"/>
    </w:rPr>
  </w:style>
  <w:style w:type="paragraph" w:customStyle="1" w:styleId="S20">
    <w:name w:val="S_Заголовок 2"/>
    <w:basedOn w:val="20"/>
    <w:link w:val="S21"/>
    <w:rsid w:val="00FC32E0"/>
    <w:pPr>
      <w:keepLines w:val="0"/>
      <w:suppressAutoHyphens/>
      <w:spacing w:before="0"/>
      <w:jc w:val="both"/>
    </w:pPr>
    <w:rPr>
      <w:rFonts w:ascii="Times New Roman" w:hAnsi="Times New Roman"/>
      <w:bCs w:val="0"/>
      <w:i/>
      <w:color w:val="auto"/>
      <w:sz w:val="20"/>
      <w:szCs w:val="20"/>
      <w:lang w:eastAsia="ar-SA"/>
    </w:rPr>
  </w:style>
  <w:style w:type="character" w:customStyle="1" w:styleId="S21">
    <w:name w:val="S_Заголовок 2 Знак"/>
    <w:link w:val="S20"/>
    <w:rsid w:val="00FC32E0"/>
    <w:rPr>
      <w:rFonts w:ascii="Times New Roman" w:eastAsia="Times New Roman" w:hAnsi="Times New Roman" w:cs="Times New Roman"/>
      <w:b/>
      <w:i/>
      <w:sz w:val="20"/>
      <w:szCs w:val="20"/>
      <w:lang w:val="x-none" w:eastAsia="ar-SA"/>
    </w:rPr>
  </w:style>
  <w:style w:type="paragraph" w:customStyle="1" w:styleId="S30">
    <w:name w:val="S_Заголовок 3"/>
    <w:basedOn w:val="3"/>
    <w:link w:val="S32"/>
    <w:rsid w:val="00FC32E0"/>
    <w:pPr>
      <w:keepLines w:val="0"/>
      <w:suppressAutoHyphens/>
      <w:spacing w:before="0"/>
      <w:ind w:firstLine="720"/>
      <w:jc w:val="both"/>
    </w:pPr>
    <w:rPr>
      <w:rFonts w:ascii="Times New Roman" w:hAnsi="Times New Roman"/>
      <w:bCs w:val="0"/>
      <w:i/>
      <w:color w:val="auto"/>
      <w:sz w:val="20"/>
      <w:szCs w:val="20"/>
      <w:lang w:eastAsia="ar-SA"/>
    </w:rPr>
  </w:style>
  <w:style w:type="character" w:customStyle="1" w:styleId="S32">
    <w:name w:val="S_Заголовок 3 Знак"/>
    <w:link w:val="S30"/>
    <w:rsid w:val="00FC32E0"/>
    <w:rPr>
      <w:rFonts w:ascii="Times New Roman" w:eastAsia="Times New Roman" w:hAnsi="Times New Roman" w:cs="Times New Roman"/>
      <w:b/>
      <w:i/>
      <w:sz w:val="20"/>
      <w:szCs w:val="20"/>
      <w:lang w:val="x-none" w:eastAsia="ar-SA"/>
    </w:rPr>
  </w:style>
  <w:style w:type="paragraph" w:customStyle="1" w:styleId="S4">
    <w:name w:val="S_Заголовок 4"/>
    <w:basedOn w:val="4"/>
    <w:rsid w:val="00FC32E0"/>
    <w:pPr>
      <w:keepNext w:val="0"/>
      <w:keepLines w:val="0"/>
      <w:suppressAutoHyphens/>
      <w:spacing w:before="0"/>
      <w:ind w:firstLine="284"/>
      <w:jc w:val="both"/>
    </w:pPr>
    <w:rPr>
      <w:rFonts w:ascii="Times New Roman" w:hAnsi="Times New Roman"/>
      <w:bCs w:val="0"/>
      <w:iCs w:val="0"/>
      <w:color w:val="auto"/>
      <w:sz w:val="28"/>
      <w:szCs w:val="28"/>
      <w:u w:val="single"/>
      <w:lang w:eastAsia="ar-SA"/>
    </w:rPr>
  </w:style>
  <w:style w:type="paragraph" w:customStyle="1" w:styleId="16">
    <w:name w:val="Знак1"/>
    <w:basedOn w:val="a3"/>
    <w:rsid w:val="00FC32E0"/>
    <w:pPr>
      <w:spacing w:before="100" w:beforeAutospacing="1" w:after="100" w:afterAutospacing="1" w:line="240" w:lineRule="auto"/>
      <w:ind w:firstLine="709"/>
    </w:pPr>
    <w:rPr>
      <w:rFonts w:ascii="Tahoma" w:eastAsia="Times New Roman" w:hAnsi="Tahoma" w:cs="Times New Roman"/>
      <w:sz w:val="20"/>
      <w:szCs w:val="20"/>
      <w:lang w:val="en-US"/>
    </w:rPr>
  </w:style>
  <w:style w:type="paragraph" w:customStyle="1" w:styleId="Default">
    <w:name w:val="Default"/>
    <w:rsid w:val="00FC32E0"/>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6">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3"/>
    <w:link w:val="af7"/>
    <w:uiPriority w:val="99"/>
    <w:unhideWhenUsed/>
    <w:rsid w:val="00FC32E0"/>
    <w:pPr>
      <w:spacing w:after="0" w:line="240" w:lineRule="auto"/>
      <w:ind w:firstLine="709"/>
    </w:pPr>
    <w:rPr>
      <w:rFonts w:ascii="Times New Roman" w:eastAsia="Times New Roman" w:hAnsi="Times New Roman" w:cs="Times New Roman"/>
      <w:sz w:val="20"/>
      <w:szCs w:val="20"/>
      <w:lang w:val="x-none" w:eastAsia="ru-RU"/>
    </w:rPr>
  </w:style>
  <w:style w:type="character" w:customStyle="1" w:styleId="af7">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4"/>
    <w:link w:val="af6"/>
    <w:uiPriority w:val="99"/>
    <w:rsid w:val="00FC32E0"/>
    <w:rPr>
      <w:rFonts w:ascii="Times New Roman" w:eastAsia="Times New Roman" w:hAnsi="Times New Roman" w:cs="Times New Roman"/>
      <w:sz w:val="20"/>
      <w:szCs w:val="20"/>
      <w:lang w:val="x-none" w:eastAsia="ru-RU"/>
    </w:rPr>
  </w:style>
  <w:style w:type="character" w:customStyle="1" w:styleId="ArNar">
    <w:name w:val="Обычный ArNar Знак"/>
    <w:link w:val="ArNar0"/>
    <w:locked/>
    <w:rsid w:val="00FC32E0"/>
    <w:rPr>
      <w:rFonts w:ascii="Arial Narrow" w:hAnsi="Arial Narrow"/>
      <w:color w:val="000000"/>
    </w:rPr>
  </w:style>
  <w:style w:type="paragraph" w:customStyle="1" w:styleId="ArNar0">
    <w:name w:val="Обычный ArNar"/>
    <w:basedOn w:val="a3"/>
    <w:link w:val="ArNar"/>
    <w:rsid w:val="00FC32E0"/>
    <w:pPr>
      <w:spacing w:after="0" w:line="240" w:lineRule="auto"/>
      <w:ind w:firstLine="709"/>
      <w:jc w:val="both"/>
    </w:pPr>
    <w:rPr>
      <w:rFonts w:ascii="Arial Narrow" w:hAnsi="Arial Narrow"/>
      <w:color w:val="000000"/>
    </w:rPr>
  </w:style>
  <w:style w:type="paragraph" w:customStyle="1" w:styleId="af8">
    <w:name w:val="Перечисление + инт"/>
    <w:basedOn w:val="a3"/>
    <w:rsid w:val="00FC32E0"/>
    <w:pPr>
      <w:tabs>
        <w:tab w:val="num" w:pos="1069"/>
      </w:tabs>
      <w:snapToGrid w:val="0"/>
      <w:spacing w:before="60" w:after="60" w:line="240" w:lineRule="auto"/>
      <w:ind w:left="1069" w:hanging="360"/>
      <w:jc w:val="both"/>
    </w:pPr>
    <w:rPr>
      <w:rFonts w:ascii="Arial Narrow" w:eastAsia="Times New Roman" w:hAnsi="Arial Narrow" w:cs="Times New Roman"/>
      <w:color w:val="000000"/>
      <w:sz w:val="28"/>
      <w:szCs w:val="20"/>
      <w:lang w:eastAsia="ru-RU"/>
    </w:rPr>
  </w:style>
  <w:style w:type="paragraph" w:customStyle="1" w:styleId="22">
    <w:name w:val="Текст с интервалом 2"/>
    <w:basedOn w:val="ArNar0"/>
    <w:rsid w:val="00FC32E0"/>
    <w:pPr>
      <w:spacing w:before="60"/>
    </w:pPr>
  </w:style>
  <w:style w:type="paragraph" w:customStyle="1" w:styleId="af9">
    <w:name w:val="Текст с интервалом"/>
    <w:basedOn w:val="ArNar0"/>
    <w:next w:val="ArNar0"/>
    <w:rsid w:val="00FC32E0"/>
    <w:pPr>
      <w:spacing w:before="60" w:after="60"/>
    </w:pPr>
  </w:style>
  <w:style w:type="character" w:styleId="afa">
    <w:name w:val="footnote reference"/>
    <w:aliases w:val="Знак сноски-FN,Знак сноски 1,Ciae niinee-FN,Referencia nota al pie,Ссылка на сноску 45,Appel note de bas de page"/>
    <w:unhideWhenUsed/>
    <w:rsid w:val="00FC32E0"/>
    <w:rPr>
      <w:vertAlign w:val="superscript"/>
    </w:rPr>
  </w:style>
  <w:style w:type="paragraph" w:styleId="afb">
    <w:name w:val="List"/>
    <w:basedOn w:val="ArNar0"/>
    <w:next w:val="a3"/>
    <w:uiPriority w:val="99"/>
    <w:unhideWhenUsed/>
    <w:rsid w:val="00FC32E0"/>
    <w:pPr>
      <w:spacing w:before="120" w:after="120"/>
    </w:pPr>
    <w:rPr>
      <w:u w:val="single"/>
    </w:rPr>
  </w:style>
  <w:style w:type="paragraph" w:styleId="31">
    <w:name w:val="Body Text 3"/>
    <w:basedOn w:val="a3"/>
    <w:link w:val="32"/>
    <w:rsid w:val="00FC32E0"/>
    <w:pPr>
      <w:spacing w:after="120" w:line="240" w:lineRule="auto"/>
      <w:ind w:firstLine="709"/>
    </w:pPr>
    <w:rPr>
      <w:rFonts w:ascii="Times New Roman" w:eastAsia="Times New Roman" w:hAnsi="Times New Roman" w:cs="Times New Roman"/>
      <w:sz w:val="16"/>
      <w:szCs w:val="16"/>
      <w:lang w:val="x-none" w:eastAsia="ru-RU"/>
    </w:rPr>
  </w:style>
  <w:style w:type="character" w:customStyle="1" w:styleId="32">
    <w:name w:val="Основной текст 3 Знак"/>
    <w:basedOn w:val="a4"/>
    <w:link w:val="31"/>
    <w:rsid w:val="00FC32E0"/>
    <w:rPr>
      <w:rFonts w:ascii="Times New Roman" w:eastAsia="Times New Roman" w:hAnsi="Times New Roman" w:cs="Times New Roman"/>
      <w:sz w:val="16"/>
      <w:szCs w:val="16"/>
      <w:lang w:val="x-none" w:eastAsia="ru-RU"/>
    </w:rPr>
  </w:style>
  <w:style w:type="paragraph" w:styleId="23">
    <w:name w:val="Body Text 2"/>
    <w:basedOn w:val="a3"/>
    <w:link w:val="220"/>
    <w:uiPriority w:val="99"/>
    <w:rsid w:val="00FC32E0"/>
    <w:pPr>
      <w:spacing w:after="120" w:line="480" w:lineRule="auto"/>
      <w:ind w:firstLine="709"/>
    </w:pPr>
    <w:rPr>
      <w:rFonts w:ascii="Times New Roman" w:eastAsia="Times New Roman" w:hAnsi="Times New Roman" w:cs="Times New Roman"/>
      <w:sz w:val="24"/>
      <w:szCs w:val="24"/>
      <w:lang w:val="x-none" w:eastAsia="ru-RU"/>
    </w:rPr>
  </w:style>
  <w:style w:type="character" w:customStyle="1" w:styleId="24">
    <w:name w:val="Основной текст 2 Знак"/>
    <w:basedOn w:val="a4"/>
    <w:rsid w:val="00FC32E0"/>
  </w:style>
  <w:style w:type="character" w:customStyle="1" w:styleId="220">
    <w:name w:val="Основной текст 2 Знак2"/>
    <w:link w:val="23"/>
    <w:uiPriority w:val="99"/>
    <w:rsid w:val="00FC32E0"/>
    <w:rPr>
      <w:rFonts w:ascii="Times New Roman" w:eastAsia="Times New Roman" w:hAnsi="Times New Roman" w:cs="Times New Roman"/>
      <w:sz w:val="24"/>
      <w:szCs w:val="24"/>
      <w:lang w:val="x-none" w:eastAsia="ru-RU"/>
    </w:rPr>
  </w:style>
  <w:style w:type="character" w:customStyle="1" w:styleId="udar">
    <w:name w:val="udar"/>
    <w:basedOn w:val="a4"/>
    <w:rsid w:val="00FC32E0"/>
  </w:style>
  <w:style w:type="character" w:styleId="afc">
    <w:name w:val="Hyperlink"/>
    <w:uiPriority w:val="99"/>
    <w:rsid w:val="00FC32E0"/>
    <w:rPr>
      <w:color w:val="0000FF"/>
      <w:u w:val="single"/>
    </w:rPr>
  </w:style>
  <w:style w:type="paragraph" w:styleId="afd">
    <w:name w:val="Subtitle"/>
    <w:aliases w:val="Обычный таблица"/>
    <w:basedOn w:val="ArNar0"/>
    <w:next w:val="ArNar0"/>
    <w:link w:val="afe"/>
    <w:uiPriority w:val="99"/>
    <w:qFormat/>
    <w:rsid w:val="00FC32E0"/>
    <w:pPr>
      <w:spacing w:before="120" w:after="120"/>
      <w:ind w:left="709" w:right="425" w:firstLine="0"/>
    </w:pPr>
    <w:rPr>
      <w:b/>
      <w:color w:val="auto"/>
    </w:rPr>
  </w:style>
  <w:style w:type="character" w:customStyle="1" w:styleId="afe">
    <w:name w:val="Подзаголовок Знак"/>
    <w:aliases w:val="Обычный таблица Знак"/>
    <w:basedOn w:val="a4"/>
    <w:link w:val="afd"/>
    <w:uiPriority w:val="99"/>
    <w:rsid w:val="00FC32E0"/>
    <w:rPr>
      <w:rFonts w:ascii="Arial Narrow" w:hAnsi="Arial Narrow"/>
      <w:b/>
    </w:rPr>
  </w:style>
  <w:style w:type="paragraph" w:styleId="aff">
    <w:name w:val="Body Text"/>
    <w:aliases w:val=" Знак1 Знак,Основной текст11,bt,Знак1 Знак"/>
    <w:basedOn w:val="a3"/>
    <w:link w:val="aff0"/>
    <w:rsid w:val="00FC32E0"/>
    <w:pPr>
      <w:widowControl w:val="0"/>
      <w:autoSpaceDE w:val="0"/>
      <w:autoSpaceDN w:val="0"/>
      <w:adjustRightInd w:val="0"/>
      <w:spacing w:after="120" w:line="240" w:lineRule="auto"/>
      <w:ind w:firstLine="709"/>
    </w:pPr>
    <w:rPr>
      <w:rFonts w:ascii="Times New Roman" w:eastAsia="Times New Roman" w:hAnsi="Times New Roman" w:cs="Times New Roman"/>
      <w:sz w:val="20"/>
      <w:szCs w:val="20"/>
      <w:lang w:val="x-none" w:eastAsia="ru-RU"/>
    </w:rPr>
  </w:style>
  <w:style w:type="character" w:customStyle="1" w:styleId="aff0">
    <w:name w:val="Основной текст Знак"/>
    <w:aliases w:val=" Знак1 Знак Знак,Основной текст11 Знак,bt Знак,Знак1 Знак Знак,Знак1 Знак Знак1"/>
    <w:basedOn w:val="a4"/>
    <w:link w:val="aff"/>
    <w:rsid w:val="00FC32E0"/>
    <w:rPr>
      <w:rFonts w:ascii="Times New Roman" w:eastAsia="Times New Roman" w:hAnsi="Times New Roman" w:cs="Times New Roman"/>
      <w:sz w:val="20"/>
      <w:szCs w:val="20"/>
      <w:lang w:val="x-none" w:eastAsia="ru-RU"/>
    </w:rPr>
  </w:style>
  <w:style w:type="paragraph" w:customStyle="1" w:styleId="aff1">
    <w:name w:val="Основной(РПЗ)"/>
    <w:basedOn w:val="a3"/>
    <w:link w:val="17"/>
    <w:qFormat/>
    <w:rsid w:val="00FC32E0"/>
    <w:pPr>
      <w:widowControl w:val="0"/>
      <w:autoSpaceDE w:val="0"/>
      <w:autoSpaceDN w:val="0"/>
      <w:adjustRightInd w:val="0"/>
      <w:spacing w:after="0" w:line="240" w:lineRule="auto"/>
      <w:ind w:firstLine="709"/>
      <w:jc w:val="both"/>
    </w:pPr>
    <w:rPr>
      <w:rFonts w:ascii="Times New Roman" w:eastAsia="Times New Roman" w:hAnsi="Times New Roman" w:cs="Times New Roman"/>
      <w:sz w:val="26"/>
      <w:szCs w:val="26"/>
      <w:lang w:val="x-none" w:eastAsia="ru-RU"/>
    </w:rPr>
  </w:style>
  <w:style w:type="character" w:customStyle="1" w:styleId="17">
    <w:name w:val="Основной(РПЗ) Знак1"/>
    <w:link w:val="aff1"/>
    <w:rsid w:val="00FC32E0"/>
    <w:rPr>
      <w:rFonts w:ascii="Times New Roman" w:eastAsia="Times New Roman" w:hAnsi="Times New Roman" w:cs="Times New Roman"/>
      <w:sz w:val="26"/>
      <w:szCs w:val="26"/>
      <w:lang w:val="x-none" w:eastAsia="ru-RU"/>
    </w:rPr>
  </w:style>
  <w:style w:type="paragraph" w:styleId="25">
    <w:name w:val="Body Text Indent 2"/>
    <w:basedOn w:val="a3"/>
    <w:link w:val="26"/>
    <w:rsid w:val="00FC32E0"/>
    <w:pPr>
      <w:spacing w:after="120" w:line="480" w:lineRule="auto"/>
      <w:ind w:left="283" w:firstLine="709"/>
      <w:jc w:val="both"/>
    </w:pPr>
    <w:rPr>
      <w:rFonts w:ascii="Times New Roman" w:eastAsia="Times New Roman" w:hAnsi="Times New Roman" w:cs="Times New Roman"/>
      <w:sz w:val="20"/>
      <w:szCs w:val="24"/>
      <w:lang w:val="x-none" w:eastAsia="ru-RU"/>
    </w:rPr>
  </w:style>
  <w:style w:type="character" w:customStyle="1" w:styleId="26">
    <w:name w:val="Основной текст с отступом 2 Знак"/>
    <w:basedOn w:val="a4"/>
    <w:link w:val="25"/>
    <w:rsid w:val="00FC32E0"/>
    <w:rPr>
      <w:rFonts w:ascii="Times New Roman" w:eastAsia="Times New Roman" w:hAnsi="Times New Roman" w:cs="Times New Roman"/>
      <w:sz w:val="20"/>
      <w:szCs w:val="24"/>
      <w:lang w:val="x-none" w:eastAsia="ru-RU"/>
    </w:rPr>
  </w:style>
  <w:style w:type="paragraph" w:styleId="aff2">
    <w:name w:val="Normal Indent"/>
    <w:aliases w:val="Заг_табл Знак,Заг_табл Знак Знак"/>
    <w:basedOn w:val="a3"/>
    <w:next w:val="a3"/>
    <w:link w:val="aff3"/>
    <w:autoRedefine/>
    <w:rsid w:val="00FC32E0"/>
    <w:pPr>
      <w:widowControl w:val="0"/>
      <w:spacing w:before="120" w:after="0" w:line="240" w:lineRule="auto"/>
      <w:ind w:firstLine="709"/>
      <w:jc w:val="both"/>
    </w:pPr>
    <w:rPr>
      <w:rFonts w:ascii="Times New Roman" w:eastAsia="Times New Roman" w:hAnsi="Times New Roman" w:cs="Times New Roman"/>
      <w:iCs/>
      <w:sz w:val="24"/>
      <w:szCs w:val="24"/>
      <w:lang w:val="x-none" w:eastAsia="ru-RU"/>
    </w:rPr>
  </w:style>
  <w:style w:type="character" w:customStyle="1" w:styleId="aff3">
    <w:name w:val="Обычный отступ Знак"/>
    <w:aliases w:val="Заг_табл Знак Знак1,Заг_табл Знак Знак Знак"/>
    <w:link w:val="aff2"/>
    <w:rsid w:val="00FC32E0"/>
    <w:rPr>
      <w:rFonts w:ascii="Times New Roman" w:eastAsia="Times New Roman" w:hAnsi="Times New Roman" w:cs="Times New Roman"/>
      <w:iCs/>
      <w:sz w:val="24"/>
      <w:szCs w:val="24"/>
      <w:lang w:val="x-none" w:eastAsia="ru-RU"/>
    </w:rPr>
  </w:style>
  <w:style w:type="paragraph" w:customStyle="1" w:styleId="aff4">
    <w:name w:val="Колонтитул низ"/>
    <w:basedOn w:val="aa"/>
    <w:link w:val="aff5"/>
    <w:qFormat/>
    <w:rsid w:val="00FC32E0"/>
    <w:pPr>
      <w:ind w:firstLine="454"/>
      <w:jc w:val="both"/>
    </w:pPr>
    <w:rPr>
      <w:rFonts w:ascii="Times New Roman" w:eastAsia="Times New Roman" w:hAnsi="Times New Roman" w:cs="Times New Roman"/>
      <w:i/>
      <w:color w:val="333333"/>
      <w:sz w:val="20"/>
      <w:szCs w:val="20"/>
      <w:lang w:val="x-none" w:eastAsia="ru-RU"/>
    </w:rPr>
  </w:style>
  <w:style w:type="character" w:customStyle="1" w:styleId="aff5">
    <w:name w:val="Колонтитул низ Знак"/>
    <w:link w:val="aff4"/>
    <w:rsid w:val="00FC32E0"/>
    <w:rPr>
      <w:rFonts w:ascii="Times New Roman" w:eastAsia="Times New Roman" w:hAnsi="Times New Roman" w:cs="Times New Roman"/>
      <w:i/>
      <w:color w:val="333333"/>
      <w:sz w:val="20"/>
      <w:szCs w:val="20"/>
      <w:lang w:val="x-none" w:eastAsia="ru-RU"/>
    </w:rPr>
  </w:style>
  <w:style w:type="paragraph" w:customStyle="1" w:styleId="27">
    <w:name w:val="Заголовок (Уровень 2)"/>
    <w:basedOn w:val="a3"/>
    <w:next w:val="aff"/>
    <w:link w:val="28"/>
    <w:autoRedefine/>
    <w:qFormat/>
    <w:rsid w:val="00FC32E0"/>
    <w:pPr>
      <w:shd w:val="clear" w:color="auto" w:fill="FFFFFF"/>
      <w:suppressAutoHyphens/>
      <w:autoSpaceDE w:val="0"/>
      <w:autoSpaceDN w:val="0"/>
      <w:adjustRightInd w:val="0"/>
      <w:spacing w:after="0" w:line="240" w:lineRule="auto"/>
      <w:ind w:firstLine="709"/>
      <w:jc w:val="center"/>
      <w:outlineLvl w:val="0"/>
    </w:pPr>
    <w:rPr>
      <w:rFonts w:ascii="Times New Roman" w:eastAsia="Calibri" w:hAnsi="Times New Roman" w:cs="Times New Roman"/>
      <w:b/>
      <w:sz w:val="28"/>
      <w:szCs w:val="28"/>
      <w:lang w:val="x-none"/>
    </w:rPr>
  </w:style>
  <w:style w:type="character" w:customStyle="1" w:styleId="28">
    <w:name w:val="Заголовок (Уровень 2) Знак"/>
    <w:link w:val="27"/>
    <w:rsid w:val="00FC32E0"/>
    <w:rPr>
      <w:rFonts w:ascii="Times New Roman" w:eastAsia="Calibri" w:hAnsi="Times New Roman" w:cs="Times New Roman"/>
      <w:b/>
      <w:sz w:val="28"/>
      <w:szCs w:val="28"/>
      <w:shd w:val="clear" w:color="auto" w:fill="FFFFFF"/>
      <w:lang w:val="x-none"/>
    </w:rPr>
  </w:style>
  <w:style w:type="paragraph" w:customStyle="1" w:styleId="aff6">
    <w:name w:val="Обычный текст"/>
    <w:basedOn w:val="a3"/>
    <w:link w:val="aff7"/>
    <w:qFormat/>
    <w:rsid w:val="00FC32E0"/>
    <w:pPr>
      <w:spacing w:after="0" w:line="240" w:lineRule="auto"/>
      <w:ind w:firstLine="709"/>
      <w:jc w:val="both"/>
    </w:pPr>
    <w:rPr>
      <w:rFonts w:ascii="Times New Roman" w:eastAsia="Times New Roman" w:hAnsi="Times New Roman" w:cs="Times New Roman"/>
      <w:sz w:val="20"/>
      <w:szCs w:val="20"/>
      <w:lang w:val="x-none" w:eastAsia="ru-RU"/>
    </w:rPr>
  </w:style>
  <w:style w:type="character" w:customStyle="1" w:styleId="aff7">
    <w:name w:val="Обычный текст Знак"/>
    <w:link w:val="aff6"/>
    <w:rsid w:val="00FC32E0"/>
    <w:rPr>
      <w:rFonts w:ascii="Times New Roman" w:eastAsia="Times New Roman" w:hAnsi="Times New Roman" w:cs="Times New Roman"/>
      <w:sz w:val="20"/>
      <w:szCs w:val="20"/>
      <w:lang w:val="x-none" w:eastAsia="ru-RU"/>
    </w:rPr>
  </w:style>
  <w:style w:type="paragraph" w:customStyle="1" w:styleId="aff8">
    <w:name w:val="Подчеркнутый"/>
    <w:basedOn w:val="a3"/>
    <w:link w:val="aff9"/>
    <w:rsid w:val="00FC32E0"/>
    <w:pPr>
      <w:spacing w:after="0" w:line="360" w:lineRule="auto"/>
      <w:ind w:firstLine="709"/>
      <w:jc w:val="both"/>
    </w:pPr>
    <w:rPr>
      <w:rFonts w:ascii="Times New Roman" w:eastAsia="Times New Roman" w:hAnsi="Times New Roman" w:cs="Times New Roman"/>
      <w:sz w:val="24"/>
      <w:szCs w:val="24"/>
      <w:u w:val="single"/>
      <w:lang w:val="x-none" w:eastAsia="ru-RU"/>
    </w:rPr>
  </w:style>
  <w:style w:type="character" w:customStyle="1" w:styleId="aff9">
    <w:name w:val="Подчеркнутый Знак"/>
    <w:link w:val="aff8"/>
    <w:rsid w:val="00FC32E0"/>
    <w:rPr>
      <w:rFonts w:ascii="Times New Roman" w:eastAsia="Times New Roman" w:hAnsi="Times New Roman" w:cs="Times New Roman"/>
      <w:sz w:val="24"/>
      <w:szCs w:val="24"/>
      <w:u w:val="single"/>
      <w:lang w:val="x-none" w:eastAsia="ru-RU"/>
    </w:rPr>
  </w:style>
  <w:style w:type="paragraph" w:customStyle="1" w:styleId="18">
    <w:name w:val="Заголовок1"/>
    <w:basedOn w:val="a3"/>
    <w:rsid w:val="00FC32E0"/>
    <w:pPr>
      <w:tabs>
        <w:tab w:val="left" w:pos="8460"/>
      </w:tabs>
      <w:spacing w:after="0" w:line="360" w:lineRule="auto"/>
      <w:ind w:firstLine="540"/>
      <w:jc w:val="center"/>
    </w:pPr>
    <w:rPr>
      <w:rFonts w:ascii="Times New Roman" w:eastAsia="Times New Roman" w:hAnsi="Times New Roman" w:cs="Times New Roman"/>
      <w:caps/>
      <w:sz w:val="24"/>
      <w:szCs w:val="24"/>
      <w:lang w:eastAsia="ru-RU"/>
    </w:rPr>
  </w:style>
  <w:style w:type="paragraph" w:customStyle="1" w:styleId="S10">
    <w:name w:val="S_Заголовок 1"/>
    <w:basedOn w:val="a3"/>
    <w:rsid w:val="00FC32E0"/>
    <w:pPr>
      <w:spacing w:after="0" w:line="240" w:lineRule="auto"/>
      <w:ind w:left="1287" w:hanging="360"/>
      <w:jc w:val="center"/>
    </w:pPr>
    <w:rPr>
      <w:rFonts w:ascii="Times New Roman" w:eastAsia="Times New Roman" w:hAnsi="Times New Roman" w:cs="Times New Roman"/>
      <w:b/>
      <w:caps/>
      <w:sz w:val="24"/>
      <w:szCs w:val="24"/>
      <w:lang w:eastAsia="ru-RU"/>
    </w:rPr>
  </w:style>
  <w:style w:type="paragraph" w:customStyle="1" w:styleId="S5">
    <w:name w:val="S_Обычный"/>
    <w:basedOn w:val="a3"/>
    <w:link w:val="S6"/>
    <w:autoRedefine/>
    <w:rsid w:val="00FC32E0"/>
    <w:pPr>
      <w:widowControl w:val="0"/>
      <w:spacing w:after="0" w:line="240" w:lineRule="auto"/>
      <w:ind w:firstLine="709"/>
      <w:jc w:val="both"/>
    </w:pPr>
    <w:rPr>
      <w:rFonts w:ascii="Times New Roman" w:eastAsia="Times New Roman" w:hAnsi="Times New Roman" w:cs="Times New Roman"/>
      <w:sz w:val="28"/>
      <w:szCs w:val="24"/>
      <w:lang w:val="x-none" w:eastAsia="x-none"/>
    </w:rPr>
  </w:style>
  <w:style w:type="character" w:customStyle="1" w:styleId="S6">
    <w:name w:val="S_Обычный Знак"/>
    <w:link w:val="S5"/>
    <w:rsid w:val="00FC32E0"/>
    <w:rPr>
      <w:rFonts w:ascii="Times New Roman" w:eastAsia="Times New Roman" w:hAnsi="Times New Roman" w:cs="Times New Roman"/>
      <w:sz w:val="28"/>
      <w:szCs w:val="24"/>
      <w:lang w:val="x-none" w:eastAsia="x-none"/>
    </w:rPr>
  </w:style>
  <w:style w:type="paragraph" w:customStyle="1" w:styleId="affa">
    <w:name w:val="Знак Знак Знак Знак"/>
    <w:basedOn w:val="a3"/>
    <w:rsid w:val="00FC32E0"/>
    <w:pPr>
      <w:spacing w:before="100" w:beforeAutospacing="1" w:after="100" w:afterAutospacing="1" w:line="240" w:lineRule="auto"/>
      <w:ind w:firstLine="709"/>
    </w:pPr>
    <w:rPr>
      <w:rFonts w:ascii="Tahoma" w:eastAsia="Times New Roman" w:hAnsi="Tahoma" w:cs="Times New Roman"/>
      <w:sz w:val="20"/>
      <w:szCs w:val="20"/>
      <w:lang w:val="en-US"/>
    </w:rPr>
  </w:style>
  <w:style w:type="character" w:customStyle="1" w:styleId="S7">
    <w:name w:val="S_Маркированный Знак Знак"/>
    <w:rsid w:val="00FC32E0"/>
    <w:rPr>
      <w:sz w:val="28"/>
      <w:szCs w:val="28"/>
      <w:lang w:val="ru-RU" w:eastAsia="ru-RU" w:bidi="ar-SA"/>
    </w:rPr>
  </w:style>
  <w:style w:type="paragraph" w:customStyle="1" w:styleId="29">
    <w:name w:val="Знак Знак Знак Знак2"/>
    <w:basedOn w:val="a3"/>
    <w:rsid w:val="00FC32E0"/>
    <w:pPr>
      <w:spacing w:before="100" w:beforeAutospacing="1" w:after="100" w:afterAutospacing="1" w:line="240" w:lineRule="auto"/>
      <w:ind w:firstLine="709"/>
    </w:pPr>
    <w:rPr>
      <w:rFonts w:ascii="Tahoma" w:eastAsia="Times New Roman" w:hAnsi="Tahoma" w:cs="Times New Roman"/>
      <w:sz w:val="20"/>
      <w:szCs w:val="20"/>
      <w:lang w:val="en-US"/>
    </w:rPr>
  </w:style>
  <w:style w:type="paragraph" w:styleId="affb">
    <w:name w:val="List Bullet"/>
    <w:basedOn w:val="a3"/>
    <w:rsid w:val="00FC32E0"/>
    <w:pPr>
      <w:spacing w:after="0" w:line="240" w:lineRule="auto"/>
      <w:ind w:left="720" w:hanging="360"/>
    </w:pPr>
    <w:rPr>
      <w:rFonts w:ascii="Times New Roman" w:eastAsia="Times New Roman" w:hAnsi="Times New Roman" w:cs="Times New Roman"/>
      <w:sz w:val="24"/>
      <w:szCs w:val="24"/>
      <w:lang w:eastAsia="ru-RU"/>
    </w:rPr>
  </w:style>
  <w:style w:type="character" w:customStyle="1" w:styleId="affc">
    <w:name w:val="Схема документа Знак"/>
    <w:link w:val="affd"/>
    <w:rsid w:val="00FC32E0"/>
    <w:rPr>
      <w:rFonts w:ascii="Tahoma" w:hAnsi="Tahoma"/>
      <w:sz w:val="24"/>
      <w:szCs w:val="24"/>
      <w:shd w:val="clear" w:color="auto" w:fill="000080"/>
      <w:lang w:eastAsia="ru-RU"/>
    </w:rPr>
  </w:style>
  <w:style w:type="paragraph" w:styleId="affd">
    <w:name w:val="Document Map"/>
    <w:basedOn w:val="a3"/>
    <w:link w:val="affc"/>
    <w:unhideWhenUsed/>
    <w:rsid w:val="00FC32E0"/>
    <w:pPr>
      <w:shd w:val="clear" w:color="auto" w:fill="000080"/>
      <w:spacing w:after="0" w:line="240" w:lineRule="auto"/>
      <w:ind w:firstLine="709"/>
    </w:pPr>
    <w:rPr>
      <w:rFonts w:ascii="Tahoma" w:hAnsi="Tahoma"/>
      <w:sz w:val="24"/>
      <w:szCs w:val="24"/>
      <w:shd w:val="clear" w:color="auto" w:fill="000080"/>
      <w:lang w:eastAsia="ru-RU"/>
    </w:rPr>
  </w:style>
  <w:style w:type="character" w:customStyle="1" w:styleId="19">
    <w:name w:val="Схема документа Знак1"/>
    <w:basedOn w:val="a4"/>
    <w:rsid w:val="00FC32E0"/>
    <w:rPr>
      <w:rFonts w:ascii="Segoe UI" w:hAnsi="Segoe UI" w:cs="Segoe UI"/>
      <w:sz w:val="16"/>
      <w:szCs w:val="16"/>
    </w:rPr>
  </w:style>
  <w:style w:type="paragraph" w:customStyle="1" w:styleId="affe">
    <w:name w:val="Знак"/>
    <w:basedOn w:val="a3"/>
    <w:rsid w:val="00FC32E0"/>
    <w:pPr>
      <w:spacing w:after="0" w:line="240" w:lineRule="exact"/>
      <w:ind w:firstLine="709"/>
      <w:jc w:val="both"/>
    </w:pPr>
    <w:rPr>
      <w:rFonts w:ascii="Times New Roman" w:eastAsia="Times New Roman" w:hAnsi="Times New Roman" w:cs="Times New Roman"/>
      <w:sz w:val="24"/>
      <w:szCs w:val="24"/>
      <w:lang w:val="en-US"/>
    </w:rPr>
  </w:style>
  <w:style w:type="paragraph" w:customStyle="1" w:styleId="61">
    <w:name w:val="Знак6"/>
    <w:basedOn w:val="a3"/>
    <w:rsid w:val="00FC32E0"/>
    <w:pPr>
      <w:spacing w:after="0" w:line="240" w:lineRule="exact"/>
      <w:ind w:firstLine="709"/>
      <w:jc w:val="both"/>
    </w:pPr>
    <w:rPr>
      <w:rFonts w:ascii="Times New Roman" w:eastAsia="Times New Roman" w:hAnsi="Times New Roman" w:cs="Times New Roman"/>
      <w:sz w:val="24"/>
      <w:szCs w:val="24"/>
      <w:lang w:val="en-US"/>
    </w:rPr>
  </w:style>
  <w:style w:type="paragraph" w:customStyle="1" w:styleId="1a">
    <w:name w:val="Основной текст1"/>
    <w:basedOn w:val="a3"/>
    <w:rsid w:val="00FC32E0"/>
    <w:pPr>
      <w:tabs>
        <w:tab w:val="left" w:pos="709"/>
      </w:tabs>
      <w:spacing w:after="0" w:line="240" w:lineRule="auto"/>
      <w:ind w:firstLine="709"/>
      <w:jc w:val="both"/>
    </w:pPr>
    <w:rPr>
      <w:rFonts w:ascii="Arial" w:eastAsia="Times New Roman" w:hAnsi="Arial" w:cs="Times New Roman"/>
      <w:sz w:val="24"/>
      <w:szCs w:val="20"/>
      <w:lang w:eastAsia="ru-RU"/>
    </w:rPr>
  </w:style>
  <w:style w:type="paragraph" w:customStyle="1" w:styleId="1406">
    <w:name w:val="1406"/>
    <w:basedOn w:val="a3"/>
    <w:rsid w:val="00FC32E0"/>
    <w:pPr>
      <w:autoSpaceDE w:val="0"/>
      <w:autoSpaceDN w:val="0"/>
      <w:spacing w:after="120" w:line="240" w:lineRule="auto"/>
      <w:ind w:firstLine="709"/>
      <w:jc w:val="center"/>
    </w:pPr>
    <w:rPr>
      <w:rFonts w:ascii="Times New Roman" w:eastAsia="Times New Roman" w:hAnsi="Times New Roman" w:cs="Times New Roman"/>
      <w:b/>
      <w:bCs/>
      <w:color w:val="000000"/>
      <w:sz w:val="28"/>
      <w:szCs w:val="28"/>
      <w:lang w:eastAsia="ru-RU"/>
    </w:rPr>
  </w:style>
  <w:style w:type="paragraph" w:customStyle="1" w:styleId="1460">
    <w:name w:val="1460"/>
    <w:basedOn w:val="a3"/>
    <w:rsid w:val="00FC32E0"/>
    <w:pPr>
      <w:autoSpaceDE w:val="0"/>
      <w:autoSpaceDN w:val="0"/>
      <w:spacing w:before="120" w:after="0" w:line="240" w:lineRule="auto"/>
      <w:ind w:firstLine="709"/>
      <w:jc w:val="center"/>
    </w:pPr>
    <w:rPr>
      <w:rFonts w:ascii="Times New Roman" w:eastAsia="Times New Roman" w:hAnsi="Times New Roman" w:cs="Times New Roman"/>
      <w:b/>
      <w:bCs/>
      <w:color w:val="000000"/>
      <w:sz w:val="28"/>
      <w:szCs w:val="28"/>
      <w:lang w:eastAsia="ru-RU"/>
    </w:rPr>
  </w:style>
  <w:style w:type="paragraph" w:customStyle="1" w:styleId="1b">
    <w:name w:val="Знак Знак Знак Знак1"/>
    <w:basedOn w:val="a3"/>
    <w:rsid w:val="00FC32E0"/>
    <w:pPr>
      <w:spacing w:before="100" w:beforeAutospacing="1" w:after="100" w:afterAutospacing="1" w:line="240" w:lineRule="auto"/>
      <w:ind w:firstLine="709"/>
    </w:pPr>
    <w:rPr>
      <w:rFonts w:ascii="Tahoma" w:eastAsia="Times New Roman" w:hAnsi="Tahoma" w:cs="Times New Roman"/>
      <w:sz w:val="20"/>
      <w:szCs w:val="20"/>
      <w:lang w:val="en-US"/>
    </w:rPr>
  </w:style>
  <w:style w:type="paragraph" w:customStyle="1" w:styleId="51">
    <w:name w:val="Знак5"/>
    <w:basedOn w:val="a3"/>
    <w:rsid w:val="00FC32E0"/>
    <w:pPr>
      <w:spacing w:after="0" w:line="240" w:lineRule="exact"/>
      <w:ind w:firstLine="709"/>
      <w:jc w:val="both"/>
    </w:pPr>
    <w:rPr>
      <w:rFonts w:ascii="Times New Roman" w:eastAsia="Times New Roman" w:hAnsi="Times New Roman" w:cs="Times New Roman"/>
      <w:sz w:val="24"/>
      <w:szCs w:val="24"/>
      <w:lang w:val="en-US"/>
    </w:rPr>
  </w:style>
  <w:style w:type="paragraph" w:styleId="33">
    <w:name w:val="Body Text Indent 3"/>
    <w:basedOn w:val="a3"/>
    <w:link w:val="34"/>
    <w:rsid w:val="00FC32E0"/>
    <w:pPr>
      <w:spacing w:after="120" w:line="240" w:lineRule="auto"/>
      <w:ind w:left="283" w:firstLine="709"/>
    </w:pPr>
    <w:rPr>
      <w:rFonts w:ascii="Times New Roman" w:eastAsia="Times New Roman" w:hAnsi="Times New Roman" w:cs="Times New Roman"/>
      <w:sz w:val="16"/>
      <w:szCs w:val="16"/>
      <w:lang w:val="x-none" w:eastAsia="ru-RU"/>
    </w:rPr>
  </w:style>
  <w:style w:type="character" w:customStyle="1" w:styleId="34">
    <w:name w:val="Основной текст с отступом 3 Знак"/>
    <w:basedOn w:val="a4"/>
    <w:link w:val="33"/>
    <w:rsid w:val="00FC32E0"/>
    <w:rPr>
      <w:rFonts w:ascii="Times New Roman" w:eastAsia="Times New Roman" w:hAnsi="Times New Roman" w:cs="Times New Roman"/>
      <w:sz w:val="16"/>
      <w:szCs w:val="16"/>
      <w:lang w:val="x-none" w:eastAsia="ru-RU"/>
    </w:rPr>
  </w:style>
  <w:style w:type="paragraph" w:customStyle="1" w:styleId="2a">
    <w:name w:val="Название2"/>
    <w:basedOn w:val="a3"/>
    <w:link w:val="afff"/>
    <w:qFormat/>
    <w:rsid w:val="00FC32E0"/>
    <w:pPr>
      <w:spacing w:after="0" w:line="240" w:lineRule="auto"/>
      <w:ind w:firstLine="709"/>
      <w:jc w:val="center"/>
    </w:pPr>
    <w:rPr>
      <w:rFonts w:ascii="Arial" w:eastAsia="Times New Roman" w:hAnsi="Arial" w:cs="Times New Roman"/>
      <w:b/>
      <w:szCs w:val="20"/>
      <w:lang w:val="x-none" w:eastAsia="ru-RU"/>
    </w:rPr>
  </w:style>
  <w:style w:type="character" w:customStyle="1" w:styleId="afff">
    <w:name w:val="Название Знак"/>
    <w:link w:val="2a"/>
    <w:rsid w:val="00FC32E0"/>
    <w:rPr>
      <w:rFonts w:ascii="Arial" w:eastAsia="Times New Roman" w:hAnsi="Arial" w:cs="Times New Roman"/>
      <w:b/>
      <w:szCs w:val="20"/>
      <w:lang w:val="x-none" w:eastAsia="ru-RU"/>
    </w:rPr>
  </w:style>
  <w:style w:type="paragraph" w:customStyle="1" w:styleId="FR2">
    <w:name w:val="FR2"/>
    <w:uiPriority w:val="99"/>
    <w:rsid w:val="00FC32E0"/>
    <w:pPr>
      <w:widowControl w:val="0"/>
      <w:autoSpaceDE w:val="0"/>
      <w:autoSpaceDN w:val="0"/>
      <w:adjustRightInd w:val="0"/>
      <w:spacing w:after="0" w:line="240" w:lineRule="auto"/>
      <w:ind w:left="80" w:firstLine="120"/>
    </w:pPr>
    <w:rPr>
      <w:rFonts w:ascii="Arial" w:eastAsia="Times New Roman" w:hAnsi="Arial" w:cs="Arial"/>
      <w:sz w:val="12"/>
      <w:szCs w:val="12"/>
      <w:lang w:eastAsia="ru-RU"/>
    </w:rPr>
  </w:style>
  <w:style w:type="paragraph" w:customStyle="1" w:styleId="41">
    <w:name w:val="Знак4"/>
    <w:basedOn w:val="a3"/>
    <w:rsid w:val="00FC32E0"/>
    <w:pPr>
      <w:spacing w:after="0" w:line="240" w:lineRule="exact"/>
      <w:ind w:firstLine="709"/>
      <w:jc w:val="both"/>
    </w:pPr>
    <w:rPr>
      <w:rFonts w:ascii="Times New Roman" w:eastAsia="Times New Roman" w:hAnsi="Times New Roman" w:cs="Times New Roman"/>
      <w:sz w:val="24"/>
      <w:szCs w:val="24"/>
      <w:lang w:val="en-US"/>
    </w:rPr>
  </w:style>
  <w:style w:type="paragraph" w:customStyle="1" w:styleId="35">
    <w:name w:val="Знак3"/>
    <w:basedOn w:val="a3"/>
    <w:rsid w:val="00FC32E0"/>
    <w:pPr>
      <w:spacing w:after="0" w:line="240" w:lineRule="exact"/>
      <w:ind w:firstLine="709"/>
      <w:jc w:val="both"/>
    </w:pPr>
    <w:rPr>
      <w:rFonts w:ascii="Times New Roman" w:eastAsia="Times New Roman" w:hAnsi="Times New Roman" w:cs="Times New Roman"/>
      <w:sz w:val="24"/>
      <w:szCs w:val="24"/>
      <w:lang w:val="en-US"/>
    </w:rPr>
  </w:style>
  <w:style w:type="paragraph" w:customStyle="1" w:styleId="2b">
    <w:name w:val="Знак2"/>
    <w:basedOn w:val="a3"/>
    <w:rsid w:val="00FC32E0"/>
    <w:pPr>
      <w:spacing w:after="0" w:line="240" w:lineRule="exact"/>
      <w:ind w:firstLine="709"/>
      <w:jc w:val="both"/>
    </w:pPr>
    <w:rPr>
      <w:rFonts w:ascii="Times New Roman" w:eastAsia="Times New Roman" w:hAnsi="Times New Roman" w:cs="Times New Roman"/>
      <w:sz w:val="24"/>
      <w:szCs w:val="24"/>
      <w:lang w:val="en-US"/>
    </w:rPr>
  </w:style>
  <w:style w:type="paragraph" w:customStyle="1" w:styleId="2c">
    <w:name w:val="Основной текст2"/>
    <w:basedOn w:val="a3"/>
    <w:rsid w:val="00FC32E0"/>
    <w:pPr>
      <w:tabs>
        <w:tab w:val="left" w:pos="709"/>
      </w:tabs>
      <w:spacing w:after="0" w:line="240" w:lineRule="auto"/>
      <w:ind w:firstLine="709"/>
      <w:jc w:val="both"/>
    </w:pPr>
    <w:rPr>
      <w:rFonts w:ascii="Arial" w:eastAsia="Times New Roman" w:hAnsi="Arial" w:cs="Times New Roman"/>
      <w:sz w:val="24"/>
      <w:szCs w:val="20"/>
      <w:lang w:eastAsia="ru-RU"/>
    </w:rPr>
  </w:style>
  <w:style w:type="character" w:customStyle="1" w:styleId="S11">
    <w:name w:val="S_Маркированный Знак1"/>
    <w:rsid w:val="00FC32E0"/>
    <w:rPr>
      <w:sz w:val="24"/>
      <w:szCs w:val="24"/>
    </w:rPr>
  </w:style>
  <w:style w:type="paragraph" w:customStyle="1" w:styleId="S8">
    <w:name w:val="S_Обычный жирный"/>
    <w:basedOn w:val="a3"/>
    <w:link w:val="S9"/>
    <w:qFormat/>
    <w:rsid w:val="00FC32E0"/>
    <w:pPr>
      <w:spacing w:after="0" w:line="240" w:lineRule="auto"/>
      <w:ind w:firstLine="709"/>
      <w:jc w:val="both"/>
    </w:pPr>
    <w:rPr>
      <w:rFonts w:ascii="Times New Roman" w:eastAsia="Times New Roman" w:hAnsi="Times New Roman" w:cs="Times New Roman"/>
      <w:sz w:val="28"/>
      <w:szCs w:val="24"/>
      <w:lang w:val="x-none" w:eastAsia="x-none"/>
    </w:rPr>
  </w:style>
  <w:style w:type="paragraph" w:customStyle="1" w:styleId="Sa">
    <w:name w:val="S_Заголовок таблицы"/>
    <w:basedOn w:val="a3"/>
    <w:link w:val="Sb"/>
    <w:autoRedefine/>
    <w:rsid w:val="00FC32E0"/>
    <w:pPr>
      <w:spacing w:after="0" w:line="240" w:lineRule="auto"/>
      <w:ind w:firstLine="709"/>
      <w:jc w:val="center"/>
    </w:pPr>
    <w:rPr>
      <w:rFonts w:ascii="Times New Roman" w:eastAsia="Times New Roman" w:hAnsi="Times New Roman" w:cs="Times New Roman"/>
      <w:sz w:val="28"/>
      <w:szCs w:val="24"/>
      <w:u w:val="single"/>
      <w:lang w:val="x-none" w:eastAsia="x-none"/>
    </w:rPr>
  </w:style>
  <w:style w:type="character" w:customStyle="1" w:styleId="Sb">
    <w:name w:val="S_Заголовок таблицы Знак"/>
    <w:link w:val="Sa"/>
    <w:rsid w:val="00FC32E0"/>
    <w:rPr>
      <w:rFonts w:ascii="Times New Roman" w:eastAsia="Times New Roman" w:hAnsi="Times New Roman" w:cs="Times New Roman"/>
      <w:sz w:val="28"/>
      <w:szCs w:val="24"/>
      <w:u w:val="single"/>
      <w:lang w:val="x-none" w:eastAsia="x-none"/>
    </w:rPr>
  </w:style>
  <w:style w:type="paragraph" w:customStyle="1" w:styleId="Sc">
    <w:name w:val="S_Таблица"/>
    <w:basedOn w:val="a3"/>
    <w:link w:val="S12"/>
    <w:autoRedefine/>
    <w:rsid w:val="00FC32E0"/>
    <w:pPr>
      <w:spacing w:after="0" w:line="240" w:lineRule="auto"/>
      <w:ind w:firstLine="709"/>
      <w:jc w:val="right"/>
    </w:pPr>
    <w:rPr>
      <w:rFonts w:ascii="Times New Roman" w:eastAsia="Times New Roman" w:hAnsi="Times New Roman" w:cs="Times New Roman"/>
      <w:sz w:val="24"/>
      <w:szCs w:val="24"/>
      <w:lang w:val="x-none" w:eastAsia="ru-RU"/>
    </w:rPr>
  </w:style>
  <w:style w:type="character" w:customStyle="1" w:styleId="S12">
    <w:name w:val="S_Таблица Знак1"/>
    <w:link w:val="Sc"/>
    <w:rsid w:val="00FC32E0"/>
    <w:rPr>
      <w:rFonts w:ascii="Times New Roman" w:eastAsia="Times New Roman" w:hAnsi="Times New Roman" w:cs="Times New Roman"/>
      <w:sz w:val="24"/>
      <w:szCs w:val="24"/>
      <w:lang w:val="x-none" w:eastAsia="ru-RU"/>
    </w:rPr>
  </w:style>
  <w:style w:type="paragraph" w:customStyle="1" w:styleId="Sd">
    <w:name w:val="S_Обычный в таблице"/>
    <w:basedOn w:val="a3"/>
    <w:rsid w:val="00FC32E0"/>
    <w:pPr>
      <w:spacing w:after="0" w:line="240" w:lineRule="auto"/>
      <w:ind w:firstLine="709"/>
      <w:jc w:val="center"/>
    </w:pPr>
    <w:rPr>
      <w:rFonts w:ascii="Times New Roman" w:eastAsia="Times New Roman" w:hAnsi="Times New Roman" w:cs="Times New Roman"/>
      <w:sz w:val="20"/>
      <w:szCs w:val="20"/>
      <w:lang w:eastAsia="ru-RU"/>
    </w:rPr>
  </w:style>
  <w:style w:type="character" w:styleId="afff0">
    <w:name w:val="Strong"/>
    <w:qFormat/>
    <w:rsid w:val="00FC32E0"/>
    <w:rPr>
      <w:b/>
      <w:bCs/>
    </w:rPr>
  </w:style>
  <w:style w:type="paragraph" w:customStyle="1" w:styleId="ConsNormal">
    <w:name w:val="ConsNormal"/>
    <w:rsid w:val="00FC32E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Cell">
    <w:name w:val="ConsCell"/>
    <w:rsid w:val="00FC32E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f1">
    <w:name w:val="Текст в таблице ДБ"/>
    <w:basedOn w:val="a3"/>
    <w:rsid w:val="00FC32E0"/>
    <w:pPr>
      <w:spacing w:after="0" w:line="240" w:lineRule="auto"/>
      <w:ind w:firstLine="709"/>
    </w:pPr>
    <w:rPr>
      <w:rFonts w:ascii="Times New Roman" w:eastAsia="Times New Roman" w:hAnsi="Times New Roman" w:cs="Times New Roman"/>
      <w:sz w:val="24"/>
      <w:szCs w:val="24"/>
      <w:lang w:eastAsia="ru-RU"/>
    </w:rPr>
  </w:style>
  <w:style w:type="paragraph" w:customStyle="1" w:styleId="afff2">
    <w:name w:val="Текст таблицы"/>
    <w:basedOn w:val="a3"/>
    <w:rsid w:val="00FC32E0"/>
    <w:pPr>
      <w:spacing w:after="0" w:line="240" w:lineRule="auto"/>
      <w:ind w:firstLine="709"/>
      <w:jc w:val="center"/>
    </w:pPr>
    <w:rPr>
      <w:rFonts w:ascii="Arial" w:eastAsia="Times New Roman" w:hAnsi="Arial" w:cs="Times New Roman"/>
      <w:sz w:val="24"/>
      <w:szCs w:val="24"/>
      <w:lang w:eastAsia="ru-RU"/>
    </w:rPr>
  </w:style>
  <w:style w:type="paragraph" w:styleId="42">
    <w:name w:val="toc 4"/>
    <w:basedOn w:val="a3"/>
    <w:next w:val="a3"/>
    <w:autoRedefine/>
    <w:uiPriority w:val="39"/>
    <w:rsid w:val="00FC32E0"/>
    <w:pPr>
      <w:spacing w:after="0" w:line="240" w:lineRule="auto"/>
      <w:ind w:left="440" w:firstLine="709"/>
    </w:pPr>
    <w:rPr>
      <w:rFonts w:ascii="Calibri" w:eastAsia="Calibri" w:hAnsi="Calibri" w:cs="Times New Roman"/>
      <w:sz w:val="20"/>
      <w:szCs w:val="20"/>
    </w:rPr>
  </w:style>
  <w:style w:type="paragraph" w:customStyle="1" w:styleId="1c">
    <w:name w:val="Обычный1"/>
    <w:rsid w:val="00FC32E0"/>
    <w:pPr>
      <w:spacing w:after="0" w:line="240" w:lineRule="auto"/>
    </w:pPr>
    <w:rPr>
      <w:rFonts w:ascii="Times New Roman" w:eastAsia="Times New Roman" w:hAnsi="Times New Roman" w:cs="Times New Roman"/>
      <w:snapToGrid w:val="0"/>
      <w:sz w:val="20"/>
      <w:szCs w:val="20"/>
      <w:lang w:eastAsia="ru-RU"/>
    </w:rPr>
  </w:style>
  <w:style w:type="paragraph" w:styleId="36">
    <w:name w:val="List Bullet 3"/>
    <w:basedOn w:val="a3"/>
    <w:autoRedefine/>
    <w:rsid w:val="00FC32E0"/>
    <w:pPr>
      <w:spacing w:after="0" w:line="360" w:lineRule="auto"/>
      <w:ind w:firstLine="709"/>
      <w:jc w:val="right"/>
    </w:pPr>
    <w:rPr>
      <w:rFonts w:ascii="Arial" w:eastAsia="Times New Roman" w:hAnsi="Arial" w:cs="Times New Roman"/>
      <w:sz w:val="24"/>
      <w:szCs w:val="20"/>
    </w:rPr>
  </w:style>
  <w:style w:type="paragraph" w:customStyle="1" w:styleId="afff3">
    <w:name w:val="Перечисление"/>
    <w:basedOn w:val="aff"/>
    <w:rsid w:val="00FC32E0"/>
    <w:pPr>
      <w:widowControl/>
      <w:autoSpaceDE/>
      <w:autoSpaceDN/>
      <w:adjustRightInd/>
      <w:spacing w:after="0"/>
      <w:jc w:val="both"/>
    </w:pPr>
    <w:rPr>
      <w:sz w:val="24"/>
    </w:rPr>
  </w:style>
  <w:style w:type="paragraph" w:customStyle="1" w:styleId="afff4">
    <w:name w:val="Основной текст документа"/>
    <w:rsid w:val="00FC32E0"/>
    <w:pPr>
      <w:spacing w:before="60" w:after="60" w:line="240" w:lineRule="auto"/>
      <w:ind w:firstLine="709"/>
      <w:jc w:val="both"/>
    </w:pPr>
    <w:rPr>
      <w:rFonts w:ascii="Times New Roman" w:eastAsia="Times New Roman" w:hAnsi="Times New Roman" w:cs="Times New Roman"/>
      <w:sz w:val="24"/>
      <w:szCs w:val="20"/>
      <w:lang w:eastAsia="ru-RU"/>
    </w:rPr>
  </w:style>
  <w:style w:type="paragraph" w:customStyle="1" w:styleId="FR3">
    <w:name w:val="FR3"/>
    <w:rsid w:val="00FC32E0"/>
    <w:pPr>
      <w:widowControl w:val="0"/>
      <w:autoSpaceDE w:val="0"/>
      <w:autoSpaceDN w:val="0"/>
      <w:adjustRightInd w:val="0"/>
      <w:spacing w:after="0" w:line="320" w:lineRule="auto"/>
      <w:ind w:firstLine="500"/>
    </w:pPr>
    <w:rPr>
      <w:rFonts w:ascii="Times New Roman" w:eastAsia="Times New Roman" w:hAnsi="Times New Roman" w:cs="Times New Roman"/>
      <w:sz w:val="18"/>
      <w:szCs w:val="18"/>
      <w:lang w:eastAsia="ru-RU"/>
    </w:rPr>
  </w:style>
  <w:style w:type="character" w:styleId="afff5">
    <w:name w:val="FollowedHyperlink"/>
    <w:uiPriority w:val="99"/>
    <w:unhideWhenUsed/>
    <w:rsid w:val="00FC32E0"/>
    <w:rPr>
      <w:color w:val="800080"/>
      <w:u w:val="single"/>
    </w:rPr>
  </w:style>
  <w:style w:type="paragraph" w:styleId="1d">
    <w:name w:val="toc 1"/>
    <w:basedOn w:val="a3"/>
    <w:autoRedefine/>
    <w:uiPriority w:val="39"/>
    <w:unhideWhenUsed/>
    <w:qFormat/>
    <w:rsid w:val="00FC32E0"/>
    <w:pPr>
      <w:tabs>
        <w:tab w:val="right" w:leader="dot" w:pos="9911"/>
      </w:tabs>
      <w:spacing w:after="0" w:line="240" w:lineRule="auto"/>
      <w:jc w:val="both"/>
    </w:pPr>
    <w:rPr>
      <w:rFonts w:ascii="Times New Roman" w:eastAsia="Calibri" w:hAnsi="Times New Roman" w:cs="Times New Roman"/>
      <w:bCs/>
      <w:sz w:val="28"/>
      <w:szCs w:val="24"/>
    </w:rPr>
  </w:style>
  <w:style w:type="paragraph" w:styleId="2d">
    <w:name w:val="toc 2"/>
    <w:basedOn w:val="a3"/>
    <w:autoRedefine/>
    <w:uiPriority w:val="39"/>
    <w:unhideWhenUsed/>
    <w:qFormat/>
    <w:rsid w:val="00FC32E0"/>
    <w:pPr>
      <w:spacing w:before="240" w:after="0" w:line="240" w:lineRule="auto"/>
      <w:ind w:firstLine="709"/>
    </w:pPr>
    <w:rPr>
      <w:rFonts w:ascii="Calibri" w:eastAsia="Calibri" w:hAnsi="Calibri" w:cs="Times New Roman"/>
      <w:b/>
      <w:bCs/>
      <w:sz w:val="20"/>
      <w:szCs w:val="20"/>
    </w:rPr>
  </w:style>
  <w:style w:type="paragraph" w:styleId="37">
    <w:name w:val="toc 3"/>
    <w:basedOn w:val="a3"/>
    <w:autoRedefine/>
    <w:uiPriority w:val="39"/>
    <w:unhideWhenUsed/>
    <w:qFormat/>
    <w:rsid w:val="00FC32E0"/>
    <w:pPr>
      <w:spacing w:after="0" w:line="240" w:lineRule="auto"/>
      <w:ind w:left="220" w:firstLine="709"/>
    </w:pPr>
    <w:rPr>
      <w:rFonts w:ascii="Calibri" w:eastAsia="Calibri" w:hAnsi="Calibri" w:cs="Times New Roman"/>
      <w:sz w:val="20"/>
      <w:szCs w:val="20"/>
    </w:rPr>
  </w:style>
  <w:style w:type="character" w:customStyle="1" w:styleId="msoins0">
    <w:name w:val="msoins"/>
    <w:rsid w:val="00FC32E0"/>
    <w:rPr>
      <w:color w:val="008080"/>
      <w:u w:val="single"/>
    </w:rPr>
  </w:style>
  <w:style w:type="character" w:customStyle="1" w:styleId="msodel0">
    <w:name w:val="msodel"/>
    <w:rsid w:val="00FC32E0"/>
    <w:rPr>
      <w:strike/>
      <w:color w:val="FF0000"/>
    </w:rPr>
  </w:style>
  <w:style w:type="character" w:customStyle="1" w:styleId="msochangeprop0">
    <w:name w:val="msochangeprop"/>
    <w:rsid w:val="00FC32E0"/>
    <w:rPr>
      <w:color w:val="000000"/>
    </w:rPr>
  </w:style>
  <w:style w:type="paragraph" w:customStyle="1" w:styleId="ConsPlusNormal">
    <w:name w:val="ConsPlusNormal"/>
    <w:link w:val="ConsPlusNormal0"/>
    <w:rsid w:val="00FC32E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ontStyle20">
    <w:name w:val="Font Style20"/>
    <w:rsid w:val="00FC32E0"/>
    <w:rPr>
      <w:rFonts w:ascii="Times New Roman" w:hAnsi="Times New Roman" w:cs="Times New Roman"/>
      <w:i/>
      <w:iCs/>
      <w:sz w:val="18"/>
      <w:szCs w:val="18"/>
    </w:rPr>
  </w:style>
  <w:style w:type="paragraph" w:customStyle="1" w:styleId="Style21">
    <w:name w:val="Style21"/>
    <w:basedOn w:val="a3"/>
    <w:uiPriority w:val="99"/>
    <w:rsid w:val="00FC32E0"/>
    <w:pPr>
      <w:widowControl w:val="0"/>
      <w:autoSpaceDE w:val="0"/>
      <w:autoSpaceDN w:val="0"/>
      <w:adjustRightInd w:val="0"/>
      <w:spacing w:after="0" w:line="324" w:lineRule="exact"/>
      <w:ind w:hanging="302"/>
    </w:pPr>
    <w:rPr>
      <w:rFonts w:ascii="Times New Roman" w:eastAsia="Times New Roman" w:hAnsi="Times New Roman" w:cs="Times New Roman"/>
      <w:sz w:val="24"/>
      <w:szCs w:val="24"/>
      <w:lang w:eastAsia="ru-RU"/>
    </w:rPr>
  </w:style>
  <w:style w:type="character" w:customStyle="1" w:styleId="FontStyle49">
    <w:name w:val="Font Style49"/>
    <w:uiPriority w:val="99"/>
    <w:rsid w:val="00FC32E0"/>
    <w:rPr>
      <w:rFonts w:ascii="Times New Roman" w:hAnsi="Times New Roman" w:cs="Times New Roman"/>
      <w:sz w:val="26"/>
      <w:szCs w:val="26"/>
    </w:rPr>
  </w:style>
  <w:style w:type="paragraph" w:customStyle="1" w:styleId="Style4">
    <w:name w:val="Style4"/>
    <w:basedOn w:val="a3"/>
    <w:rsid w:val="00FC32E0"/>
    <w:pPr>
      <w:widowControl w:val="0"/>
      <w:autoSpaceDE w:val="0"/>
      <w:autoSpaceDN w:val="0"/>
      <w:adjustRightInd w:val="0"/>
      <w:spacing w:after="0" w:line="482" w:lineRule="exact"/>
      <w:ind w:firstLine="709"/>
    </w:pPr>
    <w:rPr>
      <w:rFonts w:ascii="Times New Roman" w:eastAsia="Times New Roman" w:hAnsi="Times New Roman" w:cs="Times New Roman"/>
      <w:sz w:val="24"/>
      <w:szCs w:val="24"/>
      <w:lang w:eastAsia="ru-RU"/>
    </w:rPr>
  </w:style>
  <w:style w:type="character" w:customStyle="1" w:styleId="FontStyle13">
    <w:name w:val="Font Style13"/>
    <w:uiPriority w:val="99"/>
    <w:rsid w:val="00FC32E0"/>
    <w:rPr>
      <w:rFonts w:ascii="Arial Narrow" w:hAnsi="Arial Narrow" w:cs="Arial Narrow"/>
      <w:sz w:val="34"/>
      <w:szCs w:val="34"/>
    </w:rPr>
  </w:style>
  <w:style w:type="paragraph" w:customStyle="1" w:styleId="afff6">
    <w:name w:val="Таблица"/>
    <w:basedOn w:val="a3"/>
    <w:rsid w:val="00FC32E0"/>
    <w:pPr>
      <w:widowControl w:val="0"/>
      <w:spacing w:after="0" w:line="264" w:lineRule="auto"/>
      <w:ind w:firstLine="709"/>
      <w:jc w:val="both"/>
    </w:pPr>
    <w:rPr>
      <w:rFonts w:ascii="Times New Roman" w:eastAsia="Times New Roman" w:hAnsi="Times New Roman" w:cs="Times New Roman"/>
      <w:sz w:val="24"/>
      <w:szCs w:val="20"/>
      <w:lang w:eastAsia="ru-RU"/>
    </w:rPr>
  </w:style>
  <w:style w:type="paragraph" w:customStyle="1" w:styleId="afff7">
    <w:name w:val="Основной"/>
    <w:basedOn w:val="af4"/>
    <w:rsid w:val="00FC32E0"/>
    <w:pPr>
      <w:suppressAutoHyphens w:val="0"/>
      <w:spacing w:after="0"/>
      <w:ind w:left="0" w:firstLine="680"/>
      <w:jc w:val="both"/>
    </w:pPr>
    <w:rPr>
      <w:sz w:val="28"/>
      <w:lang w:eastAsia="ru-RU"/>
    </w:rPr>
  </w:style>
  <w:style w:type="character" w:customStyle="1" w:styleId="210">
    <w:name w:val="Основной текст 2 Знак1"/>
    <w:rsid w:val="00FC32E0"/>
    <w:rPr>
      <w:rFonts w:ascii="Times New Roman" w:eastAsia="Times New Roman" w:hAnsi="Times New Roman" w:cs="Times New Roman"/>
      <w:sz w:val="24"/>
      <w:szCs w:val="24"/>
    </w:rPr>
  </w:style>
  <w:style w:type="paragraph" w:styleId="afff8">
    <w:name w:val="Body Text First Indent"/>
    <w:basedOn w:val="aff"/>
    <w:link w:val="afff9"/>
    <w:rsid w:val="00FC32E0"/>
    <w:pPr>
      <w:widowControl/>
      <w:autoSpaceDE/>
      <w:autoSpaceDN/>
      <w:adjustRightInd/>
      <w:ind w:firstLine="210"/>
    </w:pPr>
  </w:style>
  <w:style w:type="character" w:customStyle="1" w:styleId="afff9">
    <w:name w:val="Красная строка Знак"/>
    <w:basedOn w:val="aff0"/>
    <w:link w:val="afff8"/>
    <w:rsid w:val="00FC32E0"/>
    <w:rPr>
      <w:rFonts w:ascii="Times New Roman" w:eastAsia="Times New Roman" w:hAnsi="Times New Roman" w:cs="Times New Roman"/>
      <w:sz w:val="20"/>
      <w:szCs w:val="20"/>
      <w:lang w:val="x-none" w:eastAsia="ru-RU"/>
    </w:rPr>
  </w:style>
  <w:style w:type="paragraph" w:customStyle="1" w:styleId="bodytext">
    <w:name w:val="body_text"/>
    <w:rsid w:val="00FC32E0"/>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2e">
    <w:name w:val="çàãîëîâîê 2"/>
    <w:basedOn w:val="a3"/>
    <w:next w:val="a3"/>
    <w:rsid w:val="00FC32E0"/>
    <w:pPr>
      <w:keepNext/>
      <w:spacing w:after="0" w:line="360" w:lineRule="auto"/>
      <w:ind w:firstLine="709"/>
      <w:jc w:val="right"/>
    </w:pPr>
    <w:rPr>
      <w:rFonts w:ascii="Times New Roman" w:eastAsia="Times New Roman" w:hAnsi="Times New Roman" w:cs="Times New Roman"/>
      <w:b/>
      <w:sz w:val="24"/>
      <w:szCs w:val="20"/>
      <w:lang w:eastAsia="ru-RU"/>
    </w:rPr>
  </w:style>
  <w:style w:type="paragraph" w:styleId="afffa">
    <w:name w:val="Plain Text"/>
    <w:basedOn w:val="a3"/>
    <w:link w:val="1e"/>
    <w:rsid w:val="00FC32E0"/>
    <w:pPr>
      <w:spacing w:after="0" w:line="240" w:lineRule="auto"/>
      <w:ind w:firstLine="709"/>
    </w:pPr>
    <w:rPr>
      <w:rFonts w:ascii="Courier New" w:eastAsia="Times New Roman" w:hAnsi="Courier New" w:cs="Times New Roman"/>
      <w:sz w:val="24"/>
      <w:szCs w:val="24"/>
      <w:lang w:val="x-none" w:eastAsia="ru-RU"/>
    </w:rPr>
  </w:style>
  <w:style w:type="character" w:customStyle="1" w:styleId="afffb">
    <w:name w:val="Текст Знак"/>
    <w:basedOn w:val="a4"/>
    <w:uiPriority w:val="99"/>
    <w:rsid w:val="00FC32E0"/>
    <w:rPr>
      <w:rFonts w:ascii="Consolas" w:hAnsi="Consolas" w:cs="Consolas"/>
      <w:sz w:val="21"/>
      <w:szCs w:val="21"/>
    </w:rPr>
  </w:style>
  <w:style w:type="character" w:customStyle="1" w:styleId="1e">
    <w:name w:val="Текст Знак1"/>
    <w:link w:val="afffa"/>
    <w:rsid w:val="00FC32E0"/>
    <w:rPr>
      <w:rFonts w:ascii="Courier New" w:eastAsia="Times New Roman" w:hAnsi="Courier New" w:cs="Times New Roman"/>
      <w:sz w:val="24"/>
      <w:szCs w:val="24"/>
      <w:lang w:val="x-none" w:eastAsia="ru-RU"/>
    </w:rPr>
  </w:style>
  <w:style w:type="character" w:customStyle="1" w:styleId="afffc">
    <w:name w:val="Знак Знак Знак"/>
    <w:rsid w:val="00FC32E0"/>
    <w:rPr>
      <w:rFonts w:ascii="Courier New" w:hAnsi="Courier New"/>
      <w:lang w:val="ru-RU" w:eastAsia="ru-RU" w:bidi="ar-SA"/>
    </w:rPr>
  </w:style>
  <w:style w:type="paragraph" w:customStyle="1" w:styleId="afffd">
    <w:name w:val="Комментарий"/>
    <w:basedOn w:val="a3"/>
    <w:next w:val="a3"/>
    <w:rsid w:val="00FC32E0"/>
    <w:pPr>
      <w:widowControl w:val="0"/>
      <w:autoSpaceDE w:val="0"/>
      <w:autoSpaceDN w:val="0"/>
      <w:adjustRightInd w:val="0"/>
      <w:spacing w:after="0" w:line="240" w:lineRule="auto"/>
      <w:ind w:left="170" w:firstLine="709"/>
      <w:jc w:val="both"/>
    </w:pPr>
    <w:rPr>
      <w:rFonts w:ascii="Arial" w:eastAsia="Times New Roman" w:hAnsi="Arial" w:cs="Times New Roman"/>
      <w:i/>
      <w:iCs/>
      <w:color w:val="800080"/>
      <w:sz w:val="20"/>
      <w:szCs w:val="20"/>
      <w:lang w:eastAsia="ru-RU"/>
    </w:rPr>
  </w:style>
  <w:style w:type="paragraph" w:customStyle="1" w:styleId="Report">
    <w:name w:val="Report"/>
    <w:basedOn w:val="a3"/>
    <w:rsid w:val="00FC32E0"/>
    <w:pPr>
      <w:spacing w:after="0" w:line="360" w:lineRule="auto"/>
      <w:ind w:firstLine="567"/>
      <w:jc w:val="both"/>
    </w:pPr>
    <w:rPr>
      <w:rFonts w:ascii="Times New Roman" w:eastAsia="Times New Roman" w:hAnsi="Times New Roman" w:cs="Times New Roman"/>
      <w:sz w:val="24"/>
      <w:szCs w:val="20"/>
      <w:lang w:eastAsia="ru-RU"/>
    </w:rPr>
  </w:style>
  <w:style w:type="paragraph" w:customStyle="1" w:styleId="120">
    <w:name w:val="Основной текст.Основной текст12"/>
    <w:rsid w:val="00FC32E0"/>
    <w:pPr>
      <w:spacing w:after="0" w:line="240" w:lineRule="auto"/>
      <w:ind w:firstLine="709"/>
    </w:pPr>
    <w:rPr>
      <w:rFonts w:ascii="Times New Roman" w:eastAsia="Times New Roman" w:hAnsi="Times New Roman" w:cs="Times New Roman"/>
      <w:color w:val="000000"/>
      <w:sz w:val="28"/>
      <w:szCs w:val="20"/>
      <w:lang w:eastAsia="ru-RU"/>
    </w:rPr>
  </w:style>
  <w:style w:type="paragraph" w:customStyle="1" w:styleId="1f">
    <w:name w:val="Основной текст с отступом.Мой Заголовок 1"/>
    <w:basedOn w:val="a3"/>
    <w:rsid w:val="00FC32E0"/>
    <w:pPr>
      <w:widowControl w:val="0"/>
      <w:spacing w:after="0" w:line="240" w:lineRule="auto"/>
      <w:ind w:firstLine="720"/>
      <w:jc w:val="both"/>
    </w:pPr>
    <w:rPr>
      <w:rFonts w:ascii="Times New Roman" w:eastAsia="Times New Roman" w:hAnsi="Times New Roman" w:cs="Times New Roman"/>
      <w:sz w:val="28"/>
      <w:szCs w:val="20"/>
      <w:lang w:eastAsia="ru-RU"/>
    </w:rPr>
  </w:style>
  <w:style w:type="paragraph" w:customStyle="1" w:styleId="ConsPlusTitle">
    <w:name w:val="ConsPlusTitle"/>
    <w:uiPriority w:val="99"/>
    <w:rsid w:val="00FC32E0"/>
    <w:pPr>
      <w:widowControl w:val="0"/>
      <w:autoSpaceDE w:val="0"/>
      <w:autoSpaceDN w:val="0"/>
      <w:adjustRightInd w:val="0"/>
      <w:spacing w:after="0" w:line="240" w:lineRule="auto"/>
      <w:ind w:firstLine="709"/>
    </w:pPr>
    <w:rPr>
      <w:rFonts w:ascii="Arial" w:eastAsia="Times New Roman" w:hAnsi="Arial" w:cs="Arial"/>
      <w:b/>
      <w:bCs/>
      <w:sz w:val="16"/>
      <w:szCs w:val="16"/>
      <w:lang w:eastAsia="ru-RU"/>
    </w:rPr>
  </w:style>
  <w:style w:type="paragraph" w:customStyle="1" w:styleId="BodyText21">
    <w:name w:val="Body Text 2.Мой Заголовок 1"/>
    <w:rsid w:val="00FC32E0"/>
    <w:pPr>
      <w:spacing w:after="0" w:line="240" w:lineRule="auto"/>
      <w:ind w:firstLine="709"/>
      <w:jc w:val="both"/>
    </w:pPr>
    <w:rPr>
      <w:rFonts w:ascii="Times New Roman" w:eastAsia="Times New Roman" w:hAnsi="Times New Roman" w:cs="Times New Roman"/>
      <w:sz w:val="28"/>
      <w:szCs w:val="20"/>
      <w:lang w:eastAsia="ru-RU"/>
    </w:rPr>
  </w:style>
  <w:style w:type="character" w:customStyle="1" w:styleId="afffe">
    <w:name w:val="Символ сноски"/>
    <w:rsid w:val="00FC32E0"/>
  </w:style>
  <w:style w:type="paragraph" w:customStyle="1" w:styleId="CharChar">
    <w:name w:val="Char Char"/>
    <w:basedOn w:val="a3"/>
    <w:rsid w:val="00FC32E0"/>
    <w:pPr>
      <w:autoSpaceDE w:val="0"/>
      <w:autoSpaceDN w:val="0"/>
      <w:spacing w:line="240" w:lineRule="exact"/>
      <w:ind w:firstLine="709"/>
    </w:pPr>
    <w:rPr>
      <w:rFonts w:ascii="Arial" w:eastAsia="MS Mincho" w:hAnsi="Arial" w:cs="Arial"/>
      <w:b/>
      <w:sz w:val="20"/>
      <w:szCs w:val="20"/>
      <w:lang w:val="en-US" w:eastAsia="de-DE"/>
    </w:rPr>
  </w:style>
  <w:style w:type="paragraph" w:customStyle="1" w:styleId="Style2">
    <w:name w:val="Style2"/>
    <w:basedOn w:val="a3"/>
    <w:rsid w:val="00FC32E0"/>
    <w:pPr>
      <w:widowControl w:val="0"/>
      <w:autoSpaceDE w:val="0"/>
      <w:autoSpaceDN w:val="0"/>
      <w:adjustRightInd w:val="0"/>
      <w:spacing w:after="0" w:line="182" w:lineRule="exact"/>
      <w:ind w:firstLine="709"/>
    </w:pPr>
    <w:rPr>
      <w:rFonts w:ascii="Times New Roman" w:eastAsia="Times New Roman" w:hAnsi="Times New Roman" w:cs="Times New Roman"/>
      <w:sz w:val="24"/>
      <w:szCs w:val="24"/>
      <w:lang w:eastAsia="ru-RU"/>
    </w:rPr>
  </w:style>
  <w:style w:type="paragraph" w:customStyle="1" w:styleId="Style6">
    <w:name w:val="Style6"/>
    <w:basedOn w:val="a3"/>
    <w:rsid w:val="00FC32E0"/>
    <w:pPr>
      <w:widowControl w:val="0"/>
      <w:autoSpaceDE w:val="0"/>
      <w:autoSpaceDN w:val="0"/>
      <w:adjustRightInd w:val="0"/>
      <w:spacing w:after="0" w:line="346" w:lineRule="exact"/>
      <w:ind w:firstLine="709"/>
    </w:pPr>
    <w:rPr>
      <w:rFonts w:ascii="Times New Roman" w:eastAsia="Times New Roman" w:hAnsi="Times New Roman" w:cs="Times New Roman"/>
      <w:sz w:val="24"/>
      <w:szCs w:val="24"/>
      <w:lang w:eastAsia="ru-RU"/>
    </w:rPr>
  </w:style>
  <w:style w:type="paragraph" w:customStyle="1" w:styleId="Style7">
    <w:name w:val="Style7"/>
    <w:basedOn w:val="a3"/>
    <w:rsid w:val="00FC32E0"/>
    <w:pPr>
      <w:widowControl w:val="0"/>
      <w:autoSpaceDE w:val="0"/>
      <w:autoSpaceDN w:val="0"/>
      <w:adjustRightInd w:val="0"/>
      <w:spacing w:after="0" w:line="240" w:lineRule="auto"/>
      <w:ind w:firstLine="709"/>
    </w:pPr>
    <w:rPr>
      <w:rFonts w:ascii="Times New Roman" w:eastAsia="Times New Roman" w:hAnsi="Times New Roman" w:cs="Times New Roman"/>
      <w:sz w:val="24"/>
      <w:szCs w:val="24"/>
      <w:lang w:eastAsia="ru-RU"/>
    </w:rPr>
  </w:style>
  <w:style w:type="paragraph" w:customStyle="1" w:styleId="Style8">
    <w:name w:val="Style8"/>
    <w:basedOn w:val="a3"/>
    <w:rsid w:val="00FC32E0"/>
    <w:pPr>
      <w:widowControl w:val="0"/>
      <w:autoSpaceDE w:val="0"/>
      <w:autoSpaceDN w:val="0"/>
      <w:adjustRightInd w:val="0"/>
      <w:spacing w:after="0" w:line="163" w:lineRule="exact"/>
      <w:ind w:firstLine="709"/>
      <w:jc w:val="center"/>
    </w:pPr>
    <w:rPr>
      <w:rFonts w:ascii="Times New Roman" w:eastAsia="Times New Roman" w:hAnsi="Times New Roman" w:cs="Times New Roman"/>
      <w:sz w:val="24"/>
      <w:szCs w:val="24"/>
      <w:lang w:eastAsia="ru-RU"/>
    </w:rPr>
  </w:style>
  <w:style w:type="paragraph" w:customStyle="1" w:styleId="Style9">
    <w:name w:val="Style9"/>
    <w:basedOn w:val="a3"/>
    <w:rsid w:val="00FC32E0"/>
    <w:pPr>
      <w:widowControl w:val="0"/>
      <w:autoSpaceDE w:val="0"/>
      <w:autoSpaceDN w:val="0"/>
      <w:adjustRightInd w:val="0"/>
      <w:spacing w:after="0" w:line="240" w:lineRule="auto"/>
      <w:ind w:firstLine="709"/>
    </w:pPr>
    <w:rPr>
      <w:rFonts w:ascii="Times New Roman" w:eastAsia="Times New Roman" w:hAnsi="Times New Roman" w:cs="Times New Roman"/>
      <w:sz w:val="24"/>
      <w:szCs w:val="24"/>
      <w:lang w:eastAsia="ru-RU"/>
    </w:rPr>
  </w:style>
  <w:style w:type="paragraph" w:customStyle="1" w:styleId="Style11">
    <w:name w:val="Style11"/>
    <w:basedOn w:val="a3"/>
    <w:rsid w:val="00FC32E0"/>
    <w:pPr>
      <w:widowControl w:val="0"/>
      <w:autoSpaceDE w:val="0"/>
      <w:autoSpaceDN w:val="0"/>
      <w:adjustRightInd w:val="0"/>
      <w:spacing w:after="0" w:line="158" w:lineRule="exact"/>
      <w:ind w:firstLine="154"/>
    </w:pPr>
    <w:rPr>
      <w:rFonts w:ascii="Times New Roman" w:eastAsia="Times New Roman" w:hAnsi="Times New Roman" w:cs="Times New Roman"/>
      <w:sz w:val="24"/>
      <w:szCs w:val="24"/>
      <w:lang w:eastAsia="ru-RU"/>
    </w:rPr>
  </w:style>
  <w:style w:type="paragraph" w:customStyle="1" w:styleId="Style10">
    <w:name w:val="Style10"/>
    <w:basedOn w:val="a3"/>
    <w:rsid w:val="00FC32E0"/>
    <w:pPr>
      <w:widowControl w:val="0"/>
      <w:autoSpaceDE w:val="0"/>
      <w:autoSpaceDN w:val="0"/>
      <w:adjustRightInd w:val="0"/>
      <w:spacing w:after="0" w:line="163" w:lineRule="exact"/>
      <w:ind w:firstLine="115"/>
    </w:pPr>
    <w:rPr>
      <w:rFonts w:ascii="Times New Roman" w:eastAsia="Times New Roman" w:hAnsi="Times New Roman" w:cs="Times New Roman"/>
      <w:sz w:val="24"/>
      <w:szCs w:val="24"/>
      <w:lang w:eastAsia="ru-RU"/>
    </w:rPr>
  </w:style>
  <w:style w:type="paragraph" w:customStyle="1" w:styleId="Style12">
    <w:name w:val="Style12"/>
    <w:basedOn w:val="a3"/>
    <w:rsid w:val="00FC32E0"/>
    <w:pPr>
      <w:widowControl w:val="0"/>
      <w:autoSpaceDE w:val="0"/>
      <w:autoSpaceDN w:val="0"/>
      <w:adjustRightInd w:val="0"/>
      <w:spacing w:after="0" w:line="163" w:lineRule="exact"/>
      <w:ind w:firstLine="709"/>
      <w:jc w:val="right"/>
    </w:pPr>
    <w:rPr>
      <w:rFonts w:ascii="Times New Roman" w:eastAsia="Times New Roman" w:hAnsi="Times New Roman" w:cs="Times New Roman"/>
      <w:sz w:val="24"/>
      <w:szCs w:val="24"/>
      <w:lang w:eastAsia="ru-RU"/>
    </w:rPr>
  </w:style>
  <w:style w:type="paragraph" w:customStyle="1" w:styleId="Style13">
    <w:name w:val="Style13"/>
    <w:basedOn w:val="a3"/>
    <w:rsid w:val="00FC32E0"/>
    <w:pPr>
      <w:widowControl w:val="0"/>
      <w:autoSpaceDE w:val="0"/>
      <w:autoSpaceDN w:val="0"/>
      <w:adjustRightInd w:val="0"/>
      <w:spacing w:after="0" w:line="161" w:lineRule="exact"/>
      <w:ind w:firstLine="62"/>
    </w:pPr>
    <w:rPr>
      <w:rFonts w:ascii="Times New Roman" w:eastAsia="Times New Roman" w:hAnsi="Times New Roman" w:cs="Times New Roman"/>
      <w:sz w:val="24"/>
      <w:szCs w:val="24"/>
      <w:lang w:eastAsia="ru-RU"/>
    </w:rPr>
  </w:style>
  <w:style w:type="paragraph" w:customStyle="1" w:styleId="Style15">
    <w:name w:val="Style15"/>
    <w:basedOn w:val="a3"/>
    <w:rsid w:val="00FC32E0"/>
    <w:pPr>
      <w:widowControl w:val="0"/>
      <w:autoSpaceDE w:val="0"/>
      <w:autoSpaceDN w:val="0"/>
      <w:adjustRightInd w:val="0"/>
      <w:spacing w:after="0" w:line="240" w:lineRule="auto"/>
      <w:ind w:firstLine="709"/>
    </w:pPr>
    <w:rPr>
      <w:rFonts w:ascii="Times New Roman" w:eastAsia="Times New Roman" w:hAnsi="Times New Roman" w:cs="Times New Roman"/>
      <w:sz w:val="24"/>
      <w:szCs w:val="24"/>
      <w:lang w:eastAsia="ru-RU"/>
    </w:rPr>
  </w:style>
  <w:style w:type="paragraph" w:customStyle="1" w:styleId="Style14">
    <w:name w:val="Style14"/>
    <w:basedOn w:val="a3"/>
    <w:rsid w:val="00FC32E0"/>
    <w:pPr>
      <w:widowControl w:val="0"/>
      <w:autoSpaceDE w:val="0"/>
      <w:autoSpaceDN w:val="0"/>
      <w:adjustRightInd w:val="0"/>
      <w:spacing w:after="0" w:line="240" w:lineRule="auto"/>
      <w:ind w:firstLine="709"/>
    </w:pPr>
    <w:rPr>
      <w:rFonts w:ascii="Times New Roman" w:eastAsia="Times New Roman" w:hAnsi="Times New Roman" w:cs="Times New Roman"/>
      <w:sz w:val="24"/>
      <w:szCs w:val="24"/>
      <w:lang w:eastAsia="ru-RU"/>
    </w:rPr>
  </w:style>
  <w:style w:type="paragraph" w:customStyle="1" w:styleId="Style3">
    <w:name w:val="Style3"/>
    <w:basedOn w:val="a3"/>
    <w:rsid w:val="00FC32E0"/>
    <w:pPr>
      <w:widowControl w:val="0"/>
      <w:autoSpaceDE w:val="0"/>
      <w:autoSpaceDN w:val="0"/>
      <w:adjustRightInd w:val="0"/>
      <w:spacing w:after="0" w:line="232" w:lineRule="exact"/>
      <w:ind w:firstLine="408"/>
      <w:jc w:val="both"/>
    </w:pPr>
    <w:rPr>
      <w:rFonts w:ascii="Times New Roman" w:eastAsia="Times New Roman" w:hAnsi="Times New Roman" w:cs="Times New Roman"/>
      <w:sz w:val="24"/>
      <w:szCs w:val="24"/>
      <w:lang w:eastAsia="ru-RU"/>
    </w:rPr>
  </w:style>
  <w:style w:type="paragraph" w:customStyle="1" w:styleId="CharChar1">
    <w:name w:val="Char Char1"/>
    <w:basedOn w:val="a3"/>
    <w:rsid w:val="00FC32E0"/>
    <w:pPr>
      <w:autoSpaceDE w:val="0"/>
      <w:autoSpaceDN w:val="0"/>
      <w:spacing w:line="240" w:lineRule="exact"/>
      <w:ind w:firstLine="709"/>
    </w:pPr>
    <w:rPr>
      <w:rFonts w:ascii="Arial" w:eastAsia="MS Mincho" w:hAnsi="Arial" w:cs="Arial"/>
      <w:b/>
      <w:sz w:val="20"/>
      <w:szCs w:val="20"/>
      <w:lang w:val="en-US" w:eastAsia="de-DE"/>
    </w:rPr>
  </w:style>
  <w:style w:type="character" w:customStyle="1" w:styleId="FontStyle19">
    <w:name w:val="Font Style19"/>
    <w:rsid w:val="00FC32E0"/>
    <w:rPr>
      <w:rFonts w:ascii="Times New Roman" w:hAnsi="Times New Roman" w:cs="Times New Roman"/>
      <w:sz w:val="14"/>
      <w:szCs w:val="14"/>
    </w:rPr>
  </w:style>
  <w:style w:type="character" w:customStyle="1" w:styleId="FontStyle21">
    <w:name w:val="Font Style21"/>
    <w:rsid w:val="00FC32E0"/>
    <w:rPr>
      <w:rFonts w:ascii="Times New Roman" w:hAnsi="Times New Roman" w:cs="Times New Roman"/>
      <w:b/>
      <w:bCs/>
      <w:sz w:val="12"/>
      <w:szCs w:val="12"/>
    </w:rPr>
  </w:style>
  <w:style w:type="paragraph" w:customStyle="1" w:styleId="xl62">
    <w:name w:val="xl62"/>
    <w:basedOn w:val="a3"/>
    <w:rsid w:val="00FC32E0"/>
    <w:pPr>
      <w:pBdr>
        <w:top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character" w:customStyle="1" w:styleId="FontStyle11">
    <w:name w:val="Font Style11"/>
    <w:uiPriority w:val="99"/>
    <w:rsid w:val="00FC32E0"/>
    <w:rPr>
      <w:rFonts w:ascii="Times New Roman" w:hAnsi="Times New Roman" w:cs="Times New Roman"/>
      <w:sz w:val="26"/>
      <w:szCs w:val="26"/>
    </w:rPr>
  </w:style>
  <w:style w:type="paragraph" w:styleId="affff">
    <w:name w:val="caption"/>
    <w:basedOn w:val="a3"/>
    <w:next w:val="a3"/>
    <w:qFormat/>
    <w:rsid w:val="00FC32E0"/>
    <w:pPr>
      <w:spacing w:after="0" w:line="240" w:lineRule="auto"/>
      <w:ind w:firstLine="709"/>
    </w:pPr>
    <w:rPr>
      <w:rFonts w:ascii="Times New Roman" w:eastAsia="Calibri" w:hAnsi="Times New Roman" w:cs="Times New Roman"/>
      <w:b/>
      <w:bCs/>
      <w:color w:val="4F81BD"/>
      <w:sz w:val="18"/>
      <w:szCs w:val="18"/>
    </w:rPr>
  </w:style>
  <w:style w:type="character" w:customStyle="1" w:styleId="FontStyle15">
    <w:name w:val="Font Style15"/>
    <w:uiPriority w:val="99"/>
    <w:rsid w:val="00FC32E0"/>
    <w:rPr>
      <w:rFonts w:ascii="Arial Narrow" w:hAnsi="Arial Narrow" w:cs="Arial Narrow"/>
      <w:sz w:val="34"/>
      <w:szCs w:val="34"/>
    </w:rPr>
  </w:style>
  <w:style w:type="paragraph" w:customStyle="1" w:styleId="affff0">
    <w:name w:val="Îáû÷íûé"/>
    <w:uiPriority w:val="99"/>
    <w:rsid w:val="00FC32E0"/>
    <w:pPr>
      <w:spacing w:after="0" w:line="240" w:lineRule="auto"/>
    </w:pPr>
    <w:rPr>
      <w:rFonts w:ascii="Times New Roman" w:eastAsia="Times New Roman" w:hAnsi="Times New Roman" w:cs="Times New Roman"/>
      <w:sz w:val="24"/>
      <w:szCs w:val="20"/>
      <w:lang w:eastAsia="ru-RU"/>
    </w:rPr>
  </w:style>
  <w:style w:type="paragraph" w:styleId="affff1">
    <w:name w:val="Block Text"/>
    <w:basedOn w:val="a3"/>
    <w:rsid w:val="00FC32E0"/>
    <w:pPr>
      <w:spacing w:after="0" w:line="240" w:lineRule="auto"/>
      <w:ind w:left="-709" w:right="43" w:firstLine="851"/>
      <w:jc w:val="both"/>
    </w:pPr>
    <w:rPr>
      <w:rFonts w:ascii="Times New Roman" w:eastAsia="Times New Roman" w:hAnsi="Times New Roman" w:cs="Times New Roman"/>
      <w:sz w:val="28"/>
      <w:szCs w:val="20"/>
      <w:lang w:eastAsia="ru-RU"/>
    </w:rPr>
  </w:style>
  <w:style w:type="paragraph" w:customStyle="1" w:styleId="xl24">
    <w:name w:val="xl24"/>
    <w:basedOn w:val="a3"/>
    <w:rsid w:val="00FC32E0"/>
    <w:pPr>
      <w:spacing w:before="100" w:beforeAutospacing="1" w:after="100" w:afterAutospacing="1" w:line="240" w:lineRule="auto"/>
      <w:ind w:firstLine="709"/>
      <w:jc w:val="center"/>
    </w:pPr>
    <w:rPr>
      <w:rFonts w:ascii="Times New Roman" w:eastAsia="Times New Roman" w:hAnsi="Times New Roman" w:cs="Times New Roman"/>
      <w:sz w:val="24"/>
      <w:szCs w:val="24"/>
      <w:lang w:eastAsia="ru-RU"/>
    </w:rPr>
  </w:style>
  <w:style w:type="paragraph" w:customStyle="1" w:styleId="xl35">
    <w:name w:val="xl35"/>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cs="Times New Roman"/>
      <w:sz w:val="24"/>
      <w:szCs w:val="24"/>
      <w:lang w:eastAsia="ru-RU"/>
    </w:rPr>
  </w:style>
  <w:style w:type="paragraph" w:customStyle="1" w:styleId="Iauiue">
    <w:name w:val="Iau?iue"/>
    <w:rsid w:val="00FC32E0"/>
    <w:pPr>
      <w:widowControl w:val="0"/>
      <w:spacing w:after="0" w:line="240" w:lineRule="auto"/>
    </w:pPr>
    <w:rPr>
      <w:rFonts w:ascii="Times New Roman" w:eastAsia="Times New Roman" w:hAnsi="Times New Roman" w:cs="Times New Roman"/>
      <w:sz w:val="20"/>
      <w:szCs w:val="20"/>
      <w:lang w:eastAsia="ru-RU"/>
    </w:rPr>
  </w:style>
  <w:style w:type="paragraph" w:customStyle="1" w:styleId="caaieiaie2">
    <w:name w:val="caaieiaie 2"/>
    <w:basedOn w:val="Iauiue"/>
    <w:next w:val="Iauiue"/>
    <w:rsid w:val="00FC32E0"/>
    <w:pPr>
      <w:keepNext/>
      <w:keepLines/>
      <w:spacing w:before="240" w:after="60"/>
      <w:jc w:val="center"/>
    </w:pPr>
    <w:rPr>
      <w:rFonts w:ascii="Peterburg" w:hAnsi="Peterburg"/>
      <w:b/>
      <w:sz w:val="24"/>
    </w:rPr>
  </w:style>
  <w:style w:type="paragraph" w:customStyle="1" w:styleId="xl25">
    <w:name w:val="xl25"/>
    <w:basedOn w:val="a3"/>
    <w:rsid w:val="00FC32E0"/>
    <w:pP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26">
    <w:name w:val="xl26"/>
    <w:basedOn w:val="a3"/>
    <w:rsid w:val="00FC32E0"/>
    <w:pPr>
      <w:spacing w:before="100" w:beforeAutospacing="1" w:after="100" w:afterAutospacing="1" w:line="240" w:lineRule="auto"/>
      <w:ind w:firstLine="709"/>
      <w:jc w:val="center"/>
      <w:textAlignment w:val="center"/>
    </w:pPr>
    <w:rPr>
      <w:rFonts w:ascii="Times New Roman" w:eastAsia="Times New Roman" w:hAnsi="Times New Roman" w:cs="Times New Roman"/>
      <w:sz w:val="28"/>
      <w:lang w:eastAsia="ru-RU"/>
    </w:rPr>
  </w:style>
  <w:style w:type="paragraph" w:customStyle="1" w:styleId="xl27">
    <w:name w:val="xl27"/>
    <w:basedOn w:val="a3"/>
    <w:rsid w:val="00FC32E0"/>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6"/>
      <w:szCs w:val="16"/>
      <w:lang w:eastAsia="ru-RU"/>
    </w:rPr>
  </w:style>
  <w:style w:type="paragraph" w:customStyle="1" w:styleId="xl28">
    <w:name w:val="xl28"/>
    <w:basedOn w:val="a3"/>
    <w:rsid w:val="00FC32E0"/>
    <w:pP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29">
    <w:name w:val="xl29"/>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8"/>
      <w:lang w:eastAsia="ru-RU"/>
    </w:rPr>
  </w:style>
  <w:style w:type="paragraph" w:customStyle="1" w:styleId="xl30">
    <w:name w:val="xl30"/>
    <w:basedOn w:val="a3"/>
    <w:rsid w:val="00FC32E0"/>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8"/>
      <w:lang w:eastAsia="ru-RU"/>
    </w:rPr>
  </w:style>
  <w:style w:type="paragraph" w:customStyle="1" w:styleId="xl31">
    <w:name w:val="xl31"/>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8"/>
      <w:lang w:eastAsia="ru-RU"/>
    </w:rPr>
  </w:style>
  <w:style w:type="paragraph" w:customStyle="1" w:styleId="xl32">
    <w:name w:val="xl32"/>
    <w:basedOn w:val="a3"/>
    <w:rsid w:val="00FC32E0"/>
    <w:pP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33">
    <w:name w:val="xl33"/>
    <w:basedOn w:val="a3"/>
    <w:rsid w:val="00FC32E0"/>
    <w:pP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34">
    <w:name w:val="xl34"/>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36">
    <w:name w:val="xl36"/>
    <w:basedOn w:val="a3"/>
    <w:rsid w:val="00FC32E0"/>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37">
    <w:name w:val="xl37"/>
    <w:basedOn w:val="a3"/>
    <w:rsid w:val="00FC32E0"/>
    <w:pP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38">
    <w:name w:val="xl38"/>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6"/>
      <w:szCs w:val="16"/>
      <w:lang w:eastAsia="ru-RU"/>
    </w:rPr>
  </w:style>
  <w:style w:type="paragraph" w:customStyle="1" w:styleId="xl39">
    <w:name w:val="xl39"/>
    <w:basedOn w:val="a3"/>
    <w:rsid w:val="00FC32E0"/>
    <w:pPr>
      <w:pBdr>
        <w:top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6"/>
      <w:szCs w:val="16"/>
      <w:lang w:eastAsia="ru-RU"/>
    </w:rPr>
  </w:style>
  <w:style w:type="paragraph" w:customStyle="1" w:styleId="xl40">
    <w:name w:val="xl40"/>
    <w:basedOn w:val="a3"/>
    <w:rsid w:val="00FC32E0"/>
    <w:pPr>
      <w:spacing w:before="100" w:beforeAutospacing="1" w:after="100" w:afterAutospacing="1" w:line="240" w:lineRule="auto"/>
      <w:ind w:firstLine="709"/>
      <w:jc w:val="center"/>
    </w:pPr>
    <w:rPr>
      <w:rFonts w:ascii="Times New Roman" w:eastAsia="Times New Roman" w:hAnsi="Times New Roman" w:cs="Times New Roman"/>
      <w:sz w:val="24"/>
      <w:szCs w:val="24"/>
      <w:lang w:eastAsia="ru-RU"/>
    </w:rPr>
  </w:style>
  <w:style w:type="paragraph" w:customStyle="1" w:styleId="xl41">
    <w:name w:val="xl41"/>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42">
    <w:name w:val="xl42"/>
    <w:basedOn w:val="a3"/>
    <w:rsid w:val="00FC32E0"/>
    <w:pPr>
      <w:spacing w:before="100" w:beforeAutospacing="1" w:after="100" w:afterAutospacing="1" w:line="240" w:lineRule="auto"/>
      <w:ind w:firstLine="709"/>
      <w:jc w:val="center"/>
      <w:textAlignment w:val="center"/>
    </w:pPr>
    <w:rPr>
      <w:rFonts w:ascii="Times New Roman" w:eastAsia="Times New Roman" w:hAnsi="Times New Roman" w:cs="Times New Roman"/>
      <w:sz w:val="28"/>
      <w:lang w:eastAsia="ru-RU"/>
    </w:rPr>
  </w:style>
  <w:style w:type="paragraph" w:customStyle="1" w:styleId="xl43">
    <w:name w:val="xl43"/>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44">
    <w:name w:val="xl44"/>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45">
    <w:name w:val="xl45"/>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8"/>
      <w:lang w:eastAsia="ru-RU"/>
    </w:rPr>
  </w:style>
  <w:style w:type="paragraph" w:customStyle="1" w:styleId="xl46">
    <w:name w:val="xl46"/>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8"/>
      <w:lang w:eastAsia="ru-RU"/>
    </w:rPr>
  </w:style>
  <w:style w:type="paragraph" w:customStyle="1" w:styleId="xl47">
    <w:name w:val="xl47"/>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48">
    <w:name w:val="xl48"/>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49">
    <w:name w:val="xl49"/>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50">
    <w:name w:val="xl50"/>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51">
    <w:name w:val="xl51"/>
    <w:basedOn w:val="a3"/>
    <w:rsid w:val="00FC32E0"/>
    <w:pPr>
      <w:pBdr>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52">
    <w:name w:val="xl52"/>
    <w:basedOn w:val="a3"/>
    <w:rsid w:val="00FC32E0"/>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53">
    <w:name w:val="xl53"/>
    <w:basedOn w:val="a3"/>
    <w:rsid w:val="00FC32E0"/>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54">
    <w:name w:val="xl54"/>
    <w:basedOn w:val="a3"/>
    <w:rsid w:val="00FC32E0"/>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55">
    <w:name w:val="xl55"/>
    <w:basedOn w:val="a3"/>
    <w:rsid w:val="00FC32E0"/>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56">
    <w:name w:val="xl56"/>
    <w:basedOn w:val="a3"/>
    <w:rsid w:val="00FC32E0"/>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57">
    <w:name w:val="xl57"/>
    <w:basedOn w:val="a3"/>
    <w:rsid w:val="00FC32E0"/>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58">
    <w:name w:val="xl58"/>
    <w:basedOn w:val="a3"/>
    <w:rsid w:val="00FC32E0"/>
    <w:pPr>
      <w:pBdr>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59">
    <w:name w:val="xl59"/>
    <w:basedOn w:val="a3"/>
    <w:rsid w:val="00FC32E0"/>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0">
    <w:name w:val="xl60"/>
    <w:basedOn w:val="a3"/>
    <w:rsid w:val="00FC32E0"/>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61">
    <w:name w:val="xl61"/>
    <w:basedOn w:val="a3"/>
    <w:rsid w:val="00FC32E0"/>
    <w:pP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3">
    <w:name w:val="xl63"/>
    <w:basedOn w:val="a3"/>
    <w:rsid w:val="00FC32E0"/>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64">
    <w:name w:val="xl64"/>
    <w:basedOn w:val="a3"/>
    <w:rsid w:val="00FC32E0"/>
    <w:pP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5">
    <w:name w:val="xl65"/>
    <w:basedOn w:val="a3"/>
    <w:rsid w:val="00FC32E0"/>
    <w:pPr>
      <w:spacing w:before="100" w:beforeAutospacing="1" w:after="100" w:afterAutospacing="1" w:line="240" w:lineRule="auto"/>
      <w:ind w:firstLine="709"/>
      <w:jc w:val="center"/>
      <w:textAlignment w:val="center"/>
    </w:pPr>
    <w:rPr>
      <w:rFonts w:ascii="Times New Roman" w:eastAsia="Times New Roman" w:hAnsi="Times New Roman" w:cs="Times New Roman"/>
      <w:sz w:val="28"/>
      <w:lang w:eastAsia="ru-RU"/>
    </w:rPr>
  </w:style>
  <w:style w:type="paragraph" w:customStyle="1" w:styleId="xl66">
    <w:name w:val="xl66"/>
    <w:basedOn w:val="a3"/>
    <w:rsid w:val="00FC32E0"/>
    <w:pP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3"/>
    <w:rsid w:val="00FC32E0"/>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3"/>
    <w:rsid w:val="00FC32E0"/>
    <w:pP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3"/>
    <w:rsid w:val="00FC32E0"/>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3"/>
    <w:rsid w:val="00FC32E0"/>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71">
    <w:name w:val="xl71"/>
    <w:basedOn w:val="a3"/>
    <w:rsid w:val="00FC32E0"/>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b/>
      <w:bCs/>
      <w:sz w:val="24"/>
      <w:szCs w:val="24"/>
      <w:lang w:eastAsia="ru-RU"/>
    </w:rPr>
  </w:style>
  <w:style w:type="paragraph" w:customStyle="1" w:styleId="xl72">
    <w:name w:val="xl72"/>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3"/>
    <w:rsid w:val="00FC32E0"/>
    <w:pPr>
      <w:spacing w:before="100" w:beforeAutospacing="1" w:after="100" w:afterAutospacing="1" w:line="240" w:lineRule="auto"/>
      <w:ind w:firstLine="709"/>
    </w:pPr>
    <w:rPr>
      <w:rFonts w:ascii="Times New Roman" w:eastAsia="Times New Roman" w:hAnsi="Times New Roman" w:cs="Times New Roman"/>
      <w:sz w:val="24"/>
      <w:szCs w:val="24"/>
      <w:lang w:eastAsia="ru-RU"/>
    </w:rPr>
  </w:style>
  <w:style w:type="paragraph" w:customStyle="1" w:styleId="xl74">
    <w:name w:val="xl74"/>
    <w:basedOn w:val="a3"/>
    <w:rsid w:val="00FC32E0"/>
    <w:pPr>
      <w:pBdr>
        <w:top w:val="single" w:sz="4" w:space="0" w:color="auto"/>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75">
    <w:name w:val="xl75"/>
    <w:basedOn w:val="a3"/>
    <w:rsid w:val="00FC32E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76">
    <w:name w:val="xl76"/>
    <w:basedOn w:val="a3"/>
    <w:rsid w:val="00FC32E0"/>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77">
    <w:name w:val="xl77"/>
    <w:basedOn w:val="a3"/>
    <w:rsid w:val="00FC32E0"/>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8">
    <w:name w:val="xl78"/>
    <w:basedOn w:val="a3"/>
    <w:rsid w:val="00FC32E0"/>
    <w:pPr>
      <w:pBdr>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79">
    <w:name w:val="xl79"/>
    <w:basedOn w:val="a3"/>
    <w:rsid w:val="00FC32E0"/>
    <w:pPr>
      <w:pBdr>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3"/>
    <w:rsid w:val="00FC32E0"/>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81">
    <w:name w:val="xl81"/>
    <w:basedOn w:val="a3"/>
    <w:rsid w:val="00FC32E0"/>
    <w:pPr>
      <w:pBdr>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82">
    <w:name w:val="xl82"/>
    <w:basedOn w:val="a3"/>
    <w:rsid w:val="00FC32E0"/>
    <w:pPr>
      <w:pBdr>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3"/>
    <w:rsid w:val="00FC32E0"/>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3"/>
    <w:rsid w:val="00FC32E0"/>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3"/>
    <w:rsid w:val="00FC32E0"/>
    <w:pPr>
      <w:pBdr>
        <w:top w:val="single" w:sz="4" w:space="0" w:color="auto"/>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6"/>
      <w:szCs w:val="16"/>
      <w:lang w:eastAsia="ru-RU"/>
    </w:rPr>
  </w:style>
  <w:style w:type="paragraph" w:customStyle="1" w:styleId="xl86">
    <w:name w:val="xl86"/>
    <w:basedOn w:val="a3"/>
    <w:rsid w:val="00FC32E0"/>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3"/>
    <w:rsid w:val="00FC32E0"/>
    <w:pPr>
      <w:pBdr>
        <w:top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6"/>
      <w:szCs w:val="16"/>
      <w:lang w:eastAsia="ru-RU"/>
    </w:rPr>
  </w:style>
  <w:style w:type="paragraph" w:customStyle="1" w:styleId="xl88">
    <w:name w:val="xl88"/>
    <w:basedOn w:val="a3"/>
    <w:rsid w:val="00FC32E0"/>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89">
    <w:name w:val="xl89"/>
    <w:basedOn w:val="a3"/>
    <w:rsid w:val="00FC32E0"/>
    <w:pPr>
      <w:pBdr>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90">
    <w:name w:val="xl90"/>
    <w:basedOn w:val="a3"/>
    <w:rsid w:val="00FC32E0"/>
    <w:pPr>
      <w:pBdr>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cs="Times New Roman"/>
      <w:sz w:val="24"/>
      <w:szCs w:val="24"/>
      <w:lang w:eastAsia="ru-RU"/>
    </w:rPr>
  </w:style>
  <w:style w:type="paragraph" w:customStyle="1" w:styleId="xl91">
    <w:name w:val="xl91"/>
    <w:basedOn w:val="a3"/>
    <w:rsid w:val="00FC32E0"/>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2">
    <w:name w:val="xl92"/>
    <w:basedOn w:val="a3"/>
    <w:rsid w:val="00FC32E0"/>
    <w:pPr>
      <w:pBdr>
        <w:top w:val="single" w:sz="4" w:space="0" w:color="auto"/>
        <w:lef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3"/>
    <w:rsid w:val="00FC32E0"/>
    <w:pPr>
      <w:pBdr>
        <w:top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3"/>
    <w:rsid w:val="00FC32E0"/>
    <w:pPr>
      <w:pBdr>
        <w:top w:val="single" w:sz="4" w:space="0" w:color="auto"/>
        <w:right w:val="single" w:sz="8"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3"/>
    <w:rsid w:val="00FC32E0"/>
    <w:pPr>
      <w:pBdr>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3"/>
    <w:rsid w:val="00FC32E0"/>
    <w:pPr>
      <w:pBdr>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3"/>
    <w:rsid w:val="00FC32E0"/>
    <w:pPr>
      <w:pBdr>
        <w:bottom w:val="single" w:sz="4" w:space="0" w:color="auto"/>
        <w:right w:val="single" w:sz="8"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3"/>
    <w:rsid w:val="00FC32E0"/>
    <w:pPr>
      <w:pBdr>
        <w:top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99">
    <w:name w:val="xl99"/>
    <w:basedOn w:val="a3"/>
    <w:rsid w:val="00FC32E0"/>
    <w:pPr>
      <w:pBdr>
        <w:top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00">
    <w:name w:val="xl100"/>
    <w:basedOn w:val="a3"/>
    <w:rsid w:val="00FC32E0"/>
    <w:pPr>
      <w:pBdr>
        <w:top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01">
    <w:name w:val="xl101"/>
    <w:basedOn w:val="a3"/>
    <w:rsid w:val="00FC32E0"/>
    <w:pPr>
      <w:pBdr>
        <w:top w:val="single" w:sz="4" w:space="0" w:color="auto"/>
        <w:left w:val="single" w:sz="4" w:space="0" w:color="auto"/>
        <w:bottom w:val="single" w:sz="4" w:space="0" w:color="auto"/>
      </w:pBdr>
      <w:spacing w:before="100" w:beforeAutospacing="1" w:after="100" w:afterAutospacing="1" w:line="240" w:lineRule="auto"/>
      <w:ind w:firstLine="709"/>
      <w:textAlignment w:val="center"/>
    </w:pPr>
    <w:rPr>
      <w:rFonts w:ascii="Times New Roman" w:eastAsia="Times New Roman" w:hAnsi="Times New Roman" w:cs="Times New Roman"/>
      <w:b/>
      <w:bCs/>
      <w:sz w:val="24"/>
      <w:szCs w:val="24"/>
      <w:lang w:eastAsia="ru-RU"/>
    </w:rPr>
  </w:style>
  <w:style w:type="paragraph" w:customStyle="1" w:styleId="xl102">
    <w:name w:val="xl102"/>
    <w:basedOn w:val="a3"/>
    <w:rsid w:val="00FC32E0"/>
    <w:pPr>
      <w:pBdr>
        <w:top w:val="single" w:sz="4" w:space="0" w:color="auto"/>
        <w:bottom w:val="single" w:sz="4" w:space="0" w:color="auto"/>
      </w:pBdr>
      <w:spacing w:before="100" w:beforeAutospacing="1" w:after="100" w:afterAutospacing="1" w:line="240" w:lineRule="auto"/>
      <w:ind w:firstLine="709"/>
      <w:textAlignment w:val="center"/>
    </w:pPr>
    <w:rPr>
      <w:rFonts w:ascii="Times New Roman" w:eastAsia="Times New Roman" w:hAnsi="Times New Roman" w:cs="Times New Roman"/>
      <w:sz w:val="24"/>
      <w:szCs w:val="24"/>
      <w:lang w:eastAsia="ru-RU"/>
    </w:rPr>
  </w:style>
  <w:style w:type="paragraph" w:customStyle="1" w:styleId="xl103">
    <w:name w:val="xl103"/>
    <w:basedOn w:val="a3"/>
    <w:rsid w:val="00FC32E0"/>
    <w:pPr>
      <w:pBdr>
        <w:top w:val="single" w:sz="4" w:space="0" w:color="auto"/>
        <w:bottom w:val="single" w:sz="4" w:space="0" w:color="auto"/>
        <w:right w:val="single" w:sz="4" w:space="0" w:color="auto"/>
      </w:pBdr>
      <w:spacing w:before="100" w:beforeAutospacing="1" w:after="100" w:afterAutospacing="1" w:line="240" w:lineRule="auto"/>
      <w:ind w:firstLine="709"/>
      <w:textAlignment w:val="center"/>
    </w:pPr>
    <w:rPr>
      <w:rFonts w:ascii="Times New Roman" w:eastAsia="Times New Roman" w:hAnsi="Times New Roman" w:cs="Times New Roman"/>
      <w:sz w:val="24"/>
      <w:szCs w:val="24"/>
      <w:lang w:eastAsia="ru-RU"/>
    </w:rPr>
  </w:style>
  <w:style w:type="paragraph" w:customStyle="1" w:styleId="xl104">
    <w:name w:val="xl104"/>
    <w:basedOn w:val="a3"/>
    <w:rsid w:val="00FC32E0"/>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105">
    <w:name w:val="xl105"/>
    <w:basedOn w:val="a3"/>
    <w:rsid w:val="00FC32E0"/>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106">
    <w:name w:val="xl106"/>
    <w:basedOn w:val="a3"/>
    <w:rsid w:val="00FC32E0"/>
    <w:pPr>
      <w:pBdr>
        <w:top w:val="single" w:sz="4" w:space="0" w:color="auto"/>
        <w:left w:val="single" w:sz="4" w:space="0" w:color="auto"/>
        <w:right w:val="single" w:sz="8"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107">
    <w:name w:val="xl107"/>
    <w:basedOn w:val="a3"/>
    <w:rsid w:val="00FC32E0"/>
    <w:pPr>
      <w:pBdr>
        <w:left w:val="single" w:sz="4" w:space="0" w:color="auto"/>
        <w:right w:val="single" w:sz="8"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108">
    <w:name w:val="xl108"/>
    <w:basedOn w:val="a3"/>
    <w:rsid w:val="00FC32E0"/>
    <w:pPr>
      <w:pBdr>
        <w:left w:val="single" w:sz="4" w:space="0" w:color="auto"/>
        <w:bottom w:val="single" w:sz="4" w:space="0" w:color="auto"/>
        <w:right w:val="single" w:sz="8"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24"/>
      <w:szCs w:val="24"/>
      <w:lang w:eastAsia="ru-RU"/>
    </w:rPr>
  </w:style>
  <w:style w:type="paragraph" w:customStyle="1" w:styleId="xl109">
    <w:name w:val="xl109"/>
    <w:basedOn w:val="a3"/>
    <w:rsid w:val="00FC32E0"/>
    <w:pPr>
      <w:pBdr>
        <w:top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110">
    <w:name w:val="xl110"/>
    <w:basedOn w:val="a3"/>
    <w:rsid w:val="00FC32E0"/>
    <w:pPr>
      <w:pBdr>
        <w:top w:val="single" w:sz="4" w:space="0" w:color="auto"/>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xl111">
    <w:name w:val="xl111"/>
    <w:basedOn w:val="a3"/>
    <w:rsid w:val="00FC32E0"/>
    <w:pPr>
      <w:pBdr>
        <w:top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cs="Times New Roman"/>
      <w:sz w:val="18"/>
      <w:szCs w:val="18"/>
      <w:lang w:eastAsia="ru-RU"/>
    </w:rPr>
  </w:style>
  <w:style w:type="paragraph" w:customStyle="1" w:styleId="affff2">
    <w:name w:val="основной текст дока"/>
    <w:basedOn w:val="a3"/>
    <w:rsid w:val="00FC32E0"/>
    <w:pPr>
      <w:spacing w:after="0" w:line="240" w:lineRule="auto"/>
      <w:ind w:firstLine="709"/>
      <w:jc w:val="both"/>
    </w:pPr>
    <w:rPr>
      <w:rFonts w:ascii="Times New Roman" w:eastAsia="Times New Roman" w:hAnsi="Times New Roman" w:cs="Times New Roman"/>
      <w:spacing w:val="-1"/>
      <w:sz w:val="24"/>
      <w:szCs w:val="20"/>
      <w:lang w:eastAsia="ru-RU"/>
    </w:rPr>
  </w:style>
  <w:style w:type="paragraph" w:customStyle="1" w:styleId="style40">
    <w:name w:val="style4"/>
    <w:basedOn w:val="4"/>
    <w:rsid w:val="00FC32E0"/>
    <w:pPr>
      <w:keepLines w:val="0"/>
      <w:spacing w:before="240" w:after="60"/>
    </w:pPr>
    <w:rPr>
      <w:rFonts w:ascii="Times New Roman" w:hAnsi="Times New Roman"/>
      <w:b w:val="0"/>
      <w:iCs w:val="0"/>
      <w:color w:val="auto"/>
      <w:sz w:val="24"/>
      <w:szCs w:val="28"/>
      <w:u w:val="single"/>
      <w:lang w:eastAsia="ru-RU"/>
    </w:rPr>
  </w:style>
  <w:style w:type="character" w:customStyle="1" w:styleId="FontStyle14">
    <w:name w:val="Font Style14"/>
    <w:rsid w:val="00FC32E0"/>
    <w:rPr>
      <w:rFonts w:ascii="Times New Roman" w:hAnsi="Times New Roman" w:cs="Times New Roman"/>
      <w:i/>
      <w:iCs/>
      <w:sz w:val="18"/>
      <w:szCs w:val="18"/>
    </w:rPr>
  </w:style>
  <w:style w:type="paragraph" w:customStyle="1" w:styleId="Style5">
    <w:name w:val="Style5"/>
    <w:basedOn w:val="a3"/>
    <w:rsid w:val="00FC32E0"/>
    <w:pPr>
      <w:widowControl w:val="0"/>
      <w:autoSpaceDE w:val="0"/>
      <w:autoSpaceDN w:val="0"/>
      <w:adjustRightInd w:val="0"/>
      <w:spacing w:after="0" w:line="240" w:lineRule="auto"/>
      <w:ind w:firstLine="709"/>
    </w:pPr>
    <w:rPr>
      <w:rFonts w:ascii="Times New Roman" w:eastAsia="Times New Roman" w:hAnsi="Times New Roman" w:cs="Times New Roman"/>
      <w:sz w:val="24"/>
      <w:szCs w:val="24"/>
      <w:lang w:eastAsia="ru-RU"/>
    </w:rPr>
  </w:style>
  <w:style w:type="paragraph" w:customStyle="1" w:styleId="ListParagraph">
    <w:name w:val="List Paragraph"/>
    <w:basedOn w:val="a3"/>
    <w:qFormat/>
    <w:rsid w:val="00FC32E0"/>
    <w:pPr>
      <w:spacing w:after="0" w:line="240" w:lineRule="auto"/>
      <w:ind w:left="720" w:firstLine="709"/>
    </w:pPr>
    <w:rPr>
      <w:rFonts w:ascii="Times New Roman" w:eastAsia="Calibri" w:hAnsi="Times New Roman" w:cs="Calibri"/>
      <w:sz w:val="28"/>
    </w:rPr>
  </w:style>
  <w:style w:type="paragraph" w:styleId="affff3">
    <w:name w:val="TOC Heading"/>
    <w:basedOn w:val="13"/>
    <w:next w:val="a3"/>
    <w:uiPriority w:val="99"/>
    <w:qFormat/>
    <w:rsid w:val="00FC32E0"/>
    <w:pPr>
      <w:keepLines/>
      <w:spacing w:before="480" w:after="0" w:line="276" w:lineRule="auto"/>
      <w:outlineLvl w:val="9"/>
    </w:pPr>
    <w:rPr>
      <w:rFonts w:ascii="Cambria" w:hAnsi="Cambria"/>
      <w:color w:val="365F91"/>
      <w:kern w:val="0"/>
      <w:sz w:val="28"/>
      <w:szCs w:val="28"/>
      <w:lang w:eastAsia="en-US"/>
    </w:rPr>
  </w:style>
  <w:style w:type="paragraph" w:styleId="52">
    <w:name w:val="toc 5"/>
    <w:basedOn w:val="a3"/>
    <w:next w:val="a3"/>
    <w:autoRedefine/>
    <w:uiPriority w:val="39"/>
    <w:unhideWhenUsed/>
    <w:rsid w:val="00FC32E0"/>
    <w:pPr>
      <w:spacing w:after="0" w:line="240" w:lineRule="auto"/>
      <w:ind w:left="660" w:firstLine="709"/>
    </w:pPr>
    <w:rPr>
      <w:rFonts w:ascii="Calibri" w:eastAsia="Calibri" w:hAnsi="Calibri" w:cs="Times New Roman"/>
      <w:sz w:val="20"/>
      <w:szCs w:val="20"/>
    </w:rPr>
  </w:style>
  <w:style w:type="paragraph" w:styleId="62">
    <w:name w:val="toc 6"/>
    <w:basedOn w:val="a3"/>
    <w:next w:val="a3"/>
    <w:autoRedefine/>
    <w:uiPriority w:val="39"/>
    <w:unhideWhenUsed/>
    <w:rsid w:val="00FC32E0"/>
    <w:pPr>
      <w:spacing w:after="0" w:line="240" w:lineRule="auto"/>
      <w:ind w:left="880" w:firstLine="709"/>
    </w:pPr>
    <w:rPr>
      <w:rFonts w:ascii="Calibri" w:eastAsia="Calibri" w:hAnsi="Calibri" w:cs="Times New Roman"/>
      <w:sz w:val="20"/>
      <w:szCs w:val="20"/>
    </w:rPr>
  </w:style>
  <w:style w:type="paragraph" w:styleId="71">
    <w:name w:val="toc 7"/>
    <w:basedOn w:val="a3"/>
    <w:next w:val="a3"/>
    <w:autoRedefine/>
    <w:uiPriority w:val="39"/>
    <w:unhideWhenUsed/>
    <w:rsid w:val="00FC32E0"/>
    <w:pPr>
      <w:spacing w:after="0" w:line="240" w:lineRule="auto"/>
      <w:ind w:left="1100" w:firstLine="709"/>
    </w:pPr>
    <w:rPr>
      <w:rFonts w:ascii="Calibri" w:eastAsia="Calibri" w:hAnsi="Calibri" w:cs="Times New Roman"/>
      <w:sz w:val="20"/>
      <w:szCs w:val="20"/>
    </w:rPr>
  </w:style>
  <w:style w:type="paragraph" w:styleId="81">
    <w:name w:val="toc 8"/>
    <w:basedOn w:val="a3"/>
    <w:next w:val="a3"/>
    <w:autoRedefine/>
    <w:uiPriority w:val="39"/>
    <w:unhideWhenUsed/>
    <w:rsid w:val="00FC32E0"/>
    <w:pPr>
      <w:spacing w:after="0" w:line="240" w:lineRule="auto"/>
      <w:ind w:left="1320" w:firstLine="709"/>
    </w:pPr>
    <w:rPr>
      <w:rFonts w:ascii="Calibri" w:eastAsia="Calibri" w:hAnsi="Calibri" w:cs="Times New Roman"/>
      <w:sz w:val="20"/>
      <w:szCs w:val="20"/>
    </w:rPr>
  </w:style>
  <w:style w:type="paragraph" w:styleId="91">
    <w:name w:val="toc 9"/>
    <w:basedOn w:val="a3"/>
    <w:next w:val="a3"/>
    <w:autoRedefine/>
    <w:uiPriority w:val="39"/>
    <w:unhideWhenUsed/>
    <w:rsid w:val="00FC32E0"/>
    <w:pPr>
      <w:spacing w:after="0" w:line="240" w:lineRule="auto"/>
      <w:ind w:left="1540" w:firstLine="709"/>
    </w:pPr>
    <w:rPr>
      <w:rFonts w:ascii="Calibri" w:eastAsia="Calibri" w:hAnsi="Calibri" w:cs="Times New Roman"/>
      <w:sz w:val="20"/>
      <w:szCs w:val="20"/>
    </w:rPr>
  </w:style>
  <w:style w:type="paragraph" w:customStyle="1" w:styleId="text19">
    <w:name w:val="text19"/>
    <w:basedOn w:val="a3"/>
    <w:rsid w:val="00FC32E0"/>
    <w:pPr>
      <w:spacing w:after="216" w:line="312" w:lineRule="auto"/>
      <w:ind w:firstLine="709"/>
    </w:pPr>
    <w:rPr>
      <w:rFonts w:ascii="Arial" w:eastAsia="Times New Roman" w:hAnsi="Arial" w:cs="Arial"/>
      <w:sz w:val="18"/>
      <w:szCs w:val="18"/>
      <w:lang w:eastAsia="ru-RU"/>
    </w:rPr>
  </w:style>
  <w:style w:type="paragraph" w:customStyle="1" w:styleId="1f0">
    <w:name w:val="Абзац списка1"/>
    <w:basedOn w:val="a3"/>
    <w:link w:val="affff4"/>
    <w:uiPriority w:val="99"/>
    <w:qFormat/>
    <w:rsid w:val="00FC32E0"/>
    <w:pPr>
      <w:suppressAutoHyphens/>
      <w:spacing w:after="0" w:line="240" w:lineRule="auto"/>
      <w:ind w:firstLine="709"/>
    </w:pPr>
    <w:rPr>
      <w:rFonts w:ascii="Calibri" w:eastAsia="DejaVu Sans" w:hAnsi="Calibri" w:cs="Times New Roman"/>
      <w:kern w:val="1"/>
      <w:lang w:val="x-none" w:eastAsia="ar-SA"/>
    </w:rPr>
  </w:style>
  <w:style w:type="character" w:customStyle="1" w:styleId="affff4">
    <w:name w:val="Абзац списка Знак"/>
    <w:link w:val="1f0"/>
    <w:uiPriority w:val="99"/>
    <w:locked/>
    <w:rsid w:val="00FC32E0"/>
    <w:rPr>
      <w:rFonts w:ascii="Calibri" w:eastAsia="DejaVu Sans" w:hAnsi="Calibri" w:cs="Times New Roman"/>
      <w:kern w:val="1"/>
      <w:lang w:val="x-none" w:eastAsia="ar-SA"/>
    </w:rPr>
  </w:style>
  <w:style w:type="paragraph" w:customStyle="1" w:styleId="affff5">
    <w:name w:val="Основа"/>
    <w:basedOn w:val="a3"/>
    <w:link w:val="affff6"/>
    <w:rsid w:val="00FC32E0"/>
    <w:pPr>
      <w:spacing w:before="120" w:after="0" w:line="360" w:lineRule="auto"/>
      <w:ind w:firstLine="567"/>
      <w:jc w:val="both"/>
    </w:pPr>
    <w:rPr>
      <w:rFonts w:ascii="Times New Roman" w:eastAsia="Times New Roman" w:hAnsi="Times New Roman" w:cs="Times New Roman"/>
      <w:szCs w:val="24"/>
      <w:lang w:val="x-none" w:eastAsia="x-none"/>
    </w:rPr>
  </w:style>
  <w:style w:type="character" w:customStyle="1" w:styleId="affff6">
    <w:name w:val="Основа Знак"/>
    <w:link w:val="affff5"/>
    <w:locked/>
    <w:rsid w:val="00FC32E0"/>
    <w:rPr>
      <w:rFonts w:ascii="Times New Roman" w:eastAsia="Times New Roman" w:hAnsi="Times New Roman" w:cs="Times New Roman"/>
      <w:szCs w:val="24"/>
      <w:lang w:val="x-none" w:eastAsia="x-none"/>
    </w:rPr>
  </w:style>
  <w:style w:type="character" w:customStyle="1" w:styleId="apple-style-span">
    <w:name w:val="apple-style-span"/>
    <w:basedOn w:val="a4"/>
    <w:rsid w:val="00FC32E0"/>
  </w:style>
  <w:style w:type="character" w:customStyle="1" w:styleId="affff7">
    <w:name w:val="Гипертекстовая ссылка"/>
    <w:rsid w:val="00FC32E0"/>
    <w:rPr>
      <w:color w:val="008000"/>
    </w:rPr>
  </w:style>
  <w:style w:type="paragraph" w:customStyle="1" w:styleId="bl0">
    <w:name w:val="bl0"/>
    <w:basedOn w:val="a3"/>
    <w:rsid w:val="00FC32E0"/>
    <w:pPr>
      <w:spacing w:before="100" w:beforeAutospacing="1" w:after="100" w:afterAutospacing="1" w:line="240" w:lineRule="auto"/>
      <w:ind w:firstLine="709"/>
    </w:pPr>
    <w:rPr>
      <w:rFonts w:ascii="Times New Roman" w:eastAsia="Times New Roman" w:hAnsi="Times New Roman" w:cs="Times New Roman"/>
      <w:b/>
      <w:bCs/>
      <w:sz w:val="18"/>
      <w:szCs w:val="18"/>
      <w:lang w:eastAsia="ru-RU"/>
    </w:rPr>
  </w:style>
  <w:style w:type="character" w:customStyle="1" w:styleId="S9">
    <w:name w:val="S_Обычный жирный Знак"/>
    <w:link w:val="S8"/>
    <w:rsid w:val="00FC32E0"/>
    <w:rPr>
      <w:rFonts w:ascii="Times New Roman" w:eastAsia="Times New Roman" w:hAnsi="Times New Roman" w:cs="Times New Roman"/>
      <w:sz w:val="28"/>
      <w:szCs w:val="24"/>
      <w:lang w:val="x-none" w:eastAsia="x-none"/>
    </w:rPr>
  </w:style>
  <w:style w:type="paragraph" w:customStyle="1" w:styleId="ConsTitle">
    <w:name w:val="ConsTitle"/>
    <w:rsid w:val="00FC32E0"/>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fff8">
    <w:name w:val="Третий уровень"/>
    <w:basedOn w:val="ad"/>
    <w:qFormat/>
    <w:rsid w:val="00FC32E0"/>
    <w:pPr>
      <w:spacing w:before="120" w:after="0" w:line="312" w:lineRule="auto"/>
      <w:ind w:left="1224" w:hanging="504"/>
      <w:contextualSpacing w:val="0"/>
      <w:jc w:val="both"/>
    </w:pPr>
    <w:rPr>
      <w:rFonts w:ascii="Times New Roman" w:eastAsia="Times New Roman" w:hAnsi="Times New Roman" w:cs="Times New Roman"/>
      <w:i/>
      <w:sz w:val="24"/>
    </w:rPr>
  </w:style>
  <w:style w:type="paragraph" w:customStyle="1" w:styleId="ConsPlusCell">
    <w:name w:val="ConsPlusCell"/>
    <w:uiPriority w:val="99"/>
    <w:rsid w:val="00FC32E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310">
    <w:name w:val="Основной текст с отступом 31"/>
    <w:basedOn w:val="a3"/>
    <w:rsid w:val="00FC32E0"/>
    <w:pPr>
      <w:spacing w:after="120" w:line="240" w:lineRule="auto"/>
      <w:ind w:left="283" w:firstLine="709"/>
    </w:pPr>
    <w:rPr>
      <w:rFonts w:ascii="Times New Roman" w:eastAsia="Calibri" w:hAnsi="Times New Roman" w:cs="Times New Roman"/>
      <w:sz w:val="16"/>
      <w:szCs w:val="16"/>
      <w:lang w:eastAsia="ar-SA"/>
    </w:rPr>
  </w:style>
  <w:style w:type="character" w:customStyle="1" w:styleId="apple-converted-space">
    <w:name w:val="apple-converted-space"/>
    <w:basedOn w:val="a4"/>
    <w:rsid w:val="00FC32E0"/>
  </w:style>
  <w:style w:type="paragraph" w:customStyle="1" w:styleId="211">
    <w:name w:val=" Знак2 Знак Знак1 Знак1 Знак Знак Знак Знак Знак Знак Знак Знак Знак Знак Знак Знак"/>
    <w:basedOn w:val="a3"/>
    <w:rsid w:val="00FC32E0"/>
    <w:pPr>
      <w:suppressAutoHyphens/>
      <w:spacing w:line="240" w:lineRule="exact"/>
      <w:ind w:firstLine="709"/>
      <w:jc w:val="both"/>
    </w:pPr>
    <w:rPr>
      <w:rFonts w:ascii="Verdana" w:eastAsia="Times New Roman" w:hAnsi="Verdana" w:cs="Times New Roman"/>
      <w:sz w:val="20"/>
      <w:szCs w:val="20"/>
      <w:lang w:val="en-US"/>
    </w:rPr>
  </w:style>
  <w:style w:type="numbering" w:customStyle="1" w:styleId="List0">
    <w:name w:val="List 0"/>
    <w:basedOn w:val="a6"/>
    <w:autoRedefine/>
    <w:semiHidden/>
    <w:rsid w:val="00FC32E0"/>
    <w:pPr>
      <w:numPr>
        <w:numId w:val="5"/>
      </w:numPr>
    </w:pPr>
  </w:style>
  <w:style w:type="character" w:styleId="affff9">
    <w:name w:val="annotation reference"/>
    <w:rsid w:val="00FC32E0"/>
    <w:rPr>
      <w:sz w:val="18"/>
      <w:szCs w:val="18"/>
    </w:rPr>
  </w:style>
  <w:style w:type="paragraph" w:styleId="affffa">
    <w:name w:val="annotation text"/>
    <w:basedOn w:val="a3"/>
    <w:link w:val="affffb"/>
    <w:rsid w:val="00FC32E0"/>
    <w:pPr>
      <w:suppressAutoHyphens/>
      <w:spacing w:after="0" w:line="240" w:lineRule="auto"/>
      <w:ind w:firstLine="709"/>
      <w:jc w:val="both"/>
    </w:pPr>
    <w:rPr>
      <w:rFonts w:ascii="Times New Roman" w:eastAsia="Times New Roman" w:hAnsi="Times New Roman" w:cs="Times New Roman"/>
      <w:sz w:val="28"/>
      <w:szCs w:val="24"/>
      <w:lang w:val="en-US"/>
    </w:rPr>
  </w:style>
  <w:style w:type="character" w:customStyle="1" w:styleId="affffb">
    <w:name w:val="Текст примечания Знак"/>
    <w:basedOn w:val="a4"/>
    <w:link w:val="affffa"/>
    <w:rsid w:val="00FC32E0"/>
    <w:rPr>
      <w:rFonts w:ascii="Times New Roman" w:eastAsia="Times New Roman" w:hAnsi="Times New Roman" w:cs="Times New Roman"/>
      <w:sz w:val="28"/>
      <w:szCs w:val="24"/>
      <w:lang w:val="en-US"/>
    </w:rPr>
  </w:style>
  <w:style w:type="paragraph" w:customStyle="1" w:styleId="xl112">
    <w:name w:val="xl112"/>
    <w:basedOn w:val="a3"/>
    <w:rsid w:val="00FC32E0"/>
    <w:pPr>
      <w:pBdr>
        <w:top w:val="single" w:sz="4" w:space="0" w:color="auto"/>
        <w:bottom w:val="single" w:sz="4" w:space="0" w:color="auto"/>
      </w:pBdr>
      <w:suppressAutoHyphens/>
      <w:spacing w:before="100" w:beforeAutospacing="1" w:after="100" w:afterAutospacing="1" w:line="240" w:lineRule="auto"/>
      <w:ind w:firstLine="709"/>
      <w:jc w:val="both"/>
    </w:pPr>
    <w:rPr>
      <w:rFonts w:ascii="Times New Roman" w:eastAsia="Times New Roman" w:hAnsi="Times New Roman" w:cs="Times New Roman"/>
      <w:sz w:val="28"/>
      <w:lang w:eastAsia="ru-RU"/>
    </w:rPr>
  </w:style>
  <w:style w:type="paragraph" w:customStyle="1" w:styleId="xl113">
    <w:name w:val="xl113"/>
    <w:basedOn w:val="a3"/>
    <w:rsid w:val="00FC32E0"/>
    <w:pPr>
      <w:pBdr>
        <w:top w:val="single" w:sz="4" w:space="0" w:color="auto"/>
        <w:bottom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14">
    <w:name w:val="xl114"/>
    <w:basedOn w:val="a3"/>
    <w:rsid w:val="00FC32E0"/>
    <w:pPr>
      <w:pBdr>
        <w:top w:val="single" w:sz="4" w:space="0" w:color="auto"/>
        <w:bottom w:val="single" w:sz="4" w:space="0" w:color="auto"/>
        <w:right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15">
    <w:name w:val="xl115"/>
    <w:basedOn w:val="a3"/>
    <w:rsid w:val="00FC32E0"/>
    <w:pPr>
      <w:pBdr>
        <w:top w:val="single" w:sz="4" w:space="0" w:color="auto"/>
        <w:left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16">
    <w:name w:val="xl116"/>
    <w:basedOn w:val="a3"/>
    <w:rsid w:val="00FC32E0"/>
    <w:pPr>
      <w:pBdr>
        <w:top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17">
    <w:name w:val="xl117"/>
    <w:basedOn w:val="a3"/>
    <w:rsid w:val="00FC32E0"/>
    <w:pPr>
      <w:pBdr>
        <w:top w:val="single" w:sz="4" w:space="0" w:color="auto"/>
        <w:right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18">
    <w:name w:val="xl118"/>
    <w:basedOn w:val="a3"/>
    <w:rsid w:val="00FC32E0"/>
    <w:pPr>
      <w:pBdr>
        <w:left w:val="single" w:sz="4" w:space="0" w:color="auto"/>
        <w:bottom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19">
    <w:name w:val="xl119"/>
    <w:basedOn w:val="a3"/>
    <w:rsid w:val="00FC32E0"/>
    <w:pPr>
      <w:pBdr>
        <w:bottom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20">
    <w:name w:val="xl120"/>
    <w:basedOn w:val="a3"/>
    <w:rsid w:val="00FC32E0"/>
    <w:pPr>
      <w:pBdr>
        <w:bottom w:val="single" w:sz="4" w:space="0" w:color="auto"/>
        <w:right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21">
    <w:name w:val="xl121"/>
    <w:basedOn w:val="a3"/>
    <w:rsid w:val="00FC32E0"/>
    <w:pPr>
      <w:pBdr>
        <w:top w:val="single" w:sz="4" w:space="0" w:color="auto"/>
        <w:left w:val="single" w:sz="4" w:space="0" w:color="auto"/>
        <w:bottom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22">
    <w:name w:val="xl122"/>
    <w:basedOn w:val="a3"/>
    <w:rsid w:val="00FC32E0"/>
    <w:pPr>
      <w:pBdr>
        <w:top w:val="single" w:sz="4" w:space="0" w:color="auto"/>
        <w:bottom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23">
    <w:name w:val="xl123"/>
    <w:basedOn w:val="a3"/>
    <w:rsid w:val="00FC32E0"/>
    <w:pPr>
      <w:pBdr>
        <w:top w:val="single" w:sz="4" w:space="0" w:color="auto"/>
        <w:bottom w:val="single" w:sz="4" w:space="0" w:color="auto"/>
        <w:right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24">
    <w:name w:val="xl124"/>
    <w:basedOn w:val="a3"/>
    <w:rsid w:val="00FC32E0"/>
    <w:pPr>
      <w:pBdr>
        <w:top w:val="single" w:sz="4" w:space="0" w:color="auto"/>
        <w:bottom w:val="single" w:sz="4" w:space="0" w:color="auto"/>
      </w:pBdr>
      <w:suppressAutoHyphens/>
      <w:spacing w:before="100" w:beforeAutospacing="1" w:after="100" w:afterAutospacing="1" w:line="240" w:lineRule="auto"/>
      <w:ind w:firstLineChars="100" w:firstLine="709"/>
      <w:jc w:val="both"/>
    </w:pPr>
    <w:rPr>
      <w:rFonts w:ascii="Times New Roman" w:eastAsia="Times New Roman" w:hAnsi="Times New Roman" w:cs="Times New Roman"/>
      <w:sz w:val="28"/>
      <w:lang w:eastAsia="ru-RU"/>
    </w:rPr>
  </w:style>
  <w:style w:type="paragraph" w:customStyle="1" w:styleId="xl125">
    <w:name w:val="xl125"/>
    <w:basedOn w:val="a3"/>
    <w:rsid w:val="00FC32E0"/>
    <w:pPr>
      <w:pBdr>
        <w:bottom w:val="single" w:sz="4" w:space="0" w:color="auto"/>
      </w:pBdr>
      <w:suppressAutoHyphens/>
      <w:spacing w:before="100" w:beforeAutospacing="1" w:after="100" w:afterAutospacing="1" w:line="240" w:lineRule="auto"/>
      <w:ind w:firstLineChars="100" w:firstLine="709"/>
      <w:jc w:val="both"/>
    </w:pPr>
    <w:rPr>
      <w:rFonts w:ascii="Times New Roman" w:eastAsia="Times New Roman" w:hAnsi="Times New Roman" w:cs="Times New Roman"/>
      <w:sz w:val="28"/>
      <w:lang w:eastAsia="ru-RU"/>
    </w:rPr>
  </w:style>
  <w:style w:type="paragraph" w:customStyle="1" w:styleId="xl126">
    <w:name w:val="xl126"/>
    <w:basedOn w:val="a3"/>
    <w:rsid w:val="00FC32E0"/>
    <w:pPr>
      <w:pBdr>
        <w:top w:val="single" w:sz="4" w:space="0" w:color="auto"/>
      </w:pBdr>
      <w:suppressAutoHyphens/>
      <w:spacing w:before="100" w:beforeAutospacing="1" w:after="100" w:afterAutospacing="1" w:line="240" w:lineRule="auto"/>
      <w:ind w:firstLineChars="100" w:firstLine="709"/>
      <w:jc w:val="both"/>
    </w:pPr>
    <w:rPr>
      <w:rFonts w:ascii="Times New Roman" w:eastAsia="Times New Roman" w:hAnsi="Times New Roman" w:cs="Times New Roman"/>
      <w:sz w:val="28"/>
      <w:lang w:eastAsia="ru-RU"/>
    </w:rPr>
  </w:style>
  <w:style w:type="paragraph" w:customStyle="1" w:styleId="xl127">
    <w:name w:val="xl127"/>
    <w:basedOn w:val="a3"/>
    <w:rsid w:val="00FC32E0"/>
    <w:pPr>
      <w:suppressAutoHyphens/>
      <w:spacing w:before="100" w:beforeAutospacing="1" w:after="100" w:afterAutospacing="1" w:line="240" w:lineRule="auto"/>
      <w:ind w:firstLine="709"/>
      <w:jc w:val="center"/>
    </w:pPr>
    <w:rPr>
      <w:rFonts w:ascii="Times New Roman" w:eastAsia="Times New Roman" w:hAnsi="Times New Roman" w:cs="Times New Roman"/>
      <w:b/>
      <w:bCs/>
      <w:sz w:val="26"/>
      <w:szCs w:val="26"/>
      <w:lang w:eastAsia="ru-RU"/>
    </w:rPr>
  </w:style>
  <w:style w:type="paragraph" w:customStyle="1" w:styleId="xl128">
    <w:name w:val="xl128"/>
    <w:basedOn w:val="a3"/>
    <w:rsid w:val="00FC32E0"/>
    <w:pPr>
      <w:pBdr>
        <w:top w:val="single" w:sz="4" w:space="0" w:color="auto"/>
        <w:left w:val="single" w:sz="4" w:space="0" w:color="auto"/>
        <w:bottom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29">
    <w:name w:val="xl129"/>
    <w:basedOn w:val="a3"/>
    <w:rsid w:val="00FC32E0"/>
    <w:pPr>
      <w:pBdr>
        <w:top w:val="single" w:sz="4" w:space="0" w:color="auto"/>
        <w:bottom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30">
    <w:name w:val="xl130"/>
    <w:basedOn w:val="a3"/>
    <w:rsid w:val="00FC32E0"/>
    <w:pPr>
      <w:pBdr>
        <w:top w:val="single" w:sz="4" w:space="0" w:color="auto"/>
        <w:bottom w:val="single" w:sz="4" w:space="0" w:color="auto"/>
        <w:right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31">
    <w:name w:val="xl131"/>
    <w:basedOn w:val="a3"/>
    <w:rsid w:val="00FC32E0"/>
    <w:pPr>
      <w:pBdr>
        <w:bottom w:val="single" w:sz="4" w:space="0" w:color="auto"/>
      </w:pBdr>
      <w:suppressAutoHyphens/>
      <w:spacing w:before="100" w:beforeAutospacing="1" w:after="100" w:afterAutospacing="1" w:line="240" w:lineRule="auto"/>
      <w:ind w:firstLine="709"/>
      <w:jc w:val="both"/>
    </w:pPr>
    <w:rPr>
      <w:rFonts w:ascii="Times New Roman" w:eastAsia="Times New Roman" w:hAnsi="Times New Roman" w:cs="Times New Roman"/>
      <w:sz w:val="28"/>
      <w:lang w:eastAsia="ru-RU"/>
    </w:rPr>
  </w:style>
  <w:style w:type="paragraph" w:customStyle="1" w:styleId="xl132">
    <w:name w:val="xl132"/>
    <w:basedOn w:val="a3"/>
    <w:rsid w:val="00FC32E0"/>
    <w:pPr>
      <w:pBdr>
        <w:top w:val="single" w:sz="4" w:space="0" w:color="auto"/>
      </w:pBdr>
      <w:suppressAutoHyphens/>
      <w:spacing w:before="100" w:beforeAutospacing="1" w:after="100" w:afterAutospacing="1" w:line="240" w:lineRule="auto"/>
      <w:ind w:firstLine="709"/>
      <w:jc w:val="both"/>
    </w:pPr>
    <w:rPr>
      <w:rFonts w:ascii="Times New Roman" w:eastAsia="Times New Roman" w:hAnsi="Times New Roman" w:cs="Times New Roman"/>
      <w:sz w:val="28"/>
      <w:lang w:eastAsia="ru-RU"/>
    </w:rPr>
  </w:style>
  <w:style w:type="paragraph" w:customStyle="1" w:styleId="xl133">
    <w:name w:val="xl133"/>
    <w:basedOn w:val="a3"/>
    <w:rsid w:val="00FC32E0"/>
    <w:pPr>
      <w:pBdr>
        <w:top w:val="single" w:sz="4" w:space="0" w:color="auto"/>
        <w:bottom w:val="single" w:sz="4" w:space="0" w:color="auto"/>
      </w:pBdr>
      <w:suppressAutoHyphens/>
      <w:spacing w:before="100" w:beforeAutospacing="1" w:after="100" w:afterAutospacing="1" w:line="240" w:lineRule="auto"/>
      <w:ind w:firstLine="709"/>
      <w:jc w:val="both"/>
      <w:textAlignment w:val="top"/>
    </w:pPr>
    <w:rPr>
      <w:rFonts w:ascii="Times New Roman" w:eastAsia="Times New Roman" w:hAnsi="Times New Roman" w:cs="Times New Roman"/>
      <w:b/>
      <w:bCs/>
      <w:sz w:val="28"/>
      <w:lang w:eastAsia="ru-RU"/>
    </w:rPr>
  </w:style>
  <w:style w:type="paragraph" w:customStyle="1" w:styleId="xl134">
    <w:name w:val="xl134"/>
    <w:basedOn w:val="a3"/>
    <w:rsid w:val="00FC32E0"/>
    <w:pPr>
      <w:pBdr>
        <w:top w:val="single" w:sz="4" w:space="0" w:color="auto"/>
        <w:left w:val="single" w:sz="4" w:space="0" w:color="auto"/>
        <w:right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35">
    <w:name w:val="xl135"/>
    <w:basedOn w:val="a3"/>
    <w:rsid w:val="00FC32E0"/>
    <w:pPr>
      <w:pBdr>
        <w:left w:val="single" w:sz="4" w:space="0" w:color="auto"/>
        <w:bottom w:val="single" w:sz="4" w:space="0" w:color="auto"/>
        <w:right w:val="single" w:sz="4" w:space="0" w:color="auto"/>
      </w:pBdr>
      <w:suppressAutoHyphens/>
      <w:spacing w:before="100" w:beforeAutospacing="1" w:after="100" w:afterAutospacing="1" w:line="240" w:lineRule="auto"/>
      <w:ind w:firstLine="709"/>
      <w:jc w:val="center"/>
    </w:pPr>
    <w:rPr>
      <w:rFonts w:ascii="Times New Roman" w:eastAsia="Times New Roman" w:hAnsi="Times New Roman" w:cs="Times New Roman"/>
      <w:sz w:val="28"/>
      <w:lang w:eastAsia="ru-RU"/>
    </w:rPr>
  </w:style>
  <w:style w:type="paragraph" w:customStyle="1" w:styleId="xl136">
    <w:name w:val="xl136"/>
    <w:basedOn w:val="a3"/>
    <w:rsid w:val="00FC32E0"/>
    <w:pPr>
      <w:pBdr>
        <w:top w:val="single" w:sz="4" w:space="0" w:color="auto"/>
        <w:left w:val="single" w:sz="4" w:space="0" w:color="auto"/>
        <w:bottom w:val="single" w:sz="4" w:space="0" w:color="auto"/>
        <w:right w:val="single" w:sz="4" w:space="0" w:color="auto"/>
      </w:pBdr>
      <w:suppressAutoHyphens/>
      <w:spacing w:before="100" w:beforeAutospacing="1" w:after="100" w:afterAutospacing="1" w:line="240" w:lineRule="auto"/>
      <w:ind w:firstLine="709"/>
      <w:jc w:val="center"/>
      <w:textAlignment w:val="top"/>
    </w:pPr>
    <w:rPr>
      <w:rFonts w:ascii="Times New Roman" w:eastAsia="Times New Roman" w:hAnsi="Times New Roman" w:cs="Times New Roman"/>
      <w:sz w:val="28"/>
      <w:lang w:eastAsia="ru-RU"/>
    </w:rPr>
  </w:style>
  <w:style w:type="paragraph" w:styleId="affffc">
    <w:name w:val="annotation subject"/>
    <w:basedOn w:val="affffa"/>
    <w:next w:val="affffa"/>
    <w:link w:val="affffd"/>
    <w:rsid w:val="00FC32E0"/>
    <w:rPr>
      <w:b/>
      <w:bCs/>
    </w:rPr>
  </w:style>
  <w:style w:type="character" w:customStyle="1" w:styleId="affffd">
    <w:name w:val="Тема примечания Знак"/>
    <w:basedOn w:val="affffb"/>
    <w:link w:val="affffc"/>
    <w:rsid w:val="00FC32E0"/>
    <w:rPr>
      <w:rFonts w:ascii="Times New Roman" w:eastAsia="Times New Roman" w:hAnsi="Times New Roman" w:cs="Times New Roman"/>
      <w:b/>
      <w:bCs/>
      <w:sz w:val="28"/>
      <w:szCs w:val="24"/>
      <w:lang w:val="en-US"/>
    </w:rPr>
  </w:style>
  <w:style w:type="paragraph" w:customStyle="1" w:styleId="ConsPlusNonformat">
    <w:name w:val="ConsPlusNonformat"/>
    <w:uiPriority w:val="99"/>
    <w:rsid w:val="00FC32E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fffe">
    <w:name w:val="Текст_Жирный"/>
    <w:uiPriority w:val="1"/>
    <w:qFormat/>
    <w:rsid w:val="00FC32E0"/>
    <w:rPr>
      <w:rFonts w:ascii="Times New Roman" w:hAnsi="Times New Roman"/>
      <w:b/>
    </w:rPr>
  </w:style>
  <w:style w:type="paragraph" w:customStyle="1" w:styleId="afffff">
    <w:name w:val="Таблица_название_таблицы"/>
    <w:next w:val="a3"/>
    <w:link w:val="afffff0"/>
    <w:autoRedefine/>
    <w:qFormat/>
    <w:rsid w:val="00FC32E0"/>
    <w:pPr>
      <w:keepNext/>
      <w:spacing w:before="60" w:after="60" w:line="240" w:lineRule="auto"/>
      <w:jc w:val="center"/>
    </w:pPr>
    <w:rPr>
      <w:rFonts w:ascii="Times New Roman" w:eastAsia="Times New Roman" w:hAnsi="Times New Roman" w:cs="Times New Roman"/>
      <w:b/>
      <w:bCs/>
      <w:lang w:eastAsia="ru-RU"/>
    </w:rPr>
  </w:style>
  <w:style w:type="character" w:customStyle="1" w:styleId="afffff0">
    <w:name w:val="Таблица_название_таблицы Знак"/>
    <w:link w:val="afffff"/>
    <w:rsid w:val="00FC32E0"/>
    <w:rPr>
      <w:rFonts w:ascii="Times New Roman" w:eastAsia="Times New Roman" w:hAnsi="Times New Roman" w:cs="Times New Roman"/>
      <w:b/>
      <w:bCs/>
      <w:lang w:eastAsia="ru-RU"/>
    </w:rPr>
  </w:style>
  <w:style w:type="paragraph" w:customStyle="1" w:styleId="111">
    <w:name w:val="Табличный_таблица_11"/>
    <w:link w:val="112"/>
    <w:qFormat/>
    <w:rsid w:val="00FC32E0"/>
    <w:pPr>
      <w:spacing w:after="0" w:line="240" w:lineRule="auto"/>
      <w:jc w:val="center"/>
    </w:pPr>
    <w:rPr>
      <w:rFonts w:ascii="Times New Roman" w:eastAsia="Times New Roman" w:hAnsi="Times New Roman" w:cs="Times New Roman"/>
      <w:lang w:eastAsia="ru-RU"/>
    </w:rPr>
  </w:style>
  <w:style w:type="character" w:customStyle="1" w:styleId="112">
    <w:name w:val="Табличный_таблица_11 Знак"/>
    <w:link w:val="111"/>
    <w:rsid w:val="00FC32E0"/>
    <w:rPr>
      <w:rFonts w:ascii="Times New Roman" w:eastAsia="Times New Roman" w:hAnsi="Times New Roman" w:cs="Times New Roman"/>
      <w:lang w:eastAsia="ru-RU"/>
    </w:rPr>
  </w:style>
  <w:style w:type="paragraph" w:customStyle="1" w:styleId="113">
    <w:name w:val="Табличный_боковик_11"/>
    <w:link w:val="114"/>
    <w:qFormat/>
    <w:rsid w:val="00FC32E0"/>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FC32E0"/>
    <w:rPr>
      <w:rFonts w:ascii="Times New Roman" w:eastAsia="Times New Roman" w:hAnsi="Times New Roman" w:cs="Times New Roman"/>
      <w:szCs w:val="24"/>
      <w:lang w:eastAsia="ru-RU"/>
    </w:rPr>
  </w:style>
  <w:style w:type="character" w:customStyle="1" w:styleId="1f1">
    <w:name w:val="Знак Знак1"/>
    <w:locked/>
    <w:rsid w:val="00FC32E0"/>
    <w:rPr>
      <w:sz w:val="28"/>
      <w:szCs w:val="28"/>
    </w:rPr>
  </w:style>
  <w:style w:type="paragraph" w:customStyle="1" w:styleId="ConsNonformat">
    <w:name w:val="ConsNonformat"/>
    <w:rsid w:val="00FC32E0"/>
    <w:pPr>
      <w:widowControl w:val="0"/>
      <w:spacing w:after="0" w:line="240" w:lineRule="auto"/>
    </w:pPr>
    <w:rPr>
      <w:rFonts w:ascii="Courier New" w:eastAsia="Times New Roman" w:hAnsi="Courier New" w:cs="Times New Roman"/>
      <w:snapToGrid w:val="0"/>
      <w:sz w:val="20"/>
      <w:szCs w:val="20"/>
      <w:lang w:eastAsia="ru-RU"/>
    </w:rPr>
  </w:style>
  <w:style w:type="character" w:styleId="afffff1">
    <w:name w:val="line number"/>
    <w:rsid w:val="00FC32E0"/>
  </w:style>
  <w:style w:type="character" w:customStyle="1" w:styleId="1f2">
    <w:name w:val="Подзаголовок Знак1"/>
    <w:aliases w:val="Обычный таблица Знак1"/>
    <w:uiPriority w:val="99"/>
    <w:rsid w:val="00FC32E0"/>
    <w:rPr>
      <w:rFonts w:eastAsia="Calibri"/>
      <w:sz w:val="28"/>
      <w:szCs w:val="28"/>
      <w:lang w:eastAsia="en-US"/>
    </w:rPr>
  </w:style>
  <w:style w:type="paragraph" w:customStyle="1" w:styleId="stylet3">
    <w:name w:val="stylet3"/>
    <w:basedOn w:val="a3"/>
    <w:rsid w:val="00FC32E0"/>
    <w:pPr>
      <w:spacing w:before="100" w:beforeAutospacing="1" w:after="100" w:afterAutospacing="1" w:line="240" w:lineRule="auto"/>
      <w:ind w:firstLine="709"/>
    </w:pPr>
    <w:rPr>
      <w:rFonts w:ascii="Times New Roman" w:eastAsia="Calibri" w:hAnsi="Times New Roman" w:cs="Times New Roman"/>
      <w:sz w:val="28"/>
      <w:szCs w:val="24"/>
    </w:rPr>
  </w:style>
  <w:style w:type="numbering" w:customStyle="1" w:styleId="115">
    <w:name w:val="Нет списка11"/>
    <w:next w:val="a6"/>
    <w:uiPriority w:val="99"/>
    <w:semiHidden/>
    <w:unhideWhenUsed/>
    <w:rsid w:val="00FC32E0"/>
  </w:style>
  <w:style w:type="character" w:customStyle="1" w:styleId="afffff2">
    <w:name w:val="Цветовое выделение"/>
    <w:uiPriority w:val="99"/>
    <w:rsid w:val="00FC32E0"/>
    <w:rPr>
      <w:b/>
      <w:bCs/>
      <w:color w:val="000080"/>
    </w:rPr>
  </w:style>
  <w:style w:type="numbering" w:customStyle="1" w:styleId="2f">
    <w:name w:val="Нет списка2"/>
    <w:next w:val="a6"/>
    <w:uiPriority w:val="99"/>
    <w:semiHidden/>
    <w:unhideWhenUsed/>
    <w:rsid w:val="00FC32E0"/>
  </w:style>
  <w:style w:type="paragraph" w:customStyle="1" w:styleId="2f0">
    <w:name w:val="Обычный2"/>
    <w:rsid w:val="00FC32E0"/>
    <w:pPr>
      <w:spacing w:after="0" w:line="240" w:lineRule="auto"/>
    </w:pPr>
    <w:rPr>
      <w:rFonts w:ascii="Times New Roman" w:eastAsia="Times New Roman" w:hAnsi="Times New Roman" w:cs="Times New Roman"/>
      <w:snapToGrid w:val="0"/>
      <w:sz w:val="20"/>
      <w:szCs w:val="20"/>
      <w:lang w:eastAsia="ru-RU"/>
    </w:rPr>
  </w:style>
  <w:style w:type="paragraph" w:customStyle="1" w:styleId="afffff3">
    <w:name w:val="Нормальный (таблица)"/>
    <w:basedOn w:val="a3"/>
    <w:next w:val="a3"/>
    <w:uiPriority w:val="99"/>
    <w:rsid w:val="00FC32E0"/>
    <w:pPr>
      <w:widowControl w:val="0"/>
      <w:autoSpaceDE w:val="0"/>
      <w:autoSpaceDN w:val="0"/>
      <w:adjustRightInd w:val="0"/>
      <w:spacing w:after="0" w:line="240" w:lineRule="auto"/>
      <w:ind w:firstLine="709"/>
      <w:jc w:val="both"/>
    </w:pPr>
    <w:rPr>
      <w:rFonts w:ascii="Times New Roman" w:eastAsia="Calibri" w:hAnsi="Times New Roman" w:cs="Times New Roman"/>
      <w:sz w:val="28"/>
      <w:szCs w:val="24"/>
    </w:rPr>
  </w:style>
  <w:style w:type="character" w:styleId="afffff4">
    <w:name w:val="Emphasis"/>
    <w:uiPriority w:val="20"/>
    <w:qFormat/>
    <w:rsid w:val="00FC32E0"/>
    <w:rPr>
      <w:i/>
      <w:iCs/>
    </w:rPr>
  </w:style>
  <w:style w:type="numbering" w:customStyle="1" w:styleId="11">
    <w:name w:val="Стиль1"/>
    <w:rsid w:val="00FC32E0"/>
    <w:pPr>
      <w:numPr>
        <w:numId w:val="4"/>
      </w:numPr>
    </w:pPr>
  </w:style>
  <w:style w:type="paragraph" w:customStyle="1" w:styleId="afffff5">
    <w:name w:val="Центрированный (таблица)"/>
    <w:basedOn w:val="afffff3"/>
    <w:next w:val="a3"/>
    <w:uiPriority w:val="99"/>
    <w:rsid w:val="00FC32E0"/>
    <w:pPr>
      <w:ind w:firstLine="0"/>
      <w:jc w:val="center"/>
    </w:pPr>
    <w:rPr>
      <w:rFonts w:eastAsia="Times New Roman"/>
      <w:lang w:eastAsia="ru-RU"/>
    </w:rPr>
  </w:style>
  <w:style w:type="paragraph" w:customStyle="1" w:styleId="Iauiue3">
    <w:name w:val="Iau?iue3"/>
    <w:uiPriority w:val="99"/>
    <w:rsid w:val="00FC32E0"/>
    <w:pPr>
      <w:widowControl w:val="0"/>
      <w:spacing w:after="0" w:line="240" w:lineRule="auto"/>
      <w:jc w:val="both"/>
    </w:pPr>
    <w:rPr>
      <w:rFonts w:ascii="Times New Roman" w:eastAsia="Times New Roman" w:hAnsi="Times New Roman" w:cs="Times New Roman"/>
      <w:sz w:val="20"/>
      <w:szCs w:val="20"/>
      <w:lang w:eastAsia="ru-RU"/>
    </w:rPr>
  </w:style>
  <w:style w:type="character" w:customStyle="1" w:styleId="ConsPlusNormal0">
    <w:name w:val="ConsPlusNormal Знак"/>
    <w:link w:val="ConsPlusNormal"/>
    <w:locked/>
    <w:rsid w:val="00FC32E0"/>
    <w:rPr>
      <w:rFonts w:ascii="Arial" w:eastAsia="Times New Roman" w:hAnsi="Arial" w:cs="Arial"/>
      <w:sz w:val="20"/>
      <w:szCs w:val="20"/>
      <w:lang w:eastAsia="ru-RU"/>
    </w:rPr>
  </w:style>
  <w:style w:type="paragraph" w:customStyle="1" w:styleId="formattext">
    <w:name w:val="formattext"/>
    <w:basedOn w:val="a3"/>
    <w:rsid w:val="00FC32E0"/>
    <w:pPr>
      <w:spacing w:before="100" w:beforeAutospacing="1" w:after="100" w:afterAutospacing="1" w:line="240" w:lineRule="auto"/>
      <w:ind w:firstLine="709"/>
    </w:pPr>
    <w:rPr>
      <w:rFonts w:ascii="Times New Roman" w:eastAsia="Times New Roman" w:hAnsi="Times New Roman" w:cs="Times New Roman"/>
      <w:sz w:val="24"/>
      <w:szCs w:val="24"/>
      <w:lang w:eastAsia="ru-RU"/>
    </w:rPr>
  </w:style>
  <w:style w:type="character" w:customStyle="1" w:styleId="w">
    <w:name w:val="w"/>
    <w:rsid w:val="00FC32E0"/>
  </w:style>
  <w:style w:type="paragraph" w:customStyle="1" w:styleId="ArialNarrow13pt1">
    <w:name w:val="Arial Narrow 13 pt по ширине Первая строка:  1 см"/>
    <w:basedOn w:val="affff0"/>
    <w:rsid w:val="00FC32E0"/>
    <w:pPr>
      <w:ind w:firstLine="567"/>
      <w:jc w:val="both"/>
    </w:pPr>
    <w:rPr>
      <w:rFonts w:ascii="Arial Narrow" w:hAnsi="Arial Narrow"/>
      <w:sz w:val="26"/>
      <w:lang w:val="en-US"/>
    </w:rPr>
  </w:style>
  <w:style w:type="paragraph" w:customStyle="1" w:styleId="38">
    <w:name w:val="аква3"/>
    <w:basedOn w:val="a3"/>
    <w:uiPriority w:val="99"/>
    <w:rsid w:val="00FC32E0"/>
    <w:pPr>
      <w:spacing w:after="0" w:line="360" w:lineRule="auto"/>
      <w:ind w:firstLine="709"/>
      <w:jc w:val="both"/>
    </w:pPr>
    <w:rPr>
      <w:rFonts w:ascii="Book Antiqua" w:eastAsia="Times New Roman" w:hAnsi="Book Antiqua" w:cs="Times New Roman"/>
      <w:sz w:val="28"/>
      <w:szCs w:val="24"/>
      <w:lang w:eastAsia="ru-RU"/>
    </w:rPr>
  </w:style>
  <w:style w:type="paragraph" w:customStyle="1" w:styleId="afffff6">
    <w:name w:val="аква"/>
    <w:basedOn w:val="a3"/>
    <w:uiPriority w:val="99"/>
    <w:rsid w:val="00FC32E0"/>
    <w:pPr>
      <w:spacing w:after="0" w:line="240" w:lineRule="auto"/>
      <w:ind w:firstLine="709"/>
      <w:jc w:val="both"/>
    </w:pPr>
    <w:rPr>
      <w:rFonts w:ascii="Book Antiqua" w:eastAsia="Times New Roman" w:hAnsi="Book Antiqua" w:cs="Times New Roman"/>
      <w:sz w:val="28"/>
      <w:szCs w:val="24"/>
      <w:lang w:eastAsia="ru-RU"/>
    </w:rPr>
  </w:style>
  <w:style w:type="paragraph" w:customStyle="1" w:styleId="NAmber">
    <w:name w:val="NAmber"/>
    <w:basedOn w:val="afffff6"/>
    <w:uiPriority w:val="99"/>
    <w:rsid w:val="00FC32E0"/>
    <w:pPr>
      <w:jc w:val="center"/>
    </w:pPr>
    <w:rPr>
      <w:rFonts w:ascii="Gaze" w:hAnsi="Gaze"/>
      <w:b/>
      <w:bCs/>
      <w:sz w:val="36"/>
    </w:rPr>
  </w:style>
  <w:style w:type="paragraph" w:customStyle="1" w:styleId="afffff7">
    <w:name w:val="аквамарин"/>
    <w:basedOn w:val="afffff6"/>
    <w:uiPriority w:val="99"/>
    <w:rsid w:val="00FC32E0"/>
    <w:pPr>
      <w:keepLines/>
      <w:spacing w:line="360" w:lineRule="auto"/>
      <w:jc w:val="center"/>
    </w:pPr>
    <w:rPr>
      <w:rFonts w:ascii="Monotype Corsiva" w:hAnsi="Monotype Corsiva"/>
    </w:rPr>
  </w:style>
  <w:style w:type="paragraph" w:customStyle="1" w:styleId="514">
    <w:name w:val="Стиль аква5 + 14 пт"/>
    <w:basedOn w:val="a3"/>
    <w:autoRedefine/>
    <w:uiPriority w:val="99"/>
    <w:rsid w:val="00FC32E0"/>
    <w:pPr>
      <w:spacing w:after="0" w:line="360" w:lineRule="auto"/>
      <w:ind w:firstLine="709"/>
      <w:jc w:val="center"/>
    </w:pPr>
    <w:rPr>
      <w:rFonts w:ascii="Arial" w:eastAsia="Times New Roman" w:hAnsi="Arial" w:cs="Times New Roman"/>
      <w:sz w:val="24"/>
      <w:szCs w:val="24"/>
      <w:lang w:eastAsia="ru-RU"/>
    </w:rPr>
  </w:style>
  <w:style w:type="paragraph" w:customStyle="1" w:styleId="afffff8">
    <w:name w:val="Реферат"/>
    <w:basedOn w:val="a3"/>
    <w:uiPriority w:val="99"/>
    <w:rsid w:val="00FC32E0"/>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afffff9">
    <w:name w:val="реферат"/>
    <w:basedOn w:val="af2"/>
    <w:uiPriority w:val="99"/>
    <w:rsid w:val="00FC32E0"/>
    <w:pPr>
      <w:suppressAutoHyphens/>
      <w:spacing w:before="100" w:beforeAutospacing="1" w:after="100" w:afterAutospacing="1" w:line="360" w:lineRule="auto"/>
      <w:jc w:val="both"/>
    </w:pPr>
    <w:rPr>
      <w:rFonts w:ascii="Times New Roman" w:hAnsi="Times New Roman"/>
      <w:sz w:val="24"/>
      <w:szCs w:val="24"/>
    </w:rPr>
  </w:style>
  <w:style w:type="character" w:customStyle="1" w:styleId="fts-hit">
    <w:name w:val="fts-hit"/>
    <w:uiPriority w:val="99"/>
    <w:rsid w:val="00FC32E0"/>
    <w:rPr>
      <w:shd w:val="clear" w:color="auto" w:fill="FFC0CB"/>
    </w:rPr>
  </w:style>
  <w:style w:type="paragraph" w:styleId="HTML">
    <w:name w:val="HTML Preformatted"/>
    <w:basedOn w:val="a3"/>
    <w:link w:val="HTML0"/>
    <w:uiPriority w:val="99"/>
    <w:rsid w:val="00FC32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pPr>
    <w:rPr>
      <w:rFonts w:ascii="Courier New" w:eastAsia="Times New Roman" w:hAnsi="Courier New" w:cs="Times New Roman"/>
      <w:sz w:val="20"/>
      <w:szCs w:val="20"/>
      <w:lang w:val="x-none" w:eastAsia="x-none"/>
    </w:rPr>
  </w:style>
  <w:style w:type="character" w:customStyle="1" w:styleId="HTML0">
    <w:name w:val="Стандартный HTML Знак"/>
    <w:basedOn w:val="a4"/>
    <w:link w:val="HTML"/>
    <w:uiPriority w:val="99"/>
    <w:rsid w:val="00FC32E0"/>
    <w:rPr>
      <w:rFonts w:ascii="Courier New" w:eastAsia="Times New Roman" w:hAnsi="Courier New" w:cs="Times New Roman"/>
      <w:sz w:val="20"/>
      <w:szCs w:val="20"/>
      <w:lang w:val="x-none" w:eastAsia="x-none"/>
    </w:rPr>
  </w:style>
  <w:style w:type="paragraph" w:customStyle="1" w:styleId="63">
    <w:name w:val="Стиль По ширине Перед:  6 пт"/>
    <w:basedOn w:val="a3"/>
    <w:autoRedefine/>
    <w:rsid w:val="00FC32E0"/>
    <w:pPr>
      <w:spacing w:after="0" w:line="240" w:lineRule="auto"/>
      <w:ind w:firstLine="709"/>
      <w:jc w:val="both"/>
    </w:pPr>
    <w:rPr>
      <w:rFonts w:ascii="Times New Roman" w:eastAsia="Times New Roman" w:hAnsi="Times New Roman" w:cs="Times New Roman"/>
      <w:sz w:val="28"/>
      <w:szCs w:val="28"/>
      <w:lang w:eastAsia="ru-RU"/>
    </w:rPr>
  </w:style>
  <w:style w:type="paragraph" w:customStyle="1" w:styleId="125">
    <w:name w:val="Стиль По ширине Первая строка:  1.25 см"/>
    <w:basedOn w:val="a3"/>
    <w:uiPriority w:val="99"/>
    <w:rsid w:val="00FC32E0"/>
    <w:pPr>
      <w:spacing w:before="120" w:after="0" w:line="240" w:lineRule="auto"/>
      <w:ind w:firstLine="709"/>
      <w:jc w:val="both"/>
    </w:pPr>
    <w:rPr>
      <w:rFonts w:ascii="Times New Roman" w:eastAsia="Times New Roman" w:hAnsi="Times New Roman" w:cs="Times New Roman"/>
      <w:sz w:val="24"/>
      <w:szCs w:val="20"/>
      <w:lang w:eastAsia="ru-RU"/>
    </w:rPr>
  </w:style>
  <w:style w:type="paragraph" w:customStyle="1" w:styleId="zagc-1">
    <w:name w:val="zagc-1"/>
    <w:basedOn w:val="a3"/>
    <w:rsid w:val="00FC32E0"/>
    <w:pPr>
      <w:spacing w:before="135" w:after="60" w:line="240" w:lineRule="auto"/>
      <w:ind w:firstLine="150"/>
      <w:jc w:val="center"/>
    </w:pPr>
    <w:rPr>
      <w:rFonts w:ascii="Arial" w:eastAsia="Times New Roman" w:hAnsi="Arial" w:cs="Arial"/>
      <w:b/>
      <w:bCs/>
      <w:caps/>
      <w:color w:val="29211E"/>
      <w:sz w:val="20"/>
      <w:szCs w:val="20"/>
      <w:lang w:eastAsia="ru-RU"/>
    </w:rPr>
  </w:style>
  <w:style w:type="paragraph" w:customStyle="1" w:styleId="zagc-0">
    <w:name w:val="zagc-0"/>
    <w:basedOn w:val="a3"/>
    <w:rsid w:val="00FC32E0"/>
    <w:pPr>
      <w:spacing w:before="180" w:after="60" w:line="240" w:lineRule="auto"/>
      <w:ind w:firstLine="150"/>
      <w:jc w:val="center"/>
    </w:pPr>
    <w:rPr>
      <w:rFonts w:ascii="Arial" w:eastAsia="Times New Roman" w:hAnsi="Arial" w:cs="Arial"/>
      <w:b/>
      <w:bCs/>
      <w:caps/>
      <w:color w:val="29211E"/>
      <w:sz w:val="24"/>
      <w:szCs w:val="24"/>
      <w:lang w:eastAsia="ru-RU"/>
    </w:rPr>
  </w:style>
  <w:style w:type="paragraph" w:customStyle="1" w:styleId="afffffa">
    <w:name w:val="Прижатый влево"/>
    <w:basedOn w:val="a3"/>
    <w:next w:val="a3"/>
    <w:uiPriority w:val="99"/>
    <w:rsid w:val="00FC32E0"/>
    <w:pPr>
      <w:widowControl w:val="0"/>
      <w:autoSpaceDE w:val="0"/>
      <w:autoSpaceDN w:val="0"/>
      <w:adjustRightInd w:val="0"/>
      <w:spacing w:after="0" w:line="240" w:lineRule="auto"/>
      <w:ind w:firstLine="709"/>
      <w:jc w:val="both"/>
    </w:pPr>
    <w:rPr>
      <w:rFonts w:ascii="Arial" w:eastAsia="Times New Roman" w:hAnsi="Arial" w:cs="Arial"/>
      <w:sz w:val="24"/>
      <w:szCs w:val="24"/>
      <w:lang w:eastAsia="ru-RU"/>
    </w:rPr>
  </w:style>
  <w:style w:type="paragraph" w:customStyle="1" w:styleId="a2">
    <w:name w:val="Маркированный"/>
    <w:basedOn w:val="a3"/>
    <w:uiPriority w:val="99"/>
    <w:rsid w:val="00FC32E0"/>
    <w:pPr>
      <w:numPr>
        <w:numId w:val="5"/>
      </w:numPr>
      <w:spacing w:after="0" w:line="240" w:lineRule="auto"/>
      <w:jc w:val="both"/>
    </w:pPr>
    <w:rPr>
      <w:rFonts w:ascii="Times New Roman" w:eastAsia="Times New Roman" w:hAnsi="Times New Roman" w:cs="Times New Roman"/>
      <w:sz w:val="28"/>
      <w:szCs w:val="28"/>
      <w:lang w:eastAsia="ru-RU"/>
    </w:rPr>
  </w:style>
  <w:style w:type="character" w:customStyle="1" w:styleId="WW8Num8z0">
    <w:name w:val="WW8Num8z0"/>
    <w:uiPriority w:val="99"/>
    <w:rsid w:val="00FC32E0"/>
    <w:rPr>
      <w:rFonts w:ascii="Symbol" w:hAnsi="Symbol"/>
      <w:sz w:val="18"/>
    </w:rPr>
  </w:style>
  <w:style w:type="character" w:customStyle="1" w:styleId="1f3">
    <w:name w:val="Стиль1 Знак"/>
    <w:rsid w:val="00FC32E0"/>
    <w:rPr>
      <w:sz w:val="26"/>
      <w:szCs w:val="26"/>
    </w:rPr>
  </w:style>
  <w:style w:type="paragraph" w:customStyle="1" w:styleId="TimesNewRoman14125">
    <w:name w:val="Стиль Times New Roman 14 пт По ширине Первая строка:  1.25 см С..."/>
    <w:basedOn w:val="a3"/>
    <w:rsid w:val="00FC32E0"/>
    <w:pPr>
      <w:suppressAutoHyphens/>
      <w:spacing w:after="0" w:line="240" w:lineRule="auto"/>
      <w:ind w:right="-40" w:firstLine="709"/>
      <w:jc w:val="both"/>
    </w:pPr>
    <w:rPr>
      <w:rFonts w:ascii="Times New Roman" w:eastAsia="Times New Roman" w:hAnsi="Times New Roman" w:cs="Times New Roman"/>
      <w:sz w:val="28"/>
      <w:szCs w:val="20"/>
      <w:lang w:eastAsia="ar-SA"/>
    </w:rPr>
  </w:style>
  <w:style w:type="paragraph" w:customStyle="1" w:styleId="tekstob">
    <w:name w:val="tekstob"/>
    <w:basedOn w:val="a3"/>
    <w:rsid w:val="00FC32E0"/>
    <w:pPr>
      <w:spacing w:before="100" w:beforeAutospacing="1" w:after="100" w:afterAutospacing="1" w:line="240" w:lineRule="auto"/>
      <w:ind w:firstLine="709"/>
    </w:pPr>
    <w:rPr>
      <w:rFonts w:ascii="Times New Roman" w:eastAsia="Times New Roman" w:hAnsi="Times New Roman" w:cs="Times New Roman"/>
      <w:sz w:val="24"/>
      <w:szCs w:val="24"/>
      <w:lang w:eastAsia="ru-RU"/>
    </w:rPr>
  </w:style>
  <w:style w:type="paragraph" w:customStyle="1" w:styleId="u">
    <w:name w:val="u"/>
    <w:basedOn w:val="a3"/>
    <w:rsid w:val="00FC32E0"/>
    <w:pPr>
      <w:spacing w:after="0" w:line="240" w:lineRule="auto"/>
      <w:ind w:firstLine="390"/>
      <w:jc w:val="both"/>
    </w:pPr>
    <w:rPr>
      <w:rFonts w:ascii="Times New Roman" w:eastAsia="Times New Roman" w:hAnsi="Times New Roman" w:cs="Times New Roman"/>
      <w:sz w:val="24"/>
      <w:szCs w:val="24"/>
      <w:lang w:eastAsia="ru-RU"/>
    </w:rPr>
  </w:style>
  <w:style w:type="paragraph" w:customStyle="1" w:styleId="headertext">
    <w:name w:val="headertext"/>
    <w:basedOn w:val="a3"/>
    <w:rsid w:val="00FC32E0"/>
    <w:pPr>
      <w:spacing w:before="100" w:beforeAutospacing="1" w:after="100" w:afterAutospacing="1" w:line="240" w:lineRule="auto"/>
      <w:ind w:firstLine="709"/>
    </w:pPr>
    <w:rPr>
      <w:rFonts w:ascii="Times New Roman" w:eastAsia="Times New Roman" w:hAnsi="Times New Roman" w:cs="Times New Roman"/>
      <w:sz w:val="24"/>
      <w:szCs w:val="24"/>
      <w:lang w:eastAsia="ru-RU"/>
    </w:rPr>
  </w:style>
  <w:style w:type="paragraph" w:customStyle="1" w:styleId="unformattext">
    <w:name w:val="unformattext"/>
    <w:basedOn w:val="a3"/>
    <w:rsid w:val="00FC32E0"/>
    <w:pPr>
      <w:spacing w:before="100" w:beforeAutospacing="1" w:after="100" w:afterAutospacing="1" w:line="240" w:lineRule="auto"/>
      <w:ind w:firstLine="709"/>
    </w:pPr>
    <w:rPr>
      <w:rFonts w:ascii="Times New Roman" w:eastAsia="Times New Roman" w:hAnsi="Times New Roman" w:cs="Times New Roman"/>
      <w:sz w:val="24"/>
      <w:szCs w:val="24"/>
      <w:lang w:eastAsia="ru-RU"/>
    </w:rPr>
  </w:style>
  <w:style w:type="paragraph" w:customStyle="1" w:styleId="NoSpacing2">
    <w:name w:val="No Spacing2"/>
    <w:rsid w:val="00FC32E0"/>
    <w:pPr>
      <w:spacing w:after="0" w:line="240" w:lineRule="auto"/>
    </w:pPr>
    <w:rPr>
      <w:rFonts w:ascii="Times New Roman" w:eastAsia="Times New Roman" w:hAnsi="Times New Roman" w:cs="Times New Roman"/>
      <w:lang w:eastAsia="ru-RU"/>
    </w:rPr>
  </w:style>
  <w:style w:type="paragraph" w:customStyle="1" w:styleId="s151">
    <w:name w:val="s_151"/>
    <w:basedOn w:val="a3"/>
    <w:rsid w:val="00FC32E0"/>
    <w:pPr>
      <w:spacing w:before="100" w:beforeAutospacing="1" w:after="100" w:afterAutospacing="1" w:line="240" w:lineRule="auto"/>
      <w:ind w:left="825" w:firstLine="709"/>
    </w:pPr>
    <w:rPr>
      <w:rFonts w:ascii="Times New Roman" w:eastAsia="Times New Roman" w:hAnsi="Times New Roman" w:cs="Times New Roman"/>
      <w:sz w:val="24"/>
      <w:szCs w:val="24"/>
      <w:lang w:eastAsia="ru-RU"/>
    </w:rPr>
  </w:style>
  <w:style w:type="character" w:customStyle="1" w:styleId="afffffb">
    <w:name w:val="Продолжение ссылки"/>
    <w:uiPriority w:val="99"/>
    <w:rsid w:val="00FC32E0"/>
    <w:rPr>
      <w:rFonts w:cs="Times New Roman"/>
      <w:b/>
      <w:bCs/>
      <w:color w:val="008000"/>
    </w:rPr>
  </w:style>
  <w:style w:type="paragraph" w:customStyle="1" w:styleId="afffffc">
    <w:name w:val="Подчёркнуный текст"/>
    <w:basedOn w:val="a3"/>
    <w:next w:val="a3"/>
    <w:uiPriority w:val="99"/>
    <w:rsid w:val="00FC32E0"/>
    <w:pPr>
      <w:widowControl w:val="0"/>
      <w:pBdr>
        <w:bottom w:val="single" w:sz="4" w:space="0" w:color="auto"/>
      </w:pBdr>
      <w:autoSpaceDE w:val="0"/>
      <w:autoSpaceDN w:val="0"/>
      <w:adjustRightInd w:val="0"/>
      <w:spacing w:after="0" w:line="240" w:lineRule="auto"/>
      <w:ind w:firstLine="720"/>
      <w:jc w:val="both"/>
    </w:pPr>
    <w:rPr>
      <w:rFonts w:ascii="Times New Roman" w:eastAsia="Times New Roman" w:hAnsi="Times New Roman" w:cs="Times New Roman"/>
      <w:sz w:val="24"/>
      <w:szCs w:val="24"/>
      <w:lang w:eastAsia="ru-RU"/>
    </w:rPr>
  </w:style>
  <w:style w:type="character" w:customStyle="1" w:styleId="ecattext">
    <w:name w:val="ecattext"/>
    <w:rsid w:val="00FC32E0"/>
  </w:style>
  <w:style w:type="paragraph" w:customStyle="1" w:styleId="1f4">
    <w:name w:val="М1Стиль"/>
    <w:basedOn w:val="a3"/>
    <w:link w:val="1f5"/>
    <w:qFormat/>
    <w:rsid w:val="00FC32E0"/>
    <w:pPr>
      <w:spacing w:after="0" w:line="240" w:lineRule="auto"/>
      <w:ind w:firstLine="709"/>
      <w:jc w:val="both"/>
    </w:pPr>
    <w:rPr>
      <w:rFonts w:ascii="Times New Roman" w:eastAsia="Calibri" w:hAnsi="Times New Roman" w:cs="Times New Roman"/>
      <w:sz w:val="28"/>
      <w:szCs w:val="28"/>
      <w:lang w:val="x-none"/>
    </w:rPr>
  </w:style>
  <w:style w:type="character" w:customStyle="1" w:styleId="1f5">
    <w:name w:val="М1Стиль Знак"/>
    <w:link w:val="1f4"/>
    <w:rsid w:val="00FC32E0"/>
    <w:rPr>
      <w:rFonts w:ascii="Times New Roman" w:eastAsia="Calibri" w:hAnsi="Times New Roman" w:cs="Times New Roman"/>
      <w:sz w:val="28"/>
      <w:szCs w:val="28"/>
      <w:lang w:val="x-none"/>
    </w:rPr>
  </w:style>
  <w:style w:type="character" w:customStyle="1" w:styleId="WW8Num1z0">
    <w:name w:val="WW8Num1z0"/>
    <w:rsid w:val="00FC32E0"/>
    <w:rPr>
      <w:rFonts w:ascii="Symbol" w:hAnsi="Symbol" w:cs="StarSymbol"/>
      <w:sz w:val="18"/>
      <w:szCs w:val="18"/>
    </w:rPr>
  </w:style>
  <w:style w:type="character" w:customStyle="1" w:styleId="WW8Num1z1">
    <w:name w:val="WW8Num1z1"/>
    <w:rsid w:val="00FC32E0"/>
  </w:style>
  <w:style w:type="character" w:customStyle="1" w:styleId="WW8Num1z2">
    <w:name w:val="WW8Num1z2"/>
    <w:rsid w:val="00FC32E0"/>
  </w:style>
  <w:style w:type="character" w:customStyle="1" w:styleId="WW8Num1z3">
    <w:name w:val="WW8Num1z3"/>
    <w:rsid w:val="00FC32E0"/>
  </w:style>
  <w:style w:type="character" w:customStyle="1" w:styleId="WW8Num1z4">
    <w:name w:val="WW8Num1z4"/>
    <w:rsid w:val="00FC32E0"/>
  </w:style>
  <w:style w:type="character" w:customStyle="1" w:styleId="WW8Num1z5">
    <w:name w:val="WW8Num1z5"/>
    <w:rsid w:val="00FC32E0"/>
  </w:style>
  <w:style w:type="character" w:customStyle="1" w:styleId="WW8Num1z6">
    <w:name w:val="WW8Num1z6"/>
    <w:rsid w:val="00FC32E0"/>
  </w:style>
  <w:style w:type="character" w:customStyle="1" w:styleId="WW8Num1z7">
    <w:name w:val="WW8Num1z7"/>
    <w:rsid w:val="00FC32E0"/>
  </w:style>
  <w:style w:type="character" w:customStyle="1" w:styleId="WW8Num1z8">
    <w:name w:val="WW8Num1z8"/>
    <w:rsid w:val="00FC32E0"/>
  </w:style>
  <w:style w:type="character" w:customStyle="1" w:styleId="WW8Num2z0">
    <w:name w:val="WW8Num2z0"/>
    <w:rsid w:val="00FC32E0"/>
    <w:rPr>
      <w:rFonts w:cs="Times New Roman"/>
    </w:rPr>
  </w:style>
  <w:style w:type="character" w:customStyle="1" w:styleId="WW8Num2z1">
    <w:name w:val="WW8Num2z1"/>
    <w:rsid w:val="00FC32E0"/>
    <w:rPr>
      <w:rFonts w:cs="Times New Roman" w:hint="default"/>
      <w:b w:val="0"/>
      <w:bCs w:val="0"/>
    </w:rPr>
  </w:style>
  <w:style w:type="character" w:customStyle="1" w:styleId="WW8Num2z2">
    <w:name w:val="WW8Num2z2"/>
    <w:rsid w:val="00FC32E0"/>
    <w:rPr>
      <w:rFonts w:ascii="Times New Roman" w:hAnsi="Times New Roman" w:cs="Times New Roman" w:hint="default"/>
      <w:b w:val="0"/>
      <w:bCs w:val="0"/>
      <w:i w:val="0"/>
      <w:iCs w:val="0"/>
      <w:caps w:val="0"/>
      <w:smallCaps w:val="0"/>
      <w:strike w:val="0"/>
      <w:dstrike w:val="0"/>
      <w:outline w:val="0"/>
      <w:shadow w:val="0"/>
      <w:vanish w:val="0"/>
      <w:spacing w:val="0"/>
      <w:kern w:val="1"/>
      <w:position w:val="0"/>
      <w:sz w:val="24"/>
      <w:u w:val="none"/>
      <w:vertAlign w:val="baseline"/>
    </w:rPr>
  </w:style>
  <w:style w:type="character" w:customStyle="1" w:styleId="WW8Num2z3">
    <w:name w:val="WW8Num2z3"/>
    <w:rsid w:val="00FC32E0"/>
    <w:rPr>
      <w:rFonts w:cs="Times New Roman" w:hint="default"/>
    </w:rPr>
  </w:style>
  <w:style w:type="character" w:customStyle="1" w:styleId="WW8Num3z0">
    <w:name w:val="WW8Num3z0"/>
    <w:rsid w:val="00FC32E0"/>
    <w:rPr>
      <w:rFonts w:cs="Times New Roman" w:hint="default"/>
      <w:b/>
      <w:bCs/>
    </w:rPr>
  </w:style>
  <w:style w:type="character" w:customStyle="1" w:styleId="WW8Num4z0">
    <w:name w:val="WW8Num4z0"/>
    <w:rsid w:val="00FC32E0"/>
    <w:rPr>
      <w:rFonts w:ascii="Symbol" w:hAnsi="Symbol" w:cs="Symbol" w:hint="default"/>
      <w:sz w:val="26"/>
      <w:szCs w:val="26"/>
    </w:rPr>
  </w:style>
  <w:style w:type="character" w:customStyle="1" w:styleId="WW8Num5z0">
    <w:name w:val="WW8Num5z0"/>
    <w:rsid w:val="00FC32E0"/>
    <w:rPr>
      <w:rFonts w:ascii="Symbol" w:hAnsi="Symbol" w:cs="Symbol" w:hint="default"/>
      <w:sz w:val="26"/>
      <w:szCs w:val="26"/>
    </w:rPr>
  </w:style>
  <w:style w:type="character" w:customStyle="1" w:styleId="WW8Num6z0">
    <w:name w:val="WW8Num6z0"/>
    <w:rsid w:val="00FC32E0"/>
    <w:rPr>
      <w:rFonts w:ascii="Symbol" w:hAnsi="Symbol" w:cs="Symbol" w:hint="default"/>
    </w:rPr>
  </w:style>
  <w:style w:type="character" w:customStyle="1" w:styleId="WW8Num7z0">
    <w:name w:val="WW8Num7z0"/>
    <w:rsid w:val="00FC32E0"/>
    <w:rPr>
      <w:rFonts w:ascii="Symbol" w:hAnsi="Symbol" w:cs="Symbol" w:hint="default"/>
    </w:rPr>
  </w:style>
  <w:style w:type="character" w:customStyle="1" w:styleId="WW8Num9z0">
    <w:name w:val="WW8Num9z0"/>
    <w:rsid w:val="00FC32E0"/>
    <w:rPr>
      <w:rFonts w:ascii="Times New Roman" w:hAnsi="Times New Roman" w:cs="Times New Roman" w:hint="default"/>
      <w:sz w:val="26"/>
      <w:szCs w:val="26"/>
    </w:rPr>
  </w:style>
  <w:style w:type="character" w:customStyle="1" w:styleId="WW8Num10z0">
    <w:name w:val="WW8Num10z0"/>
    <w:rsid w:val="00FC32E0"/>
    <w:rPr>
      <w:lang w:val="ru-RU"/>
    </w:rPr>
  </w:style>
  <w:style w:type="character" w:customStyle="1" w:styleId="WW8Num11z0">
    <w:name w:val="WW8Num11z0"/>
    <w:rsid w:val="00FC32E0"/>
    <w:rPr>
      <w:rFonts w:cs="Times New Roman" w:hint="default"/>
    </w:rPr>
  </w:style>
  <w:style w:type="character" w:customStyle="1" w:styleId="WW8Num12z0">
    <w:name w:val="WW8Num12z0"/>
    <w:rsid w:val="00FC32E0"/>
    <w:rPr>
      <w:rFonts w:cs="Times New Roman"/>
    </w:rPr>
  </w:style>
  <w:style w:type="character" w:customStyle="1" w:styleId="WW8Num12z1">
    <w:name w:val="WW8Num12z1"/>
    <w:rsid w:val="00FC32E0"/>
    <w:rPr>
      <w:rFonts w:cs="Times New Roman" w:hint="default"/>
      <w:b w:val="0"/>
      <w:bCs w:val="0"/>
      <w:i w:val="0"/>
      <w:iCs w:val="0"/>
    </w:rPr>
  </w:style>
  <w:style w:type="character" w:customStyle="1" w:styleId="WW8Num12z2">
    <w:name w:val="WW8Num12z2"/>
    <w:rsid w:val="00FC32E0"/>
    <w:rPr>
      <w:rFonts w:ascii="Times New Roman" w:hAnsi="Times New Roman" w:cs="Times New Roman" w:hint="default"/>
      <w:b w:val="0"/>
      <w:bCs w:val="0"/>
      <w:i w:val="0"/>
      <w:iCs w:val="0"/>
      <w:caps w:val="0"/>
      <w:smallCaps w:val="0"/>
      <w:strike w:val="0"/>
      <w:dstrike w:val="0"/>
      <w:outline w:val="0"/>
      <w:shadow w:val="0"/>
      <w:vanish w:val="0"/>
      <w:spacing w:val="0"/>
      <w:kern w:val="1"/>
      <w:position w:val="0"/>
      <w:sz w:val="24"/>
      <w:u w:val="none"/>
      <w:vertAlign w:val="baseline"/>
    </w:rPr>
  </w:style>
  <w:style w:type="character" w:customStyle="1" w:styleId="WW8Num12z3">
    <w:name w:val="WW8Num12z3"/>
    <w:rsid w:val="00FC32E0"/>
    <w:rPr>
      <w:rFonts w:cs="Times New Roman" w:hint="default"/>
    </w:rPr>
  </w:style>
  <w:style w:type="character" w:customStyle="1" w:styleId="WW8Num13z0">
    <w:name w:val="WW8Num13z0"/>
    <w:rsid w:val="00FC32E0"/>
    <w:rPr>
      <w:rFonts w:ascii="Symbol" w:hAnsi="Symbol" w:cs="Symbol" w:hint="default"/>
    </w:rPr>
  </w:style>
  <w:style w:type="character" w:customStyle="1" w:styleId="WW8Num13z1">
    <w:name w:val="WW8Num13z1"/>
    <w:rsid w:val="00FC32E0"/>
    <w:rPr>
      <w:rFonts w:ascii="Courier New" w:hAnsi="Courier New" w:cs="Courier New" w:hint="default"/>
    </w:rPr>
  </w:style>
  <w:style w:type="character" w:customStyle="1" w:styleId="WW8Num14z0">
    <w:name w:val="WW8Num14z0"/>
    <w:rsid w:val="00FC32E0"/>
    <w:rPr>
      <w:rFonts w:ascii="Symbol" w:hAnsi="Symbol" w:cs="Symbol" w:hint="default"/>
      <w:sz w:val="26"/>
      <w:szCs w:val="26"/>
    </w:rPr>
  </w:style>
  <w:style w:type="character" w:customStyle="1" w:styleId="WW8Num15z0">
    <w:name w:val="WW8Num15z0"/>
    <w:rsid w:val="00FC32E0"/>
    <w:rPr>
      <w:rFonts w:ascii="Symbol" w:hAnsi="Symbol" w:cs="Symbol" w:hint="default"/>
      <w:sz w:val="26"/>
      <w:szCs w:val="26"/>
    </w:rPr>
  </w:style>
  <w:style w:type="character" w:customStyle="1" w:styleId="WW8Num16z0">
    <w:name w:val="WW8Num16z0"/>
    <w:rsid w:val="00FC32E0"/>
    <w:rPr>
      <w:rFonts w:cs="Times New Roman" w:hint="default"/>
    </w:rPr>
  </w:style>
  <w:style w:type="character" w:customStyle="1" w:styleId="WW8Num17z0">
    <w:name w:val="WW8Num17z0"/>
    <w:rsid w:val="00FC32E0"/>
    <w:rPr>
      <w:rFonts w:cs="Times New Roman" w:hint="default"/>
      <w:b/>
      <w:bCs/>
      <w:i w:val="0"/>
      <w:iCs w:val="0"/>
      <w:color w:val="FF0000"/>
      <w:sz w:val="26"/>
      <w:szCs w:val="26"/>
      <w:lang w:val="ru-RU"/>
    </w:rPr>
  </w:style>
  <w:style w:type="character" w:customStyle="1" w:styleId="WW8Num18z0">
    <w:name w:val="WW8Num18z0"/>
    <w:rsid w:val="00FC32E0"/>
    <w:rPr>
      <w:rFonts w:cs="Times New Roman" w:hint="default"/>
    </w:rPr>
  </w:style>
  <w:style w:type="character" w:customStyle="1" w:styleId="WW8Num18z1">
    <w:name w:val="WW8Num18z1"/>
    <w:rsid w:val="00FC32E0"/>
    <w:rPr>
      <w:rFonts w:cs="Times New Roman"/>
    </w:rPr>
  </w:style>
  <w:style w:type="character" w:customStyle="1" w:styleId="WW8Num19z0">
    <w:name w:val="WW8Num19z0"/>
    <w:rsid w:val="00FC32E0"/>
    <w:rPr>
      <w:rFonts w:ascii="Times New Roman" w:hAnsi="Times New Roman" w:cs="Times New Roman" w:hint="default"/>
      <w:b w:val="0"/>
      <w:color w:val="auto"/>
      <w:sz w:val="26"/>
      <w:szCs w:val="26"/>
    </w:rPr>
  </w:style>
  <w:style w:type="character" w:customStyle="1" w:styleId="WW8Num19z2">
    <w:name w:val="WW8Num19z2"/>
    <w:rsid w:val="00FC32E0"/>
    <w:rPr>
      <w:rFonts w:ascii="Wingdings" w:hAnsi="Wingdings" w:cs="Wingdings" w:hint="default"/>
    </w:rPr>
  </w:style>
  <w:style w:type="character" w:customStyle="1" w:styleId="WW8Num19z3">
    <w:name w:val="WW8Num19z3"/>
    <w:rsid w:val="00FC32E0"/>
    <w:rPr>
      <w:rFonts w:ascii="Symbol" w:hAnsi="Symbol" w:cs="Symbol" w:hint="default"/>
    </w:rPr>
  </w:style>
  <w:style w:type="character" w:customStyle="1" w:styleId="WW8Num19z4">
    <w:name w:val="WW8Num19z4"/>
    <w:rsid w:val="00FC32E0"/>
    <w:rPr>
      <w:rFonts w:ascii="Courier New" w:hAnsi="Courier New" w:cs="Courier New" w:hint="default"/>
    </w:rPr>
  </w:style>
  <w:style w:type="character" w:customStyle="1" w:styleId="WW8Num20z0">
    <w:name w:val="WW8Num20z0"/>
    <w:rsid w:val="00FC32E0"/>
    <w:rPr>
      <w:rFonts w:cs="Times New Roman" w:hint="default"/>
    </w:rPr>
  </w:style>
  <w:style w:type="character" w:customStyle="1" w:styleId="WW8Num20z1">
    <w:name w:val="WW8Num20z1"/>
    <w:rsid w:val="00FC32E0"/>
    <w:rPr>
      <w:rFonts w:cs="Times New Roman"/>
    </w:rPr>
  </w:style>
  <w:style w:type="character" w:customStyle="1" w:styleId="WW8Num20z2">
    <w:name w:val="WW8Num20z2"/>
    <w:rsid w:val="00FC32E0"/>
    <w:rPr>
      <w:rFonts w:ascii="Wingdings" w:hAnsi="Wingdings" w:cs="Wingdings" w:hint="default"/>
    </w:rPr>
  </w:style>
  <w:style w:type="character" w:customStyle="1" w:styleId="WW8Num21z0">
    <w:name w:val="WW8Num21z0"/>
    <w:rsid w:val="00FC32E0"/>
    <w:rPr>
      <w:rFonts w:ascii="Symbol" w:hAnsi="Symbol" w:cs="Symbol" w:hint="default"/>
    </w:rPr>
  </w:style>
  <w:style w:type="character" w:customStyle="1" w:styleId="WW8Num22z0">
    <w:name w:val="WW8Num22z0"/>
    <w:rsid w:val="00FC32E0"/>
    <w:rPr>
      <w:rFonts w:cs="Times New Roman" w:hint="default"/>
    </w:rPr>
  </w:style>
  <w:style w:type="character" w:customStyle="1" w:styleId="WW8Num23z0">
    <w:name w:val="WW8Num23z0"/>
    <w:rsid w:val="00FC32E0"/>
    <w:rPr>
      <w:rFonts w:ascii="Symbol" w:hAnsi="Symbol" w:cs="Symbol" w:hint="default"/>
      <w:lang w:val="ru-RU"/>
    </w:rPr>
  </w:style>
  <w:style w:type="character" w:customStyle="1" w:styleId="WW8Num24z0">
    <w:name w:val="WW8Num24z0"/>
    <w:rsid w:val="00FC32E0"/>
    <w:rPr>
      <w:rFonts w:cs="Times New Roman" w:hint="default"/>
      <w:sz w:val="26"/>
      <w:szCs w:val="26"/>
      <w:lang w:val="ru-RU"/>
    </w:rPr>
  </w:style>
  <w:style w:type="character" w:customStyle="1" w:styleId="WW8Num25z0">
    <w:name w:val="WW8Num25z0"/>
    <w:rsid w:val="00FC32E0"/>
    <w:rPr>
      <w:rFonts w:ascii="Symbol" w:hAnsi="Symbol" w:cs="Symbol" w:hint="default"/>
      <w:sz w:val="26"/>
      <w:szCs w:val="26"/>
      <w:lang w:val="ru-RU"/>
    </w:rPr>
  </w:style>
  <w:style w:type="character" w:customStyle="1" w:styleId="WW8Num26z0">
    <w:name w:val="WW8Num26z0"/>
    <w:rsid w:val="00FC32E0"/>
    <w:rPr>
      <w:rFonts w:cs="Times New Roman" w:hint="default"/>
    </w:rPr>
  </w:style>
  <w:style w:type="character" w:customStyle="1" w:styleId="WW8Num27z0">
    <w:name w:val="WW8Num27z0"/>
    <w:rsid w:val="00FC32E0"/>
    <w:rPr>
      <w:rFonts w:cs="Times New Roman" w:hint="default"/>
      <w:position w:val="0"/>
      <w:sz w:val="24"/>
      <w:vertAlign w:val="baseline"/>
    </w:rPr>
  </w:style>
  <w:style w:type="character" w:customStyle="1" w:styleId="WW8Num28z0">
    <w:name w:val="WW8Num28z0"/>
    <w:rsid w:val="00FC32E0"/>
    <w:rPr>
      <w:rFonts w:cs="Times New Roman"/>
    </w:rPr>
  </w:style>
  <w:style w:type="character" w:customStyle="1" w:styleId="WW8Num3z1">
    <w:name w:val="WW8Num3z1"/>
    <w:rsid w:val="00FC32E0"/>
    <w:rPr>
      <w:rFonts w:cs="Times New Roman" w:hint="default"/>
      <w:b w:val="0"/>
      <w:bCs w:val="0"/>
    </w:rPr>
  </w:style>
  <w:style w:type="character" w:customStyle="1" w:styleId="WW8Num3z2">
    <w:name w:val="WW8Num3z2"/>
    <w:rsid w:val="00FC32E0"/>
    <w:rPr>
      <w:rFonts w:ascii="Times New Roman" w:hAnsi="Times New Roman" w:cs="Times New Roman" w:hint="default"/>
      <w:b w:val="0"/>
      <w:bCs w:val="0"/>
      <w:i w:val="0"/>
      <w:iCs w:val="0"/>
      <w:caps w:val="0"/>
      <w:smallCaps w:val="0"/>
      <w:strike w:val="0"/>
      <w:dstrike w:val="0"/>
      <w:outline w:val="0"/>
      <w:shadow w:val="0"/>
      <w:vanish w:val="0"/>
      <w:spacing w:val="0"/>
      <w:kern w:val="1"/>
      <w:position w:val="0"/>
      <w:sz w:val="24"/>
      <w:u w:val="none"/>
      <w:vertAlign w:val="baseline"/>
    </w:rPr>
  </w:style>
  <w:style w:type="character" w:customStyle="1" w:styleId="WW8Num3z3">
    <w:name w:val="WW8Num3z3"/>
    <w:rsid w:val="00FC32E0"/>
    <w:rPr>
      <w:rFonts w:cs="Times New Roman" w:hint="default"/>
    </w:rPr>
  </w:style>
  <w:style w:type="character" w:customStyle="1" w:styleId="WW8Num4z1">
    <w:name w:val="WW8Num4z1"/>
    <w:rsid w:val="00FC32E0"/>
    <w:rPr>
      <w:rFonts w:ascii="Courier New" w:hAnsi="Courier New" w:cs="Courier New" w:hint="default"/>
    </w:rPr>
  </w:style>
  <w:style w:type="character" w:customStyle="1" w:styleId="WW8Num4z2">
    <w:name w:val="WW8Num4z2"/>
    <w:rsid w:val="00FC32E0"/>
    <w:rPr>
      <w:rFonts w:ascii="Wingdings" w:hAnsi="Wingdings" w:cs="Wingdings" w:hint="default"/>
    </w:rPr>
  </w:style>
  <w:style w:type="character" w:customStyle="1" w:styleId="WW8Num5z1">
    <w:name w:val="WW8Num5z1"/>
    <w:rsid w:val="00FC32E0"/>
    <w:rPr>
      <w:rFonts w:ascii="Courier New" w:hAnsi="Courier New" w:cs="Courier New" w:hint="default"/>
    </w:rPr>
  </w:style>
  <w:style w:type="character" w:customStyle="1" w:styleId="WW8Num5z2">
    <w:name w:val="WW8Num5z2"/>
    <w:rsid w:val="00FC32E0"/>
    <w:rPr>
      <w:rFonts w:ascii="Wingdings" w:hAnsi="Wingdings" w:cs="Wingdings" w:hint="default"/>
    </w:rPr>
  </w:style>
  <w:style w:type="character" w:customStyle="1" w:styleId="WW8Num6z1">
    <w:name w:val="WW8Num6z1"/>
    <w:rsid w:val="00FC32E0"/>
    <w:rPr>
      <w:rFonts w:ascii="Courier New" w:hAnsi="Courier New" w:cs="Courier New" w:hint="default"/>
    </w:rPr>
  </w:style>
  <w:style w:type="character" w:customStyle="1" w:styleId="WW8Num6z2">
    <w:name w:val="WW8Num6z2"/>
    <w:rsid w:val="00FC32E0"/>
    <w:rPr>
      <w:rFonts w:ascii="Wingdings" w:hAnsi="Wingdings" w:cs="Wingdings" w:hint="default"/>
    </w:rPr>
  </w:style>
  <w:style w:type="character" w:customStyle="1" w:styleId="WW8Num7z1">
    <w:name w:val="WW8Num7z1"/>
    <w:rsid w:val="00FC32E0"/>
    <w:rPr>
      <w:rFonts w:ascii="Courier New" w:hAnsi="Courier New" w:cs="Courier New" w:hint="default"/>
    </w:rPr>
  </w:style>
  <w:style w:type="character" w:customStyle="1" w:styleId="WW8Num7z2">
    <w:name w:val="WW8Num7z2"/>
    <w:rsid w:val="00FC32E0"/>
    <w:rPr>
      <w:rFonts w:ascii="Wingdings" w:hAnsi="Wingdings" w:cs="Wingdings" w:hint="default"/>
    </w:rPr>
  </w:style>
  <w:style w:type="character" w:customStyle="1" w:styleId="WW8Num9z1">
    <w:name w:val="WW8Num9z1"/>
    <w:rsid w:val="00FC32E0"/>
  </w:style>
  <w:style w:type="character" w:customStyle="1" w:styleId="WW8Num9z2">
    <w:name w:val="WW8Num9z2"/>
    <w:rsid w:val="00FC32E0"/>
  </w:style>
  <w:style w:type="character" w:customStyle="1" w:styleId="WW8Num9z3">
    <w:name w:val="WW8Num9z3"/>
    <w:rsid w:val="00FC32E0"/>
  </w:style>
  <w:style w:type="character" w:customStyle="1" w:styleId="WW8Num9z4">
    <w:name w:val="WW8Num9z4"/>
    <w:rsid w:val="00FC32E0"/>
  </w:style>
  <w:style w:type="character" w:customStyle="1" w:styleId="WW8Num9z5">
    <w:name w:val="WW8Num9z5"/>
    <w:rsid w:val="00FC32E0"/>
  </w:style>
  <w:style w:type="character" w:customStyle="1" w:styleId="WW8Num9z6">
    <w:name w:val="WW8Num9z6"/>
    <w:rsid w:val="00FC32E0"/>
  </w:style>
  <w:style w:type="character" w:customStyle="1" w:styleId="WW8Num9z7">
    <w:name w:val="WW8Num9z7"/>
    <w:rsid w:val="00FC32E0"/>
  </w:style>
  <w:style w:type="character" w:customStyle="1" w:styleId="WW8Num9z8">
    <w:name w:val="WW8Num9z8"/>
    <w:rsid w:val="00FC32E0"/>
  </w:style>
  <w:style w:type="character" w:customStyle="1" w:styleId="WW8Num10z1">
    <w:name w:val="WW8Num10z1"/>
    <w:rsid w:val="00FC32E0"/>
  </w:style>
  <w:style w:type="character" w:customStyle="1" w:styleId="WW8Num10z2">
    <w:name w:val="WW8Num10z2"/>
    <w:rsid w:val="00FC32E0"/>
  </w:style>
  <w:style w:type="character" w:customStyle="1" w:styleId="WW8Num10z3">
    <w:name w:val="WW8Num10z3"/>
    <w:rsid w:val="00FC32E0"/>
  </w:style>
  <w:style w:type="character" w:customStyle="1" w:styleId="WW8Num10z4">
    <w:name w:val="WW8Num10z4"/>
    <w:rsid w:val="00FC32E0"/>
  </w:style>
  <w:style w:type="character" w:customStyle="1" w:styleId="WW8Num10z5">
    <w:name w:val="WW8Num10z5"/>
    <w:rsid w:val="00FC32E0"/>
  </w:style>
  <w:style w:type="character" w:customStyle="1" w:styleId="WW8Num10z6">
    <w:name w:val="WW8Num10z6"/>
    <w:rsid w:val="00FC32E0"/>
  </w:style>
  <w:style w:type="character" w:customStyle="1" w:styleId="WW8Num10z7">
    <w:name w:val="WW8Num10z7"/>
    <w:rsid w:val="00FC32E0"/>
  </w:style>
  <w:style w:type="character" w:customStyle="1" w:styleId="WW8Num10z8">
    <w:name w:val="WW8Num10z8"/>
    <w:rsid w:val="00FC32E0"/>
  </w:style>
  <w:style w:type="character" w:customStyle="1" w:styleId="WW8Num11z1">
    <w:name w:val="WW8Num11z1"/>
    <w:rsid w:val="00FC32E0"/>
    <w:rPr>
      <w:rFonts w:cs="Times New Roman"/>
    </w:rPr>
  </w:style>
  <w:style w:type="character" w:customStyle="1" w:styleId="WW8Num13z2">
    <w:name w:val="WW8Num13z2"/>
    <w:rsid w:val="00FC32E0"/>
    <w:rPr>
      <w:rFonts w:ascii="Wingdings" w:hAnsi="Wingdings" w:cs="Wingdings" w:hint="default"/>
    </w:rPr>
  </w:style>
  <w:style w:type="character" w:customStyle="1" w:styleId="WW8Num14z1">
    <w:name w:val="WW8Num14z1"/>
    <w:rsid w:val="00FC32E0"/>
    <w:rPr>
      <w:rFonts w:ascii="Courier New" w:hAnsi="Courier New" w:cs="Courier New" w:hint="default"/>
    </w:rPr>
  </w:style>
  <w:style w:type="character" w:customStyle="1" w:styleId="WW8Num14z2">
    <w:name w:val="WW8Num14z2"/>
    <w:rsid w:val="00FC32E0"/>
    <w:rPr>
      <w:rFonts w:ascii="Wingdings" w:hAnsi="Wingdings" w:cs="Wingdings" w:hint="default"/>
    </w:rPr>
  </w:style>
  <w:style w:type="character" w:customStyle="1" w:styleId="WW8Num15z1">
    <w:name w:val="WW8Num15z1"/>
    <w:rsid w:val="00FC32E0"/>
    <w:rPr>
      <w:rFonts w:ascii="Courier New" w:hAnsi="Courier New" w:cs="Courier New" w:hint="default"/>
    </w:rPr>
  </w:style>
  <w:style w:type="character" w:customStyle="1" w:styleId="WW8Num15z2">
    <w:name w:val="WW8Num15z2"/>
    <w:rsid w:val="00FC32E0"/>
    <w:rPr>
      <w:rFonts w:ascii="Wingdings" w:hAnsi="Wingdings" w:cs="Wingdings" w:hint="default"/>
    </w:rPr>
  </w:style>
  <w:style w:type="character" w:customStyle="1" w:styleId="WW8Num16z1">
    <w:name w:val="WW8Num16z1"/>
    <w:rsid w:val="00FC32E0"/>
    <w:rPr>
      <w:rFonts w:cs="Times New Roman"/>
    </w:rPr>
  </w:style>
  <w:style w:type="character" w:customStyle="1" w:styleId="WW8Num17z1">
    <w:name w:val="WW8Num17z1"/>
    <w:rsid w:val="00FC32E0"/>
    <w:rPr>
      <w:rFonts w:cs="Times New Roman" w:hint="default"/>
      <w:b w:val="0"/>
      <w:bCs w:val="0"/>
      <w:i w:val="0"/>
      <w:iCs w:val="0"/>
    </w:rPr>
  </w:style>
  <w:style w:type="character" w:customStyle="1" w:styleId="WW8Num17z2">
    <w:name w:val="WW8Num17z2"/>
    <w:rsid w:val="00FC32E0"/>
    <w:rPr>
      <w:rFonts w:ascii="Times New Roman" w:hAnsi="Times New Roman" w:cs="Times New Roman" w:hint="default"/>
      <w:b w:val="0"/>
      <w:bCs w:val="0"/>
      <w:i w:val="0"/>
      <w:iCs w:val="0"/>
      <w:caps w:val="0"/>
      <w:smallCaps w:val="0"/>
      <w:strike w:val="0"/>
      <w:dstrike w:val="0"/>
      <w:outline w:val="0"/>
      <w:shadow w:val="0"/>
      <w:vanish w:val="0"/>
      <w:spacing w:val="0"/>
      <w:kern w:val="1"/>
      <w:position w:val="0"/>
      <w:sz w:val="24"/>
      <w:u w:val="none"/>
      <w:vertAlign w:val="baseline"/>
    </w:rPr>
  </w:style>
  <w:style w:type="character" w:customStyle="1" w:styleId="WW8Num17z3">
    <w:name w:val="WW8Num17z3"/>
    <w:rsid w:val="00FC32E0"/>
    <w:rPr>
      <w:rFonts w:cs="Times New Roman" w:hint="default"/>
    </w:rPr>
  </w:style>
  <w:style w:type="character" w:customStyle="1" w:styleId="WW8Num19z1">
    <w:name w:val="WW8Num19z1"/>
    <w:rsid w:val="00FC32E0"/>
    <w:rPr>
      <w:rFonts w:hint="default"/>
    </w:rPr>
  </w:style>
  <w:style w:type="character" w:customStyle="1" w:styleId="WW8Num21z1">
    <w:name w:val="WW8Num21z1"/>
    <w:rsid w:val="00FC32E0"/>
    <w:rPr>
      <w:rFonts w:ascii="Courier New" w:hAnsi="Courier New" w:cs="Courier New" w:hint="default"/>
    </w:rPr>
  </w:style>
  <w:style w:type="character" w:customStyle="1" w:styleId="WW8Num21z2">
    <w:name w:val="WW8Num21z2"/>
    <w:rsid w:val="00FC32E0"/>
    <w:rPr>
      <w:rFonts w:ascii="Wingdings" w:hAnsi="Wingdings" w:cs="Wingdings" w:hint="default"/>
    </w:rPr>
  </w:style>
  <w:style w:type="character" w:customStyle="1" w:styleId="WW8Num22z1">
    <w:name w:val="WW8Num22z1"/>
    <w:rsid w:val="00FC32E0"/>
    <w:rPr>
      <w:rFonts w:cs="Times New Roman"/>
    </w:rPr>
  </w:style>
  <w:style w:type="character" w:customStyle="1" w:styleId="WW8Num23z1">
    <w:name w:val="WW8Num23z1"/>
    <w:rsid w:val="00FC32E0"/>
    <w:rPr>
      <w:rFonts w:ascii="Courier New" w:hAnsi="Courier New" w:cs="Courier New" w:hint="default"/>
    </w:rPr>
  </w:style>
  <w:style w:type="character" w:customStyle="1" w:styleId="WW8Num23z2">
    <w:name w:val="WW8Num23z2"/>
    <w:rsid w:val="00FC32E0"/>
    <w:rPr>
      <w:rFonts w:ascii="Wingdings" w:hAnsi="Wingdings" w:cs="Wingdings" w:hint="default"/>
    </w:rPr>
  </w:style>
  <w:style w:type="character" w:customStyle="1" w:styleId="WW8Num24z1">
    <w:name w:val="WW8Num24z1"/>
    <w:rsid w:val="00FC32E0"/>
    <w:rPr>
      <w:rFonts w:cs="Times New Roman"/>
    </w:rPr>
  </w:style>
  <w:style w:type="character" w:customStyle="1" w:styleId="WW8Num25z1">
    <w:name w:val="WW8Num25z1"/>
    <w:rsid w:val="00FC32E0"/>
    <w:rPr>
      <w:rFonts w:ascii="Courier New" w:hAnsi="Courier New" w:cs="Courier New" w:hint="default"/>
    </w:rPr>
  </w:style>
  <w:style w:type="character" w:customStyle="1" w:styleId="WW8Num25z2">
    <w:name w:val="WW8Num25z2"/>
    <w:rsid w:val="00FC32E0"/>
    <w:rPr>
      <w:rFonts w:ascii="Wingdings" w:hAnsi="Wingdings" w:cs="Wingdings" w:hint="default"/>
    </w:rPr>
  </w:style>
  <w:style w:type="character" w:customStyle="1" w:styleId="WW8Num26z1">
    <w:name w:val="WW8Num26z1"/>
    <w:rsid w:val="00FC32E0"/>
    <w:rPr>
      <w:rFonts w:cs="Times New Roman"/>
    </w:rPr>
  </w:style>
  <w:style w:type="character" w:customStyle="1" w:styleId="WW8Num27z1">
    <w:name w:val="WW8Num27z1"/>
    <w:rsid w:val="00FC32E0"/>
    <w:rPr>
      <w:rFonts w:cs="Times New Roman" w:hint="default"/>
    </w:rPr>
  </w:style>
  <w:style w:type="character" w:customStyle="1" w:styleId="WW8Num29z0">
    <w:name w:val="WW8Num29z0"/>
    <w:rsid w:val="00FC32E0"/>
    <w:rPr>
      <w:rFonts w:ascii="Symbol" w:hAnsi="Symbol" w:cs="Symbol" w:hint="default"/>
      <w:color w:val="auto"/>
    </w:rPr>
  </w:style>
  <w:style w:type="character" w:customStyle="1" w:styleId="WW8Num29z2">
    <w:name w:val="WW8Num29z2"/>
    <w:rsid w:val="00FC32E0"/>
    <w:rPr>
      <w:rFonts w:ascii="Wingdings" w:hAnsi="Wingdings" w:cs="Wingdings" w:hint="default"/>
    </w:rPr>
  </w:style>
  <w:style w:type="character" w:customStyle="1" w:styleId="WW8Num29z3">
    <w:name w:val="WW8Num29z3"/>
    <w:rsid w:val="00FC32E0"/>
    <w:rPr>
      <w:rFonts w:ascii="Symbol" w:hAnsi="Symbol" w:cs="Symbol" w:hint="default"/>
    </w:rPr>
  </w:style>
  <w:style w:type="character" w:customStyle="1" w:styleId="WW8Num29z4">
    <w:name w:val="WW8Num29z4"/>
    <w:rsid w:val="00FC32E0"/>
    <w:rPr>
      <w:rFonts w:ascii="Courier New" w:hAnsi="Courier New" w:cs="Courier New" w:hint="default"/>
    </w:rPr>
  </w:style>
  <w:style w:type="character" w:customStyle="1" w:styleId="WW8Num30z0">
    <w:name w:val="WW8Num30z0"/>
    <w:rsid w:val="00FC32E0"/>
    <w:rPr>
      <w:rFonts w:ascii="Symbol" w:eastAsia="Times New Roman" w:hAnsi="Symbol" w:cs="Symbol" w:hint="default"/>
    </w:rPr>
  </w:style>
  <w:style w:type="character" w:customStyle="1" w:styleId="WW8Num30z1">
    <w:name w:val="WW8Num30z1"/>
    <w:rsid w:val="00FC32E0"/>
    <w:rPr>
      <w:rFonts w:ascii="Courier New" w:hAnsi="Courier New" w:cs="Courier New" w:hint="default"/>
    </w:rPr>
  </w:style>
  <w:style w:type="character" w:customStyle="1" w:styleId="WW8Num30z2">
    <w:name w:val="WW8Num30z2"/>
    <w:rsid w:val="00FC32E0"/>
    <w:rPr>
      <w:rFonts w:ascii="Wingdings" w:hAnsi="Wingdings" w:cs="Wingdings" w:hint="default"/>
    </w:rPr>
  </w:style>
  <w:style w:type="character" w:customStyle="1" w:styleId="WW8Num30z3">
    <w:name w:val="WW8Num30z3"/>
    <w:rsid w:val="00FC32E0"/>
    <w:rPr>
      <w:rFonts w:ascii="Symbol" w:hAnsi="Symbol" w:cs="Symbol" w:hint="default"/>
    </w:rPr>
  </w:style>
  <w:style w:type="character" w:customStyle="1" w:styleId="WW8Num31z0">
    <w:name w:val="WW8Num31z0"/>
    <w:rsid w:val="00FC32E0"/>
    <w:rPr>
      <w:rFonts w:cs="Times New Roman"/>
      <w:color w:val="auto"/>
    </w:rPr>
  </w:style>
  <w:style w:type="character" w:customStyle="1" w:styleId="WW8Num31z1">
    <w:name w:val="WW8Num31z1"/>
    <w:rsid w:val="00FC32E0"/>
    <w:rPr>
      <w:rFonts w:cs="Times New Roman" w:hint="default"/>
    </w:rPr>
  </w:style>
  <w:style w:type="character" w:customStyle="1" w:styleId="WW8Num31z2">
    <w:name w:val="WW8Num31z2"/>
    <w:rsid w:val="00FC32E0"/>
    <w:rPr>
      <w:rFonts w:cs="Times New Roman"/>
    </w:rPr>
  </w:style>
  <w:style w:type="character" w:customStyle="1" w:styleId="WW8Num32z0">
    <w:name w:val="WW8Num32z0"/>
    <w:rsid w:val="00FC32E0"/>
    <w:rPr>
      <w:rFonts w:cs="Times New Roman"/>
    </w:rPr>
  </w:style>
  <w:style w:type="character" w:customStyle="1" w:styleId="WW8Num33z0">
    <w:name w:val="WW8Num33z0"/>
    <w:rsid w:val="00FC32E0"/>
    <w:rPr>
      <w:rFonts w:ascii="Symbol" w:hAnsi="Symbol" w:cs="Symbol" w:hint="default"/>
      <w:color w:val="auto"/>
      <w:sz w:val="26"/>
      <w:szCs w:val="26"/>
      <w:lang w:val="ru-RU"/>
    </w:rPr>
  </w:style>
  <w:style w:type="character" w:customStyle="1" w:styleId="WW8Num33z1">
    <w:name w:val="WW8Num33z1"/>
    <w:rsid w:val="00FC32E0"/>
    <w:rPr>
      <w:rFonts w:ascii="Courier New" w:hAnsi="Courier New" w:cs="Courier New" w:hint="default"/>
    </w:rPr>
  </w:style>
  <w:style w:type="character" w:customStyle="1" w:styleId="WW8Num33z2">
    <w:name w:val="WW8Num33z2"/>
    <w:rsid w:val="00FC32E0"/>
    <w:rPr>
      <w:rFonts w:ascii="Wingdings" w:hAnsi="Wingdings" w:cs="Wingdings" w:hint="default"/>
    </w:rPr>
  </w:style>
  <w:style w:type="character" w:customStyle="1" w:styleId="WW8Num33z3">
    <w:name w:val="WW8Num33z3"/>
    <w:rsid w:val="00FC32E0"/>
    <w:rPr>
      <w:rFonts w:ascii="Symbol" w:hAnsi="Symbol" w:cs="Symbol" w:hint="default"/>
    </w:rPr>
  </w:style>
  <w:style w:type="character" w:customStyle="1" w:styleId="WW8Num34z0">
    <w:name w:val="WW8Num34z0"/>
    <w:rsid w:val="00FC32E0"/>
    <w:rPr>
      <w:rFonts w:ascii="Symbol" w:hAnsi="Symbol" w:cs="Symbol" w:hint="default"/>
      <w:sz w:val="26"/>
      <w:szCs w:val="26"/>
      <w:lang w:val="ru-RU"/>
    </w:rPr>
  </w:style>
  <w:style w:type="character" w:customStyle="1" w:styleId="WW8Num34z1">
    <w:name w:val="WW8Num34z1"/>
    <w:rsid w:val="00FC32E0"/>
    <w:rPr>
      <w:rFonts w:ascii="Courier New" w:hAnsi="Courier New" w:cs="Courier New" w:hint="default"/>
    </w:rPr>
  </w:style>
  <w:style w:type="character" w:customStyle="1" w:styleId="WW8Num34z2">
    <w:name w:val="WW8Num34z2"/>
    <w:rsid w:val="00FC32E0"/>
    <w:rPr>
      <w:rFonts w:ascii="Wingdings" w:hAnsi="Wingdings" w:cs="Wingdings" w:hint="default"/>
    </w:rPr>
  </w:style>
  <w:style w:type="character" w:customStyle="1" w:styleId="WW8Num35z0">
    <w:name w:val="WW8Num35z0"/>
    <w:rsid w:val="00FC32E0"/>
    <w:rPr>
      <w:rFonts w:cs="Times New Roman" w:hint="default"/>
    </w:rPr>
  </w:style>
  <w:style w:type="character" w:customStyle="1" w:styleId="WW8Num35z1">
    <w:name w:val="WW8Num35z1"/>
    <w:rsid w:val="00FC32E0"/>
    <w:rPr>
      <w:rFonts w:cs="Times New Roman"/>
    </w:rPr>
  </w:style>
  <w:style w:type="character" w:customStyle="1" w:styleId="WW8Num36z0">
    <w:name w:val="WW8Num36z0"/>
    <w:rsid w:val="00FC32E0"/>
    <w:rPr>
      <w:rFonts w:ascii="Times New Roman" w:hAnsi="Times New Roman" w:cs="Times New Roman" w:hint="default"/>
      <w:sz w:val="26"/>
      <w:szCs w:val="26"/>
    </w:rPr>
  </w:style>
  <w:style w:type="character" w:customStyle="1" w:styleId="WW8NumSt26z0">
    <w:name w:val="WW8NumSt26z0"/>
    <w:rsid w:val="00FC32E0"/>
    <w:rPr>
      <w:rFonts w:cs="Times New Roman" w:hint="default"/>
      <w:b/>
      <w:bCs/>
    </w:rPr>
  </w:style>
  <w:style w:type="character" w:customStyle="1" w:styleId="WW8NumSt26z1">
    <w:name w:val="WW8NumSt26z1"/>
    <w:rsid w:val="00FC32E0"/>
    <w:rPr>
      <w:rFonts w:cs="Times New Roman" w:hint="default"/>
      <w:b w:val="0"/>
      <w:bCs w:val="0"/>
    </w:rPr>
  </w:style>
  <w:style w:type="character" w:customStyle="1" w:styleId="WW8NumSt26z2">
    <w:name w:val="WW8NumSt26z2"/>
    <w:rsid w:val="00FC32E0"/>
    <w:rPr>
      <w:rFonts w:ascii="Times New Roman" w:hAnsi="Times New Roman" w:cs="Times New Roman" w:hint="default"/>
      <w:b w:val="0"/>
      <w:bCs w:val="0"/>
      <w:i w:val="0"/>
      <w:iCs w:val="0"/>
      <w:caps w:val="0"/>
      <w:smallCaps w:val="0"/>
      <w:strike w:val="0"/>
      <w:dstrike w:val="0"/>
      <w:outline w:val="0"/>
      <w:shadow w:val="0"/>
      <w:vanish w:val="0"/>
      <w:spacing w:val="0"/>
      <w:kern w:val="1"/>
      <w:position w:val="0"/>
      <w:sz w:val="24"/>
      <w:u w:val="none"/>
      <w:vertAlign w:val="baseline"/>
    </w:rPr>
  </w:style>
  <w:style w:type="character" w:customStyle="1" w:styleId="WW8NumSt26z3">
    <w:name w:val="WW8NumSt26z3"/>
    <w:rsid w:val="00FC32E0"/>
    <w:rPr>
      <w:rFonts w:cs="Times New Roman" w:hint="default"/>
    </w:rPr>
  </w:style>
  <w:style w:type="character" w:customStyle="1" w:styleId="1f6">
    <w:name w:val="Основной шрифт абзаца1"/>
    <w:rsid w:val="00FC32E0"/>
  </w:style>
  <w:style w:type="character" w:customStyle="1" w:styleId="WW-">
    <w:name w:val="WW-Символ сноски"/>
    <w:rsid w:val="00FC32E0"/>
  </w:style>
  <w:style w:type="character" w:customStyle="1" w:styleId="HeaderChar">
    <w:name w:val="Header Char"/>
    <w:rsid w:val="00FC32E0"/>
    <w:rPr>
      <w:rFonts w:ascii="Calibri" w:hAnsi="Calibri" w:cs="Calibri"/>
    </w:rPr>
  </w:style>
  <w:style w:type="character" w:customStyle="1" w:styleId="FootnoteTextChar">
    <w:name w:val="Footnote Text Char"/>
    <w:rsid w:val="00FC32E0"/>
    <w:rPr>
      <w:rFonts w:ascii="Times New Roman" w:hAnsi="Times New Roman" w:cs="Times New Roman"/>
      <w:sz w:val="24"/>
    </w:rPr>
  </w:style>
  <w:style w:type="character" w:customStyle="1" w:styleId="FootnoteTextChar1">
    <w:name w:val="Footnote Text Char1"/>
    <w:rsid w:val="00FC32E0"/>
    <w:rPr>
      <w:rFonts w:cs="Times New Roman"/>
      <w:sz w:val="20"/>
      <w:szCs w:val="20"/>
    </w:rPr>
  </w:style>
  <w:style w:type="character" w:customStyle="1" w:styleId="afffffd">
    <w:name w:val="Список маркир Знак"/>
    <w:rsid w:val="00FC32E0"/>
    <w:rPr>
      <w:rFonts w:ascii="Calibri" w:eastAsia="Times New Roman" w:hAnsi="Calibri" w:cs="Calibri"/>
      <w:sz w:val="24"/>
      <w:szCs w:val="24"/>
    </w:rPr>
  </w:style>
  <w:style w:type="character" w:customStyle="1" w:styleId="ConsNonformat0">
    <w:name w:val="ConsNonformat Знак"/>
    <w:rsid w:val="00FC32E0"/>
    <w:rPr>
      <w:rFonts w:ascii="Courier New" w:eastAsia="Times New Roman" w:hAnsi="Courier New" w:cs="Courier New"/>
      <w:lang w:val="ru-RU" w:eastAsia="ar-SA" w:bidi="ar-SA"/>
    </w:rPr>
  </w:style>
  <w:style w:type="character" w:customStyle="1" w:styleId="afffffe">
    <w:name w:val="Статья Знак"/>
    <w:rsid w:val="00FC32E0"/>
    <w:rPr>
      <w:rFonts w:ascii="Calibri" w:eastAsia="Times New Roman" w:hAnsi="Calibri" w:cs="Calibri"/>
      <w:sz w:val="24"/>
      <w:szCs w:val="24"/>
    </w:rPr>
  </w:style>
  <w:style w:type="character" w:customStyle="1" w:styleId="121">
    <w:name w:val="Заголовок_12"/>
    <w:rsid w:val="00FC32E0"/>
    <w:rPr>
      <w:b/>
    </w:rPr>
  </w:style>
  <w:style w:type="character" w:customStyle="1" w:styleId="Se">
    <w:name w:val="S_Обычный в таблице Знак"/>
    <w:rsid w:val="00FC32E0"/>
    <w:rPr>
      <w:rFonts w:eastAsia="Times New Roman"/>
    </w:rPr>
  </w:style>
  <w:style w:type="character" w:customStyle="1" w:styleId="affffff">
    <w:name w:val="Обычный в таблице Знак"/>
    <w:rsid w:val="00FC32E0"/>
    <w:rPr>
      <w:rFonts w:ascii="Calibri" w:eastAsia="Times New Roman" w:hAnsi="Calibri" w:cs="Calibri"/>
      <w:sz w:val="24"/>
      <w:szCs w:val="24"/>
    </w:rPr>
  </w:style>
  <w:style w:type="character" w:customStyle="1" w:styleId="1f7">
    <w:name w:val="Заголовок 1 Знак Знак Знак Знак"/>
    <w:rsid w:val="00FC32E0"/>
    <w:rPr>
      <w:rFonts w:cs="Times New Roman"/>
      <w:sz w:val="28"/>
      <w:szCs w:val="28"/>
      <w:lang w:val="ru-RU"/>
    </w:rPr>
  </w:style>
  <w:style w:type="character" w:customStyle="1" w:styleId="1f8">
    <w:name w:val="Заголовок_1 Знак Знак"/>
    <w:rsid w:val="00FC32E0"/>
    <w:rPr>
      <w:rFonts w:ascii="Calibri" w:eastAsia="Times New Roman" w:hAnsi="Calibri" w:cs="Calibri"/>
      <w:b/>
      <w:bCs/>
      <w:caps/>
      <w:sz w:val="24"/>
      <w:szCs w:val="24"/>
    </w:rPr>
  </w:style>
  <w:style w:type="character" w:customStyle="1" w:styleId="1f9">
    <w:name w:val="Маркированный_1 Знак"/>
    <w:rsid w:val="00FC32E0"/>
    <w:rPr>
      <w:rFonts w:ascii="Calibri" w:eastAsia="Times New Roman" w:hAnsi="Calibri" w:cs="Calibri"/>
      <w:sz w:val="24"/>
      <w:szCs w:val="24"/>
    </w:rPr>
  </w:style>
  <w:style w:type="character" w:customStyle="1" w:styleId="affffff0">
    <w:name w:val="Надстрочный"/>
    <w:rsid w:val="00FC32E0"/>
    <w:rPr>
      <w:b/>
      <w:vertAlign w:val="superscript"/>
    </w:rPr>
  </w:style>
  <w:style w:type="character" w:styleId="HTML1">
    <w:name w:val="HTML Sample"/>
    <w:rsid w:val="00FC32E0"/>
    <w:rPr>
      <w:rFonts w:ascii="Courier New" w:hAnsi="Courier New" w:cs="Courier New"/>
      <w:lang w:val="ru-RU"/>
    </w:rPr>
  </w:style>
  <w:style w:type="character" w:styleId="HTML2">
    <w:name w:val="HTML Definition"/>
    <w:rsid w:val="00FC32E0"/>
    <w:rPr>
      <w:rFonts w:cs="Times New Roman"/>
      <w:i/>
      <w:iCs/>
      <w:lang w:val="ru-RU"/>
    </w:rPr>
  </w:style>
  <w:style w:type="character" w:styleId="HTML3">
    <w:name w:val="HTML Variable"/>
    <w:rsid w:val="00FC32E0"/>
    <w:rPr>
      <w:rFonts w:cs="Times New Roman"/>
      <w:i/>
      <w:iCs/>
      <w:lang w:val="ru-RU"/>
    </w:rPr>
  </w:style>
  <w:style w:type="character" w:styleId="HTML4">
    <w:name w:val="HTML Typewriter"/>
    <w:rsid w:val="00FC32E0"/>
    <w:rPr>
      <w:rFonts w:ascii="Courier New" w:hAnsi="Courier New" w:cs="Courier New"/>
      <w:sz w:val="20"/>
      <w:szCs w:val="20"/>
      <w:lang w:val="ru-RU"/>
    </w:rPr>
  </w:style>
  <w:style w:type="character" w:customStyle="1" w:styleId="affffff1">
    <w:name w:val="Подпись Знак"/>
    <w:rsid w:val="00FC32E0"/>
    <w:rPr>
      <w:rFonts w:ascii="Arial" w:eastAsia="Times New Roman" w:hAnsi="Arial" w:cs="Arial"/>
      <w:spacing w:val="-5"/>
    </w:rPr>
  </w:style>
  <w:style w:type="character" w:customStyle="1" w:styleId="affffff2">
    <w:name w:val="Приветствие Знак"/>
    <w:rsid w:val="00FC32E0"/>
    <w:rPr>
      <w:rFonts w:ascii="Arial" w:eastAsia="Times New Roman" w:hAnsi="Arial" w:cs="Arial"/>
      <w:spacing w:val="-5"/>
    </w:rPr>
  </w:style>
  <w:style w:type="character" w:customStyle="1" w:styleId="affffff3">
    <w:name w:val="Прощание Знак"/>
    <w:rsid w:val="00FC32E0"/>
    <w:rPr>
      <w:rFonts w:ascii="Arial" w:eastAsia="Times New Roman" w:hAnsi="Arial" w:cs="Arial"/>
      <w:spacing w:val="-5"/>
    </w:rPr>
  </w:style>
  <w:style w:type="character" w:customStyle="1" w:styleId="affffff4">
    <w:name w:val="Электронная подпись Знак"/>
    <w:rsid w:val="00FC32E0"/>
    <w:rPr>
      <w:rFonts w:ascii="Arial" w:eastAsia="Times New Roman" w:hAnsi="Arial" w:cs="Arial"/>
      <w:spacing w:val="-5"/>
    </w:rPr>
  </w:style>
  <w:style w:type="character" w:customStyle="1" w:styleId="1fa">
    <w:name w:val="Заголовок_1 Знак Знак Знак"/>
    <w:rsid w:val="00FC32E0"/>
    <w:rPr>
      <w:rFonts w:cs="Times New Roman"/>
      <w:b/>
      <w:bCs/>
      <w:caps/>
      <w:sz w:val="24"/>
      <w:szCs w:val="24"/>
      <w:lang w:val="ru-RU"/>
    </w:rPr>
  </w:style>
  <w:style w:type="character" w:customStyle="1" w:styleId="1fb">
    <w:name w:val="Знак примечания1"/>
    <w:rsid w:val="00FC32E0"/>
    <w:rPr>
      <w:rFonts w:cs="Times New Roman"/>
      <w:sz w:val="16"/>
      <w:szCs w:val="16"/>
    </w:rPr>
  </w:style>
  <w:style w:type="character" w:customStyle="1" w:styleId="affffff5">
    <w:name w:val="Вступление"/>
    <w:rsid w:val="00FC32E0"/>
    <w:rPr>
      <w:rFonts w:ascii="Arial Black" w:hAnsi="Arial Black" w:cs="Arial Black"/>
      <w:spacing w:val="-4"/>
      <w:sz w:val="18"/>
    </w:rPr>
  </w:style>
  <w:style w:type="character" w:customStyle="1" w:styleId="affffff6">
    <w:name w:val="Шапка Знак"/>
    <w:rsid w:val="00FC32E0"/>
    <w:rPr>
      <w:rFonts w:ascii="Arial" w:eastAsia="Times New Roman" w:hAnsi="Arial" w:cs="Arial"/>
      <w:sz w:val="22"/>
      <w:szCs w:val="22"/>
    </w:rPr>
  </w:style>
  <w:style w:type="character" w:customStyle="1" w:styleId="affffff7">
    <w:name w:val="Девиз"/>
    <w:rsid w:val="00FC32E0"/>
    <w:rPr>
      <w:rFonts w:cs="Times New Roman"/>
      <w:i/>
      <w:iCs/>
      <w:spacing w:val="-6"/>
      <w:sz w:val="24"/>
      <w:szCs w:val="24"/>
      <w:lang w:val="ru-RU"/>
    </w:rPr>
  </w:style>
  <w:style w:type="character" w:customStyle="1" w:styleId="HTML5">
    <w:name w:val="Адрес HTML Знак"/>
    <w:rsid w:val="00FC32E0"/>
    <w:rPr>
      <w:rFonts w:ascii="Arial" w:eastAsia="Times New Roman" w:hAnsi="Arial" w:cs="Arial"/>
      <w:i/>
      <w:iCs/>
      <w:spacing w:val="-5"/>
    </w:rPr>
  </w:style>
  <w:style w:type="character" w:styleId="HTML6">
    <w:name w:val="HTML Acronym"/>
    <w:rsid w:val="00FC32E0"/>
    <w:rPr>
      <w:rFonts w:cs="Times New Roman"/>
      <w:lang w:val="ru-RU"/>
    </w:rPr>
  </w:style>
  <w:style w:type="character" w:customStyle="1" w:styleId="affffff8">
    <w:name w:val="Дата Знак"/>
    <w:rsid w:val="00FC32E0"/>
    <w:rPr>
      <w:rFonts w:ascii="Arial" w:eastAsia="Times New Roman" w:hAnsi="Arial" w:cs="Arial"/>
      <w:spacing w:val="-5"/>
    </w:rPr>
  </w:style>
  <w:style w:type="character" w:customStyle="1" w:styleId="affffff9">
    <w:name w:val="Заголовок записки Знак"/>
    <w:rsid w:val="00FC32E0"/>
    <w:rPr>
      <w:rFonts w:ascii="Arial" w:eastAsia="Times New Roman" w:hAnsi="Arial" w:cs="Arial"/>
      <w:spacing w:val="-5"/>
    </w:rPr>
  </w:style>
  <w:style w:type="character" w:styleId="HTML7">
    <w:name w:val="HTML Keyboard"/>
    <w:rsid w:val="00FC32E0"/>
    <w:rPr>
      <w:rFonts w:ascii="Courier New" w:hAnsi="Courier New" w:cs="Courier New"/>
      <w:sz w:val="20"/>
      <w:szCs w:val="20"/>
      <w:lang w:val="ru-RU"/>
    </w:rPr>
  </w:style>
  <w:style w:type="character" w:styleId="HTML8">
    <w:name w:val="HTML Code"/>
    <w:rsid w:val="00FC32E0"/>
    <w:rPr>
      <w:rFonts w:ascii="Courier New" w:hAnsi="Courier New" w:cs="Courier New"/>
      <w:sz w:val="20"/>
      <w:szCs w:val="20"/>
      <w:lang w:val="ru-RU"/>
    </w:rPr>
  </w:style>
  <w:style w:type="character" w:customStyle="1" w:styleId="2f1">
    <w:name w:val="Красная строка 2 Знак"/>
    <w:rsid w:val="00FC32E0"/>
    <w:rPr>
      <w:rFonts w:ascii="Arial" w:eastAsia="Times New Roman" w:hAnsi="Arial" w:cs="Arial"/>
      <w:spacing w:val="-5"/>
      <w:sz w:val="24"/>
      <w:szCs w:val="24"/>
      <w:lang w:eastAsia="ar-SA"/>
    </w:rPr>
  </w:style>
  <w:style w:type="character" w:styleId="HTML9">
    <w:name w:val="HTML Cite"/>
    <w:rsid w:val="00FC32E0"/>
    <w:rPr>
      <w:rFonts w:cs="Times New Roman"/>
      <w:i/>
      <w:iCs/>
      <w:lang w:val="ru-RU"/>
    </w:rPr>
  </w:style>
  <w:style w:type="character" w:customStyle="1" w:styleId="1fc">
    <w:name w:val="Заголовок_1"/>
    <w:rsid w:val="00FC32E0"/>
    <w:rPr>
      <w:caps/>
    </w:rPr>
  </w:style>
  <w:style w:type="character" w:customStyle="1" w:styleId="1fd">
    <w:name w:val="Маркированный_1 Знак Знак"/>
    <w:rsid w:val="00FC32E0"/>
    <w:rPr>
      <w:rFonts w:cs="Times New Roman"/>
      <w:sz w:val="24"/>
      <w:szCs w:val="24"/>
      <w:lang w:val="ru-RU"/>
    </w:rPr>
  </w:style>
  <w:style w:type="character" w:customStyle="1" w:styleId="affffffa">
    <w:name w:val="Подчеркнутый Знак Знак"/>
    <w:rsid w:val="00FC32E0"/>
    <w:rPr>
      <w:rFonts w:cs="Times New Roman"/>
      <w:sz w:val="24"/>
      <w:szCs w:val="24"/>
      <w:u w:val="single"/>
      <w:lang w:val="ru-RU"/>
    </w:rPr>
  </w:style>
  <w:style w:type="character" w:customStyle="1" w:styleId="1fe">
    <w:name w:val="Маркированный_1 Знак Знак Знак"/>
    <w:rsid w:val="00FC32E0"/>
    <w:rPr>
      <w:rFonts w:cs="Times New Roman"/>
      <w:sz w:val="24"/>
      <w:szCs w:val="24"/>
      <w:lang w:val="ru-RU"/>
    </w:rPr>
  </w:style>
  <w:style w:type="character" w:customStyle="1" w:styleId="39">
    <w:name w:val="Знак3 Знак Знак"/>
    <w:rsid w:val="00FC32E0"/>
    <w:rPr>
      <w:rFonts w:cs="Times New Roman"/>
      <w:b/>
      <w:bCs/>
      <w:sz w:val="24"/>
      <w:szCs w:val="24"/>
      <w:u w:val="single"/>
      <w:lang w:val="ru-RU"/>
    </w:rPr>
  </w:style>
  <w:style w:type="character" w:customStyle="1" w:styleId="affffffb">
    <w:name w:val="Подчеркнутый Знак Знак Знак"/>
    <w:rsid w:val="00FC32E0"/>
    <w:rPr>
      <w:rFonts w:cs="Times New Roman"/>
      <w:sz w:val="24"/>
      <w:szCs w:val="24"/>
      <w:u w:val="single"/>
      <w:lang w:val="ru-RU"/>
    </w:rPr>
  </w:style>
  <w:style w:type="character" w:customStyle="1" w:styleId="1ff">
    <w:name w:val="Маркированный_1 Знак Знак Знак Знак"/>
    <w:rsid w:val="00FC32E0"/>
    <w:rPr>
      <w:rFonts w:cs="Times New Roman"/>
      <w:sz w:val="24"/>
      <w:szCs w:val="24"/>
      <w:lang w:val="ru-RU"/>
    </w:rPr>
  </w:style>
  <w:style w:type="character" w:customStyle="1" w:styleId="2f2">
    <w:name w:val="Знак2 Знак Знак"/>
    <w:rsid w:val="00FC32E0"/>
    <w:rPr>
      <w:rFonts w:cs="Times New Roman"/>
      <w:b/>
      <w:bCs/>
      <w:sz w:val="24"/>
      <w:szCs w:val="24"/>
      <w:lang w:val="ru-RU"/>
    </w:rPr>
  </w:style>
  <w:style w:type="character" w:customStyle="1" w:styleId="1ff0">
    <w:name w:val="Подчеркнутый Знак Знак1"/>
    <w:rsid w:val="00FC32E0"/>
    <w:rPr>
      <w:rFonts w:cs="Times New Roman"/>
      <w:sz w:val="24"/>
      <w:szCs w:val="24"/>
      <w:u w:val="single"/>
      <w:lang w:val="ru-RU"/>
    </w:rPr>
  </w:style>
  <w:style w:type="character" w:customStyle="1" w:styleId="S40">
    <w:name w:val="S_Заголовок 4 Знак"/>
    <w:rsid w:val="00FC32E0"/>
    <w:rPr>
      <w:rFonts w:eastAsia="Times New Roman"/>
      <w:b/>
      <w:i/>
      <w:sz w:val="28"/>
      <w:szCs w:val="28"/>
      <w:u w:val="single"/>
    </w:rPr>
  </w:style>
  <w:style w:type="character" w:customStyle="1" w:styleId="116">
    <w:name w:val="Маркированный_1 Знак1"/>
    <w:rsid w:val="00FC32E0"/>
    <w:rPr>
      <w:rFonts w:cs="Times New Roman"/>
    </w:rPr>
  </w:style>
  <w:style w:type="character" w:customStyle="1" w:styleId="S33">
    <w:name w:val="S_Нмерованный_3 Знак Знак"/>
    <w:rsid w:val="00FC32E0"/>
    <w:rPr>
      <w:rFonts w:ascii="Calibri" w:eastAsia="Times New Roman" w:hAnsi="Calibri" w:cs="Calibri"/>
      <w:sz w:val="24"/>
      <w:szCs w:val="24"/>
      <w:lang w:val="ru-RU" w:eastAsia="ar-SA" w:bidi="ar-SA"/>
    </w:rPr>
  </w:style>
  <w:style w:type="character" w:customStyle="1" w:styleId="1ff1">
    <w:name w:val="Заголовок_1 Знак Знак Знак Знак"/>
    <w:rsid w:val="00FC32E0"/>
    <w:rPr>
      <w:rFonts w:cs="Times New Roman"/>
      <w:b/>
      <w:bCs/>
      <w:caps/>
      <w:sz w:val="24"/>
      <w:szCs w:val="24"/>
      <w:lang w:val="ru-RU"/>
    </w:rPr>
  </w:style>
  <w:style w:type="character" w:customStyle="1" w:styleId="3a">
    <w:name w:val="Знак3 Знак Знак Знак"/>
    <w:rsid w:val="00FC32E0"/>
    <w:rPr>
      <w:rFonts w:cs="Times New Roman"/>
      <w:b/>
      <w:bCs/>
      <w:sz w:val="24"/>
      <w:szCs w:val="24"/>
      <w:u w:val="single"/>
      <w:lang w:val="ru-RU"/>
    </w:rPr>
  </w:style>
  <w:style w:type="character" w:customStyle="1" w:styleId="affffffc">
    <w:name w:val="Заголовок таблицы + Обычный Знак"/>
    <w:rsid w:val="00FC32E0"/>
    <w:rPr>
      <w:rFonts w:ascii="Calibri" w:eastAsia="Times New Roman" w:hAnsi="Calibri" w:cs="Calibri"/>
      <w:sz w:val="24"/>
      <w:szCs w:val="24"/>
      <w:u w:val="single"/>
    </w:rPr>
  </w:style>
  <w:style w:type="character" w:customStyle="1" w:styleId="affffffd">
    <w:name w:val="Обычный в таблице Знак Знак"/>
    <w:rsid w:val="00FC32E0"/>
    <w:rPr>
      <w:rFonts w:cs="Times New Roman"/>
      <w:sz w:val="24"/>
      <w:szCs w:val="24"/>
      <w:lang w:val="ru-RU"/>
    </w:rPr>
  </w:style>
  <w:style w:type="character" w:customStyle="1" w:styleId="affffffe">
    <w:name w:val="Подчеркнутый Знак Знак Знак Знак"/>
    <w:rsid w:val="00FC32E0"/>
    <w:rPr>
      <w:rFonts w:cs="Times New Roman"/>
      <w:sz w:val="24"/>
      <w:szCs w:val="24"/>
      <w:u w:val="single"/>
      <w:lang w:val="ru-RU"/>
    </w:rPr>
  </w:style>
  <w:style w:type="character" w:customStyle="1" w:styleId="1ff2">
    <w:name w:val="Маркированный_1 Знак Знак Знак Знак Знак"/>
    <w:rsid w:val="00FC32E0"/>
    <w:rPr>
      <w:rFonts w:cs="Times New Roman"/>
      <w:sz w:val="24"/>
      <w:szCs w:val="24"/>
      <w:lang w:val="ru-RU"/>
    </w:rPr>
  </w:style>
  <w:style w:type="character" w:customStyle="1" w:styleId="2f3">
    <w:name w:val="Знак2 Знак Знак Знак"/>
    <w:rsid w:val="00FC32E0"/>
    <w:rPr>
      <w:rFonts w:cs="Times New Roman"/>
      <w:b/>
      <w:bCs/>
      <w:sz w:val="24"/>
      <w:szCs w:val="24"/>
      <w:lang w:val="ru-RU"/>
    </w:rPr>
  </w:style>
  <w:style w:type="character" w:customStyle="1" w:styleId="1ff3">
    <w:name w:val="Знак1 Знак Знак Знак"/>
    <w:rsid w:val="00FC32E0"/>
    <w:rPr>
      <w:rFonts w:cs="Times New Roman"/>
      <w:sz w:val="24"/>
      <w:szCs w:val="24"/>
      <w:lang w:val="ru-RU"/>
    </w:rPr>
  </w:style>
  <w:style w:type="character" w:customStyle="1" w:styleId="1ff4">
    <w:name w:val="Заголовок_1 Знак Знак Знак Знак Знак"/>
    <w:rsid w:val="00FC32E0"/>
    <w:rPr>
      <w:rFonts w:cs="Times New Roman"/>
      <w:b/>
      <w:bCs/>
      <w:caps/>
      <w:sz w:val="24"/>
      <w:szCs w:val="24"/>
      <w:lang w:val="ru-RU"/>
    </w:rPr>
  </w:style>
  <w:style w:type="character" w:customStyle="1" w:styleId="Sf">
    <w:name w:val="S_Обычный с подчеркиванием Знак"/>
    <w:rsid w:val="00FC32E0"/>
    <w:rPr>
      <w:rFonts w:ascii="Calibri" w:eastAsia="Times New Roman" w:hAnsi="Calibri" w:cs="Calibri"/>
      <w:sz w:val="24"/>
      <w:szCs w:val="24"/>
      <w:u w:val="single"/>
    </w:rPr>
  </w:style>
  <w:style w:type="character" w:customStyle="1" w:styleId="S310">
    <w:name w:val="S_Нумерованный_3.1 Знак Знак"/>
    <w:rsid w:val="00FC32E0"/>
    <w:rPr>
      <w:rFonts w:ascii="Calibri" w:eastAsia="Times New Roman" w:hAnsi="Calibri" w:cs="Calibri"/>
      <w:i/>
      <w:color w:val="000000"/>
      <w:sz w:val="24"/>
      <w:szCs w:val="24"/>
    </w:rPr>
  </w:style>
  <w:style w:type="character" w:customStyle="1" w:styleId="ConsNormal0">
    <w:name w:val="ConsNormal Знак"/>
    <w:rsid w:val="00FC32E0"/>
    <w:rPr>
      <w:rFonts w:ascii="Arial" w:eastAsia="Times New Roman" w:hAnsi="Arial" w:cs="Arial"/>
      <w:lang w:val="ru-RU" w:eastAsia="ar-SA" w:bidi="ar-SA"/>
    </w:rPr>
  </w:style>
  <w:style w:type="character" w:customStyle="1" w:styleId="S34">
    <w:name w:val="S_Нумерованный_3 Знак Знак"/>
    <w:rsid w:val="00FC32E0"/>
    <w:rPr>
      <w:rFonts w:ascii="Calibri" w:eastAsia="Times New Roman" w:hAnsi="Calibri" w:cs="Calibri"/>
      <w:sz w:val="24"/>
      <w:szCs w:val="24"/>
      <w:lang w:val="ru-RU" w:eastAsia="ar-SA" w:bidi="ar-SA"/>
    </w:rPr>
  </w:style>
  <w:style w:type="character" w:customStyle="1" w:styleId="Sf0">
    <w:name w:val="S_Нумерованный Знак Знак"/>
    <w:rsid w:val="00FC32E0"/>
    <w:rPr>
      <w:rFonts w:ascii="Calibri" w:eastAsia="Times New Roman" w:hAnsi="Calibri" w:cs="Calibri"/>
      <w:b/>
      <w:i/>
      <w:sz w:val="24"/>
      <w:szCs w:val="24"/>
      <w:lang w:eastAsia="ar-SA"/>
    </w:rPr>
  </w:style>
  <w:style w:type="character" w:customStyle="1" w:styleId="toctoggle">
    <w:name w:val="toctoggle"/>
    <w:rsid w:val="00FC32E0"/>
    <w:rPr>
      <w:rFonts w:cs="Times New Roman"/>
    </w:rPr>
  </w:style>
  <w:style w:type="character" w:customStyle="1" w:styleId="tocnumber">
    <w:name w:val="tocnumber"/>
    <w:rsid w:val="00FC32E0"/>
    <w:rPr>
      <w:rFonts w:cs="Times New Roman"/>
    </w:rPr>
  </w:style>
  <w:style w:type="character" w:customStyle="1" w:styleId="toctext">
    <w:name w:val="toctext"/>
    <w:rsid w:val="00FC32E0"/>
    <w:rPr>
      <w:rFonts w:cs="Times New Roman"/>
    </w:rPr>
  </w:style>
  <w:style w:type="character" w:customStyle="1" w:styleId="editsection">
    <w:name w:val="editsection"/>
    <w:rsid w:val="00FC32E0"/>
    <w:rPr>
      <w:rFonts w:cs="Times New Roman"/>
    </w:rPr>
  </w:style>
  <w:style w:type="character" w:customStyle="1" w:styleId="mw-headline">
    <w:name w:val="mw-headline"/>
    <w:rsid w:val="00FC32E0"/>
    <w:rPr>
      <w:rFonts w:cs="Times New Roman"/>
    </w:rPr>
  </w:style>
  <w:style w:type="character" w:customStyle="1" w:styleId="FontStyle16">
    <w:name w:val="Font Style16"/>
    <w:rsid w:val="00FC32E0"/>
    <w:rPr>
      <w:rFonts w:ascii="Times New Roman" w:hAnsi="Times New Roman" w:cs="Times New Roman"/>
      <w:spacing w:val="-10"/>
      <w:sz w:val="24"/>
      <w:szCs w:val="24"/>
    </w:rPr>
  </w:style>
  <w:style w:type="character" w:customStyle="1" w:styleId="1ff5">
    <w:name w:val="Основной текст Знак1"/>
    <w:rsid w:val="00FC32E0"/>
    <w:rPr>
      <w:rFonts w:cs="Times New Roman"/>
    </w:rPr>
  </w:style>
  <w:style w:type="character" w:customStyle="1" w:styleId="3b">
    <w:name w:val=" Знак Знак3"/>
    <w:rsid w:val="00FC32E0"/>
    <w:rPr>
      <w:sz w:val="28"/>
      <w:szCs w:val="24"/>
    </w:rPr>
  </w:style>
  <w:style w:type="character" w:customStyle="1" w:styleId="130">
    <w:name w:val=" Знак Знак13"/>
    <w:rsid w:val="00FC32E0"/>
    <w:rPr>
      <w:rFonts w:ascii="Times New Roman" w:eastAsia="Times New Roman" w:hAnsi="Times New Roman" w:cs="Times New Roman"/>
      <w:b/>
      <w:bCs/>
      <w:sz w:val="24"/>
      <w:szCs w:val="24"/>
    </w:rPr>
  </w:style>
  <w:style w:type="character" w:customStyle="1" w:styleId="190">
    <w:name w:val=" Знак Знак19"/>
    <w:rsid w:val="00FC32E0"/>
    <w:rPr>
      <w:rFonts w:cs="Times New Roman"/>
    </w:rPr>
  </w:style>
  <w:style w:type="character" w:customStyle="1" w:styleId="1ff6">
    <w:name w:val="Верхний колонтитул Знак1"/>
    <w:rsid w:val="00FC32E0"/>
    <w:rPr>
      <w:rFonts w:ascii="Times New Roman" w:eastAsia="Calibri" w:hAnsi="Times New Roman" w:cs="Times New Roman"/>
      <w:sz w:val="28"/>
      <w:szCs w:val="28"/>
    </w:rPr>
  </w:style>
  <w:style w:type="character" w:styleId="afffffff">
    <w:name w:val="Intense Reference"/>
    <w:qFormat/>
    <w:rsid w:val="00FC32E0"/>
    <w:rPr>
      <w:b/>
      <w:bCs/>
      <w:smallCaps/>
      <w:color w:val="C0504D"/>
      <w:spacing w:val="5"/>
      <w:u w:val="single"/>
    </w:rPr>
  </w:style>
  <w:style w:type="character" w:customStyle="1" w:styleId="FontStyle59">
    <w:name w:val="Font Style59"/>
    <w:rsid w:val="00FC32E0"/>
    <w:rPr>
      <w:rFonts w:ascii="Times New Roman" w:hAnsi="Times New Roman" w:cs="Times New Roman"/>
      <w:sz w:val="28"/>
      <w:szCs w:val="28"/>
    </w:rPr>
  </w:style>
  <w:style w:type="character" w:customStyle="1" w:styleId="FontStyle60">
    <w:name w:val="Font Style60"/>
    <w:rsid w:val="00FC32E0"/>
    <w:rPr>
      <w:rFonts w:ascii="Times New Roman" w:hAnsi="Times New Roman" w:cs="Times New Roman"/>
      <w:b/>
      <w:bCs/>
      <w:sz w:val="26"/>
      <w:szCs w:val="26"/>
    </w:rPr>
  </w:style>
  <w:style w:type="character" w:customStyle="1" w:styleId="FontStyle63">
    <w:name w:val="Font Style63"/>
    <w:rsid w:val="00FC32E0"/>
    <w:rPr>
      <w:rFonts w:ascii="MS Gothic" w:eastAsia="MS Gothic" w:hAnsi="MS Gothic" w:cs="MS Gothic"/>
      <w:sz w:val="16"/>
      <w:szCs w:val="16"/>
    </w:rPr>
  </w:style>
  <w:style w:type="character" w:customStyle="1" w:styleId="FontStyle12">
    <w:name w:val="Font Style12"/>
    <w:rsid w:val="00FC32E0"/>
    <w:rPr>
      <w:rFonts w:ascii="Times New Roman" w:hAnsi="Times New Roman" w:cs="Times New Roman"/>
      <w:i/>
      <w:iCs/>
      <w:sz w:val="24"/>
      <w:szCs w:val="24"/>
    </w:rPr>
  </w:style>
  <w:style w:type="character" w:customStyle="1" w:styleId="FontStyle17">
    <w:name w:val="Font Style17"/>
    <w:rsid w:val="00FC32E0"/>
    <w:rPr>
      <w:rFonts w:ascii="Times New Roman" w:hAnsi="Times New Roman" w:cs="Times New Roman"/>
      <w:sz w:val="26"/>
      <w:szCs w:val="26"/>
    </w:rPr>
  </w:style>
  <w:style w:type="character" w:customStyle="1" w:styleId="FontStyle18">
    <w:name w:val="Font Style18"/>
    <w:rsid w:val="00FC32E0"/>
    <w:rPr>
      <w:rFonts w:ascii="Times New Roman" w:hAnsi="Times New Roman" w:cs="Times New Roman"/>
      <w:i/>
      <w:iCs/>
      <w:sz w:val="24"/>
      <w:szCs w:val="24"/>
    </w:rPr>
  </w:style>
  <w:style w:type="character" w:customStyle="1" w:styleId="FontStyle23">
    <w:name w:val="Font Style23"/>
    <w:rsid w:val="00FC32E0"/>
    <w:rPr>
      <w:rFonts w:ascii="Consolas" w:hAnsi="Consolas" w:cs="Consolas"/>
      <w:b/>
      <w:bCs/>
      <w:spacing w:val="-20"/>
      <w:sz w:val="24"/>
      <w:szCs w:val="24"/>
    </w:rPr>
  </w:style>
  <w:style w:type="character" w:customStyle="1" w:styleId="FontStyle25">
    <w:name w:val="Font Style25"/>
    <w:rsid w:val="00FC32E0"/>
    <w:rPr>
      <w:rFonts w:ascii="Times New Roman" w:hAnsi="Times New Roman" w:cs="Times New Roman"/>
      <w:b/>
      <w:bCs/>
      <w:sz w:val="14"/>
      <w:szCs w:val="14"/>
    </w:rPr>
  </w:style>
  <w:style w:type="character" w:customStyle="1" w:styleId="FontStyle28">
    <w:name w:val="Font Style28"/>
    <w:rsid w:val="00FC32E0"/>
    <w:rPr>
      <w:rFonts w:ascii="Courier New" w:hAnsi="Courier New" w:cs="Courier New"/>
      <w:b/>
      <w:bCs/>
      <w:sz w:val="8"/>
      <w:szCs w:val="8"/>
    </w:rPr>
  </w:style>
  <w:style w:type="character" w:customStyle="1" w:styleId="311">
    <w:name w:val="Основной текст 3 Знак1"/>
    <w:rsid w:val="00FC32E0"/>
    <w:rPr>
      <w:rFonts w:ascii="Times New Roman" w:eastAsia="Times New Roman" w:hAnsi="Times New Roman" w:cs="Times New Roman"/>
      <w:sz w:val="16"/>
      <w:szCs w:val="16"/>
    </w:rPr>
  </w:style>
  <w:style w:type="character" w:styleId="afffffff0">
    <w:name w:val="Subtle Emphasis"/>
    <w:qFormat/>
    <w:rsid w:val="00FC32E0"/>
    <w:rPr>
      <w:i/>
      <w:iCs/>
      <w:color w:val="5A5A5A"/>
    </w:rPr>
  </w:style>
  <w:style w:type="character" w:customStyle="1" w:styleId="afffffff1">
    <w:name w:val="Абзац Знак"/>
    <w:rsid w:val="00FC32E0"/>
    <w:rPr>
      <w:rFonts w:eastAsia="Times New Roman"/>
      <w:sz w:val="24"/>
      <w:szCs w:val="24"/>
    </w:rPr>
  </w:style>
  <w:style w:type="character" w:customStyle="1" w:styleId="afffffff2">
    <w:name w:val="Символы концевой сноски"/>
    <w:rsid w:val="00FC32E0"/>
    <w:rPr>
      <w:vertAlign w:val="superscript"/>
    </w:rPr>
  </w:style>
  <w:style w:type="character" w:customStyle="1" w:styleId="WW-0">
    <w:name w:val="WW-Символы концевой сноски"/>
    <w:rsid w:val="00FC32E0"/>
  </w:style>
  <w:style w:type="character" w:styleId="afffffff3">
    <w:name w:val="endnote reference"/>
    <w:rsid w:val="00FC32E0"/>
    <w:rPr>
      <w:vertAlign w:val="superscript"/>
    </w:rPr>
  </w:style>
  <w:style w:type="character" w:customStyle="1" w:styleId="afffffff4">
    <w:name w:val="Маркеры списка"/>
    <w:rsid w:val="00FC32E0"/>
    <w:rPr>
      <w:rFonts w:ascii="OpenSymbol" w:eastAsia="OpenSymbol" w:hAnsi="OpenSymbol" w:cs="OpenSymbol"/>
    </w:rPr>
  </w:style>
  <w:style w:type="paragraph" w:styleId="afffffff5">
    <w:name w:val="Title"/>
    <w:basedOn w:val="a3"/>
    <w:next w:val="aff"/>
    <w:rsid w:val="00FC32E0"/>
    <w:pPr>
      <w:keepNext/>
      <w:spacing w:before="240" w:after="120" w:line="240" w:lineRule="auto"/>
      <w:ind w:firstLine="709"/>
    </w:pPr>
    <w:rPr>
      <w:rFonts w:ascii="Arial" w:eastAsia="Microsoft YaHei" w:hAnsi="Arial" w:cs="Arial"/>
      <w:sz w:val="28"/>
      <w:szCs w:val="28"/>
      <w:lang w:eastAsia="ar-SA"/>
    </w:rPr>
  </w:style>
  <w:style w:type="paragraph" w:customStyle="1" w:styleId="1ff7">
    <w:name w:val="Название1"/>
    <w:basedOn w:val="a3"/>
    <w:rsid w:val="00FC32E0"/>
    <w:pPr>
      <w:suppressLineNumbers/>
      <w:spacing w:before="120" w:after="120" w:line="240" w:lineRule="auto"/>
      <w:ind w:firstLine="709"/>
    </w:pPr>
    <w:rPr>
      <w:rFonts w:ascii="Times New Roman" w:eastAsia="Calibri" w:hAnsi="Times New Roman" w:cs="Arial"/>
      <w:i/>
      <w:iCs/>
      <w:sz w:val="24"/>
      <w:szCs w:val="24"/>
      <w:lang w:eastAsia="ar-SA"/>
    </w:rPr>
  </w:style>
  <w:style w:type="paragraph" w:customStyle="1" w:styleId="1ff8">
    <w:name w:val="Указатель1"/>
    <w:basedOn w:val="a3"/>
    <w:rsid w:val="00FC32E0"/>
    <w:pPr>
      <w:suppressLineNumbers/>
      <w:spacing w:after="0" w:line="240" w:lineRule="auto"/>
      <w:ind w:firstLine="709"/>
    </w:pPr>
    <w:rPr>
      <w:rFonts w:ascii="Times New Roman" w:eastAsia="Calibri" w:hAnsi="Times New Roman" w:cs="Arial"/>
      <w:sz w:val="28"/>
      <w:lang w:eastAsia="ar-SA"/>
    </w:rPr>
  </w:style>
  <w:style w:type="paragraph" w:customStyle="1" w:styleId="312">
    <w:name w:val="Основной текст 31"/>
    <w:basedOn w:val="a3"/>
    <w:rsid w:val="00FC32E0"/>
    <w:pPr>
      <w:spacing w:after="120" w:line="240" w:lineRule="auto"/>
      <w:ind w:firstLine="709"/>
    </w:pPr>
    <w:rPr>
      <w:rFonts w:ascii="Times New Roman" w:eastAsia="Times New Roman" w:hAnsi="Times New Roman" w:cs="Times New Roman"/>
      <w:sz w:val="16"/>
      <w:szCs w:val="16"/>
      <w:lang w:eastAsia="ar-SA"/>
    </w:rPr>
  </w:style>
  <w:style w:type="paragraph" w:customStyle="1" w:styleId="221">
    <w:name w:val="Основной текст 22"/>
    <w:basedOn w:val="a3"/>
    <w:rsid w:val="00FC32E0"/>
    <w:pPr>
      <w:spacing w:after="120" w:line="480" w:lineRule="auto"/>
      <w:ind w:firstLine="709"/>
    </w:pPr>
    <w:rPr>
      <w:rFonts w:ascii="Times New Roman" w:eastAsia="Times New Roman" w:hAnsi="Times New Roman" w:cs="Times New Roman"/>
      <w:sz w:val="24"/>
      <w:szCs w:val="24"/>
      <w:lang w:eastAsia="ar-SA"/>
    </w:rPr>
  </w:style>
  <w:style w:type="paragraph" w:customStyle="1" w:styleId="212">
    <w:name w:val="Основной текст с отступом 21"/>
    <w:basedOn w:val="a3"/>
    <w:rsid w:val="00FC32E0"/>
    <w:pPr>
      <w:spacing w:after="120" w:line="480" w:lineRule="auto"/>
      <w:ind w:left="283" w:firstLine="709"/>
      <w:jc w:val="both"/>
    </w:pPr>
    <w:rPr>
      <w:rFonts w:ascii="Times New Roman" w:eastAsia="Times New Roman" w:hAnsi="Times New Roman" w:cs="Times New Roman"/>
      <w:sz w:val="28"/>
      <w:szCs w:val="24"/>
      <w:lang w:eastAsia="ar-SA"/>
    </w:rPr>
  </w:style>
  <w:style w:type="paragraph" w:customStyle="1" w:styleId="1ff9">
    <w:name w:val="Обычный отступ1"/>
    <w:basedOn w:val="a3"/>
    <w:next w:val="a3"/>
    <w:rsid w:val="00FC32E0"/>
    <w:pPr>
      <w:widowControl w:val="0"/>
      <w:spacing w:before="120" w:after="0" w:line="240" w:lineRule="auto"/>
      <w:ind w:firstLine="709"/>
      <w:jc w:val="both"/>
    </w:pPr>
    <w:rPr>
      <w:rFonts w:ascii="Times New Roman" w:eastAsia="Times New Roman" w:hAnsi="Times New Roman" w:cs="Times New Roman"/>
      <w:iCs/>
      <w:sz w:val="24"/>
      <w:szCs w:val="24"/>
      <w:lang w:eastAsia="ar-SA"/>
    </w:rPr>
  </w:style>
  <w:style w:type="paragraph" w:customStyle="1" w:styleId="2f4">
    <w:name w:val="Маркированный список2"/>
    <w:basedOn w:val="a3"/>
    <w:rsid w:val="00FC32E0"/>
    <w:pPr>
      <w:spacing w:after="0" w:line="240" w:lineRule="auto"/>
      <w:ind w:left="720" w:hanging="360"/>
    </w:pPr>
    <w:rPr>
      <w:rFonts w:ascii="Times New Roman" w:eastAsia="Times New Roman" w:hAnsi="Times New Roman" w:cs="Times New Roman"/>
      <w:sz w:val="24"/>
      <w:szCs w:val="24"/>
      <w:lang w:eastAsia="ar-SA"/>
    </w:rPr>
  </w:style>
  <w:style w:type="paragraph" w:customStyle="1" w:styleId="1ffa">
    <w:name w:val="Схема документа1"/>
    <w:basedOn w:val="a3"/>
    <w:rsid w:val="00FC32E0"/>
    <w:pPr>
      <w:shd w:val="clear" w:color="auto" w:fill="000080"/>
      <w:spacing w:after="0" w:line="240" w:lineRule="auto"/>
      <w:ind w:firstLine="709"/>
    </w:pPr>
    <w:rPr>
      <w:rFonts w:ascii="Tahoma" w:eastAsia="Calibri" w:hAnsi="Tahoma" w:cs="Times New Roman"/>
      <w:sz w:val="24"/>
      <w:szCs w:val="24"/>
      <w:shd w:val="clear" w:color="auto" w:fill="000080"/>
      <w:lang w:eastAsia="ar-SA"/>
    </w:rPr>
  </w:style>
  <w:style w:type="paragraph" w:customStyle="1" w:styleId="320">
    <w:name w:val="Основной текст с отступом 32"/>
    <w:basedOn w:val="a3"/>
    <w:rsid w:val="00FC32E0"/>
    <w:pPr>
      <w:spacing w:after="120" w:line="240" w:lineRule="auto"/>
      <w:ind w:left="283" w:firstLine="709"/>
    </w:pPr>
    <w:rPr>
      <w:rFonts w:ascii="Times New Roman" w:eastAsia="Times New Roman" w:hAnsi="Times New Roman" w:cs="Times New Roman"/>
      <w:sz w:val="16"/>
      <w:szCs w:val="16"/>
      <w:lang w:eastAsia="ar-SA"/>
    </w:rPr>
  </w:style>
  <w:style w:type="paragraph" w:customStyle="1" w:styleId="313">
    <w:name w:val="Маркированный список 31"/>
    <w:basedOn w:val="a3"/>
    <w:rsid w:val="00FC32E0"/>
    <w:pPr>
      <w:spacing w:after="0" w:line="360" w:lineRule="auto"/>
      <w:ind w:firstLine="709"/>
      <w:jc w:val="right"/>
    </w:pPr>
    <w:rPr>
      <w:rFonts w:ascii="Arial" w:eastAsia="Times New Roman" w:hAnsi="Arial" w:cs="Times New Roman"/>
      <w:sz w:val="24"/>
      <w:szCs w:val="20"/>
      <w:lang w:eastAsia="ar-SA"/>
    </w:rPr>
  </w:style>
  <w:style w:type="paragraph" w:customStyle="1" w:styleId="1ffb">
    <w:name w:val="Красная строка1"/>
    <w:basedOn w:val="aff"/>
    <w:rsid w:val="00FC32E0"/>
    <w:pPr>
      <w:widowControl/>
      <w:autoSpaceDE/>
      <w:autoSpaceDN/>
      <w:adjustRightInd/>
      <w:ind w:firstLine="210"/>
    </w:pPr>
    <w:rPr>
      <w:lang w:val="ru-RU" w:eastAsia="ar-SA"/>
    </w:rPr>
  </w:style>
  <w:style w:type="paragraph" w:customStyle="1" w:styleId="1ffc">
    <w:name w:val="Текст1"/>
    <w:basedOn w:val="a3"/>
    <w:rsid w:val="00FC32E0"/>
    <w:pPr>
      <w:spacing w:after="0" w:line="240" w:lineRule="auto"/>
      <w:ind w:firstLine="709"/>
    </w:pPr>
    <w:rPr>
      <w:rFonts w:ascii="Courier New" w:eastAsia="Times New Roman" w:hAnsi="Courier New" w:cs="Times New Roman"/>
      <w:sz w:val="24"/>
      <w:szCs w:val="24"/>
      <w:lang w:eastAsia="ar-SA"/>
    </w:rPr>
  </w:style>
  <w:style w:type="paragraph" w:customStyle="1" w:styleId="1ffd">
    <w:name w:val="Название объекта1"/>
    <w:basedOn w:val="a3"/>
    <w:next w:val="a3"/>
    <w:rsid w:val="00FC32E0"/>
    <w:pPr>
      <w:spacing w:after="0" w:line="240" w:lineRule="auto"/>
      <w:ind w:firstLine="709"/>
    </w:pPr>
    <w:rPr>
      <w:rFonts w:ascii="Times New Roman" w:eastAsia="Calibri" w:hAnsi="Times New Roman" w:cs="Calibri"/>
      <w:b/>
      <w:bCs/>
      <w:color w:val="4F81BD"/>
      <w:sz w:val="18"/>
      <w:szCs w:val="18"/>
      <w:lang w:eastAsia="ar-SA"/>
    </w:rPr>
  </w:style>
  <w:style w:type="paragraph" w:customStyle="1" w:styleId="2f5">
    <w:name w:val="Цитата2"/>
    <w:basedOn w:val="a3"/>
    <w:rsid w:val="00FC32E0"/>
    <w:pPr>
      <w:spacing w:after="0" w:line="240" w:lineRule="auto"/>
      <w:ind w:left="-709" w:right="43" w:firstLine="851"/>
      <w:jc w:val="both"/>
    </w:pPr>
    <w:rPr>
      <w:rFonts w:ascii="Times New Roman" w:eastAsia="Times New Roman" w:hAnsi="Times New Roman" w:cs="Times New Roman"/>
      <w:sz w:val="28"/>
      <w:szCs w:val="20"/>
      <w:lang w:eastAsia="ar-SA"/>
    </w:rPr>
  </w:style>
  <w:style w:type="paragraph" w:customStyle="1" w:styleId="Normal1">
    <w:name w:val="Normal1"/>
    <w:rsid w:val="00FC32E0"/>
    <w:pPr>
      <w:widowControl w:val="0"/>
      <w:suppressAutoHyphens/>
      <w:spacing w:after="0" w:line="240" w:lineRule="auto"/>
    </w:pPr>
    <w:rPr>
      <w:rFonts w:ascii="Times New Roman" w:eastAsia="Times New Roman" w:hAnsi="Times New Roman" w:cs="Times New Roman"/>
      <w:sz w:val="20"/>
      <w:szCs w:val="20"/>
      <w:lang w:eastAsia="ar-SA"/>
    </w:rPr>
  </w:style>
  <w:style w:type="paragraph" w:customStyle="1" w:styleId="xl137">
    <w:name w:val="xl137"/>
    <w:basedOn w:val="a3"/>
    <w:rsid w:val="00FC32E0"/>
    <w:pPr>
      <w:pBdr>
        <w:left w:val="single" w:sz="8" w:space="0" w:color="000000"/>
        <w:right w:val="single" w:sz="8" w:space="0" w:color="000000"/>
      </w:pBdr>
      <w:spacing w:before="280" w:after="280" w:line="240" w:lineRule="auto"/>
      <w:ind w:firstLine="709"/>
      <w:jc w:val="right"/>
    </w:pPr>
    <w:rPr>
      <w:rFonts w:ascii="Times New Roman" w:eastAsia="Times New Roman" w:hAnsi="Times New Roman" w:cs="Times New Roman"/>
      <w:sz w:val="26"/>
      <w:szCs w:val="26"/>
      <w:lang w:eastAsia="ar-SA"/>
    </w:rPr>
  </w:style>
  <w:style w:type="paragraph" w:customStyle="1" w:styleId="xl138">
    <w:name w:val="xl138"/>
    <w:basedOn w:val="a3"/>
    <w:rsid w:val="00FC32E0"/>
    <w:pPr>
      <w:pBdr>
        <w:left w:val="single" w:sz="8" w:space="0" w:color="000000"/>
        <w:right w:val="single" w:sz="8" w:space="0" w:color="000000"/>
      </w:pBdr>
      <w:spacing w:before="280" w:after="280" w:line="240" w:lineRule="auto"/>
      <w:ind w:firstLine="709"/>
    </w:pPr>
    <w:rPr>
      <w:rFonts w:ascii="Times New Roman" w:eastAsia="Times New Roman" w:hAnsi="Times New Roman" w:cs="Times New Roman"/>
      <w:sz w:val="26"/>
      <w:szCs w:val="26"/>
      <w:lang w:eastAsia="ar-SA"/>
    </w:rPr>
  </w:style>
  <w:style w:type="paragraph" w:customStyle="1" w:styleId="xl139">
    <w:name w:val="xl139"/>
    <w:basedOn w:val="a3"/>
    <w:rsid w:val="00FC32E0"/>
    <w:pPr>
      <w:pBdr>
        <w:left w:val="single" w:sz="8" w:space="0" w:color="000000"/>
        <w:right w:val="single" w:sz="8" w:space="0" w:color="000000"/>
      </w:pBdr>
      <w:spacing w:before="280" w:after="280" w:line="240" w:lineRule="auto"/>
      <w:ind w:firstLine="709"/>
    </w:pPr>
    <w:rPr>
      <w:rFonts w:ascii="Times New Roman" w:eastAsia="Times New Roman" w:hAnsi="Times New Roman" w:cs="Times New Roman"/>
      <w:sz w:val="26"/>
      <w:szCs w:val="26"/>
      <w:lang w:eastAsia="ar-SA"/>
    </w:rPr>
  </w:style>
  <w:style w:type="paragraph" w:customStyle="1" w:styleId="xl140">
    <w:name w:val="xl140"/>
    <w:basedOn w:val="a3"/>
    <w:rsid w:val="00FC32E0"/>
    <w:pPr>
      <w:pBdr>
        <w:left w:val="single" w:sz="8" w:space="0" w:color="000000"/>
        <w:right w:val="single" w:sz="8" w:space="0" w:color="000000"/>
      </w:pBdr>
      <w:spacing w:before="280" w:after="280" w:line="240" w:lineRule="auto"/>
      <w:ind w:firstLine="709"/>
    </w:pPr>
    <w:rPr>
      <w:rFonts w:ascii="Times New Roman" w:eastAsia="Times New Roman" w:hAnsi="Times New Roman" w:cs="Times New Roman"/>
      <w:sz w:val="26"/>
      <w:szCs w:val="26"/>
      <w:lang w:eastAsia="ar-SA"/>
    </w:rPr>
  </w:style>
  <w:style w:type="paragraph" w:customStyle="1" w:styleId="xl141">
    <w:name w:val="xl141"/>
    <w:basedOn w:val="a3"/>
    <w:rsid w:val="00FC32E0"/>
    <w:pPr>
      <w:pBdr>
        <w:left w:val="single" w:sz="8" w:space="0" w:color="000000"/>
        <w:right w:val="double" w:sz="1" w:space="0" w:color="000000"/>
      </w:pBdr>
      <w:spacing w:before="280" w:after="280" w:line="240" w:lineRule="auto"/>
      <w:ind w:firstLine="709"/>
      <w:jc w:val="right"/>
    </w:pPr>
    <w:rPr>
      <w:rFonts w:ascii="Times New Roman" w:eastAsia="Times New Roman" w:hAnsi="Times New Roman" w:cs="Times New Roman"/>
      <w:sz w:val="26"/>
      <w:szCs w:val="26"/>
      <w:lang w:eastAsia="ar-SA"/>
    </w:rPr>
  </w:style>
  <w:style w:type="paragraph" w:customStyle="1" w:styleId="xl142">
    <w:name w:val="xl142"/>
    <w:basedOn w:val="a3"/>
    <w:rsid w:val="00FC32E0"/>
    <w:pPr>
      <w:pBdr>
        <w:top w:val="single" w:sz="4" w:space="0" w:color="000000"/>
        <w:left w:val="single" w:sz="8" w:space="0" w:color="000000"/>
        <w:bottom w:val="double" w:sz="1" w:space="0" w:color="000000"/>
        <w:right w:val="double" w:sz="1" w:space="0" w:color="000000"/>
      </w:pBdr>
      <w:spacing w:before="280" w:after="280" w:line="240" w:lineRule="auto"/>
      <w:ind w:firstLine="709"/>
      <w:jc w:val="center"/>
    </w:pPr>
    <w:rPr>
      <w:rFonts w:ascii="Times New Roman" w:eastAsia="Times New Roman" w:hAnsi="Times New Roman" w:cs="Times New Roman"/>
      <w:b/>
      <w:bCs/>
      <w:sz w:val="26"/>
      <w:szCs w:val="26"/>
      <w:lang w:eastAsia="ar-SA"/>
    </w:rPr>
  </w:style>
  <w:style w:type="paragraph" w:customStyle="1" w:styleId="xl143">
    <w:name w:val="xl143"/>
    <w:basedOn w:val="a3"/>
    <w:rsid w:val="00FC32E0"/>
    <w:pPr>
      <w:pBdr>
        <w:top w:val="double" w:sz="1" w:space="0" w:color="000000"/>
        <w:left w:val="double" w:sz="1" w:space="0" w:color="000000"/>
        <w:right w:val="single" w:sz="8" w:space="0" w:color="000000"/>
      </w:pBdr>
      <w:spacing w:before="280" w:after="280" w:line="240" w:lineRule="auto"/>
      <w:ind w:firstLine="709"/>
    </w:pPr>
    <w:rPr>
      <w:rFonts w:ascii="Times New Roman" w:eastAsia="Times New Roman" w:hAnsi="Times New Roman" w:cs="Times New Roman"/>
      <w:sz w:val="26"/>
      <w:szCs w:val="26"/>
      <w:lang w:eastAsia="ar-SA"/>
    </w:rPr>
  </w:style>
  <w:style w:type="paragraph" w:customStyle="1" w:styleId="xl144">
    <w:name w:val="xl144"/>
    <w:basedOn w:val="a3"/>
    <w:rsid w:val="00FC32E0"/>
    <w:pPr>
      <w:pBdr>
        <w:left w:val="double" w:sz="1" w:space="0" w:color="000000"/>
        <w:right w:val="single" w:sz="8" w:space="0" w:color="000000"/>
      </w:pBdr>
      <w:spacing w:before="280" w:after="280" w:line="240" w:lineRule="auto"/>
      <w:ind w:firstLine="709"/>
    </w:pPr>
    <w:rPr>
      <w:rFonts w:ascii="Times New Roman" w:eastAsia="Times New Roman" w:hAnsi="Times New Roman" w:cs="Times New Roman"/>
      <w:b/>
      <w:bCs/>
      <w:sz w:val="26"/>
      <w:szCs w:val="26"/>
      <w:lang w:eastAsia="ar-SA"/>
    </w:rPr>
  </w:style>
  <w:style w:type="paragraph" w:customStyle="1" w:styleId="xl145">
    <w:name w:val="xl145"/>
    <w:basedOn w:val="a3"/>
    <w:rsid w:val="00FC32E0"/>
    <w:pPr>
      <w:pBdr>
        <w:left w:val="single" w:sz="8" w:space="0" w:color="000000"/>
        <w:right w:val="single" w:sz="8" w:space="0" w:color="000000"/>
      </w:pBdr>
      <w:spacing w:before="280" w:after="280" w:line="240" w:lineRule="auto"/>
      <w:ind w:firstLine="709"/>
    </w:pPr>
    <w:rPr>
      <w:rFonts w:ascii="Times New Roman" w:eastAsia="Times New Roman" w:hAnsi="Times New Roman" w:cs="Times New Roman"/>
      <w:b/>
      <w:bCs/>
      <w:sz w:val="26"/>
      <w:szCs w:val="26"/>
      <w:lang w:eastAsia="ar-SA"/>
    </w:rPr>
  </w:style>
  <w:style w:type="paragraph" w:customStyle="1" w:styleId="xl146">
    <w:name w:val="xl146"/>
    <w:basedOn w:val="a3"/>
    <w:rsid w:val="00FC32E0"/>
    <w:pPr>
      <w:pBdr>
        <w:left w:val="double" w:sz="1" w:space="0" w:color="000000"/>
        <w:bottom w:val="double" w:sz="1" w:space="0" w:color="000000"/>
        <w:right w:val="single" w:sz="8" w:space="0" w:color="000000"/>
      </w:pBdr>
      <w:spacing w:before="280" w:after="280" w:line="240" w:lineRule="auto"/>
      <w:ind w:firstLine="709"/>
    </w:pPr>
    <w:rPr>
      <w:rFonts w:ascii="Times New Roman" w:eastAsia="Times New Roman" w:hAnsi="Times New Roman" w:cs="Times New Roman"/>
      <w:sz w:val="26"/>
      <w:szCs w:val="26"/>
      <w:lang w:eastAsia="ar-SA"/>
    </w:rPr>
  </w:style>
  <w:style w:type="paragraph" w:customStyle="1" w:styleId="xl147">
    <w:name w:val="xl147"/>
    <w:basedOn w:val="a3"/>
    <w:rsid w:val="00FC32E0"/>
    <w:pPr>
      <w:pBdr>
        <w:left w:val="single" w:sz="8" w:space="0" w:color="000000"/>
        <w:bottom w:val="double" w:sz="1" w:space="0" w:color="000000"/>
        <w:right w:val="single" w:sz="8" w:space="0" w:color="000000"/>
      </w:pBdr>
      <w:spacing w:before="280" w:after="280" w:line="240" w:lineRule="auto"/>
      <w:ind w:firstLine="709"/>
      <w:jc w:val="right"/>
    </w:pPr>
    <w:rPr>
      <w:rFonts w:ascii="Times New Roman" w:eastAsia="Times New Roman" w:hAnsi="Times New Roman" w:cs="Times New Roman"/>
      <w:sz w:val="26"/>
      <w:szCs w:val="26"/>
      <w:lang w:eastAsia="ar-SA"/>
    </w:rPr>
  </w:style>
  <w:style w:type="paragraph" w:customStyle="1" w:styleId="xl148">
    <w:name w:val="xl148"/>
    <w:basedOn w:val="a3"/>
    <w:rsid w:val="00FC32E0"/>
    <w:pPr>
      <w:spacing w:before="280" w:after="280" w:line="240" w:lineRule="auto"/>
      <w:ind w:firstLine="709"/>
      <w:jc w:val="center"/>
    </w:pPr>
    <w:rPr>
      <w:rFonts w:ascii="Times New Roman" w:eastAsia="Times New Roman" w:hAnsi="Times New Roman" w:cs="Times New Roman"/>
      <w:b/>
      <w:bCs/>
      <w:sz w:val="32"/>
      <w:szCs w:val="32"/>
      <w:lang w:eastAsia="ar-SA"/>
    </w:rPr>
  </w:style>
  <w:style w:type="paragraph" w:customStyle="1" w:styleId="xl149">
    <w:name w:val="xl149"/>
    <w:basedOn w:val="a3"/>
    <w:rsid w:val="00FC32E0"/>
    <w:pPr>
      <w:pBdr>
        <w:top w:val="single" w:sz="8" w:space="0" w:color="000000"/>
        <w:left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50">
    <w:name w:val="xl150"/>
    <w:basedOn w:val="a3"/>
    <w:rsid w:val="00FC32E0"/>
    <w:pPr>
      <w:pBdr>
        <w:top w:val="single" w:sz="8" w:space="0" w:color="000000"/>
        <w:right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51">
    <w:name w:val="xl151"/>
    <w:basedOn w:val="a3"/>
    <w:rsid w:val="00FC32E0"/>
    <w:pPr>
      <w:pBdr>
        <w:left w:val="single" w:sz="8" w:space="0" w:color="000000"/>
        <w:bottom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52">
    <w:name w:val="xl152"/>
    <w:basedOn w:val="a3"/>
    <w:rsid w:val="00FC32E0"/>
    <w:pPr>
      <w:pBdr>
        <w:bottom w:val="single" w:sz="8" w:space="0" w:color="000000"/>
        <w:right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53">
    <w:name w:val="xl153"/>
    <w:basedOn w:val="a3"/>
    <w:rsid w:val="00FC32E0"/>
    <w:pPr>
      <w:pBdr>
        <w:top w:val="single" w:sz="8" w:space="0" w:color="000000"/>
        <w:bottom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54">
    <w:name w:val="xl154"/>
    <w:basedOn w:val="a3"/>
    <w:rsid w:val="00FC32E0"/>
    <w:pPr>
      <w:pBdr>
        <w:top w:val="double" w:sz="1" w:space="0" w:color="000000"/>
        <w:left w:val="single" w:sz="8" w:space="0" w:color="000000"/>
        <w:bottom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55">
    <w:name w:val="xl155"/>
    <w:basedOn w:val="a3"/>
    <w:rsid w:val="00FC32E0"/>
    <w:pPr>
      <w:pBdr>
        <w:top w:val="double" w:sz="1" w:space="0" w:color="000000"/>
        <w:bottom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56">
    <w:name w:val="xl156"/>
    <w:basedOn w:val="a3"/>
    <w:rsid w:val="00FC32E0"/>
    <w:pPr>
      <w:pBdr>
        <w:top w:val="double" w:sz="1" w:space="0" w:color="000000"/>
        <w:bottom w:val="single" w:sz="8" w:space="0" w:color="000000"/>
        <w:right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57">
    <w:name w:val="xl157"/>
    <w:basedOn w:val="a3"/>
    <w:rsid w:val="00FC32E0"/>
    <w:pPr>
      <w:pBdr>
        <w:top w:val="double" w:sz="1" w:space="0" w:color="000000"/>
        <w:left w:val="single" w:sz="8" w:space="0" w:color="000000"/>
        <w:right w:val="double" w:sz="1"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58">
    <w:name w:val="xl158"/>
    <w:basedOn w:val="a3"/>
    <w:rsid w:val="00FC32E0"/>
    <w:pPr>
      <w:pBdr>
        <w:left w:val="single" w:sz="8" w:space="0" w:color="000000"/>
        <w:right w:val="double" w:sz="1"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59">
    <w:name w:val="xl159"/>
    <w:basedOn w:val="a3"/>
    <w:rsid w:val="00FC32E0"/>
    <w:pPr>
      <w:pBdr>
        <w:left w:val="single" w:sz="8" w:space="0" w:color="000000"/>
        <w:bottom w:val="single" w:sz="8" w:space="0" w:color="000000"/>
        <w:right w:val="double" w:sz="1"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60">
    <w:name w:val="xl160"/>
    <w:basedOn w:val="a3"/>
    <w:rsid w:val="00FC32E0"/>
    <w:pPr>
      <w:pBdr>
        <w:top w:val="double" w:sz="1" w:space="0" w:color="000000"/>
        <w:left w:val="double" w:sz="1" w:space="0" w:color="000000"/>
        <w:right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61">
    <w:name w:val="xl161"/>
    <w:basedOn w:val="a3"/>
    <w:rsid w:val="00FC32E0"/>
    <w:pPr>
      <w:pBdr>
        <w:left w:val="double" w:sz="1" w:space="0" w:color="000000"/>
        <w:right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62">
    <w:name w:val="xl162"/>
    <w:basedOn w:val="a3"/>
    <w:rsid w:val="00FC32E0"/>
    <w:pPr>
      <w:pBdr>
        <w:left w:val="double" w:sz="1" w:space="0" w:color="000000"/>
        <w:bottom w:val="single" w:sz="8" w:space="0" w:color="000000"/>
        <w:right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font5">
    <w:name w:val="font5"/>
    <w:basedOn w:val="a3"/>
    <w:rsid w:val="00FC32E0"/>
    <w:pPr>
      <w:spacing w:before="280" w:after="280" w:line="240" w:lineRule="auto"/>
      <w:ind w:firstLine="709"/>
    </w:pPr>
    <w:rPr>
      <w:rFonts w:ascii="Times New Roman" w:eastAsia="Times New Roman" w:hAnsi="Times New Roman" w:cs="Times New Roman"/>
      <w:sz w:val="26"/>
      <w:szCs w:val="26"/>
      <w:lang w:eastAsia="ar-SA"/>
    </w:rPr>
  </w:style>
  <w:style w:type="paragraph" w:customStyle="1" w:styleId="font6">
    <w:name w:val="font6"/>
    <w:basedOn w:val="a3"/>
    <w:rsid w:val="00FC32E0"/>
    <w:pPr>
      <w:spacing w:before="280" w:after="280" w:line="240" w:lineRule="auto"/>
      <w:ind w:firstLine="709"/>
    </w:pPr>
    <w:rPr>
      <w:rFonts w:ascii="Times New Roman" w:eastAsia="Times New Roman" w:hAnsi="Times New Roman" w:cs="Times New Roman"/>
      <w:sz w:val="26"/>
      <w:szCs w:val="26"/>
      <w:lang w:eastAsia="ar-SA"/>
    </w:rPr>
  </w:style>
  <w:style w:type="paragraph" w:customStyle="1" w:styleId="font7">
    <w:name w:val="font7"/>
    <w:basedOn w:val="a3"/>
    <w:rsid w:val="00FC32E0"/>
    <w:pPr>
      <w:spacing w:before="280" w:after="280" w:line="240" w:lineRule="auto"/>
      <w:ind w:firstLine="709"/>
    </w:pPr>
    <w:rPr>
      <w:rFonts w:ascii="Tahoma" w:eastAsia="Times New Roman" w:hAnsi="Tahoma" w:cs="Tahoma"/>
      <w:b/>
      <w:bCs/>
      <w:color w:val="000000"/>
      <w:sz w:val="20"/>
      <w:szCs w:val="20"/>
      <w:lang w:eastAsia="ar-SA"/>
    </w:rPr>
  </w:style>
  <w:style w:type="paragraph" w:customStyle="1" w:styleId="font8">
    <w:name w:val="font8"/>
    <w:basedOn w:val="a3"/>
    <w:rsid w:val="00FC32E0"/>
    <w:pPr>
      <w:spacing w:before="280" w:after="280" w:line="240" w:lineRule="auto"/>
      <w:ind w:firstLine="709"/>
    </w:pPr>
    <w:rPr>
      <w:rFonts w:ascii="Tahoma" w:eastAsia="Times New Roman" w:hAnsi="Tahoma" w:cs="Tahoma"/>
      <w:color w:val="000000"/>
      <w:sz w:val="20"/>
      <w:szCs w:val="20"/>
      <w:lang w:eastAsia="ar-SA"/>
    </w:rPr>
  </w:style>
  <w:style w:type="paragraph" w:customStyle="1" w:styleId="xl163">
    <w:name w:val="xl163"/>
    <w:basedOn w:val="a3"/>
    <w:rsid w:val="00FC32E0"/>
    <w:pPr>
      <w:pBdr>
        <w:left w:val="single" w:sz="8" w:space="0" w:color="000000"/>
        <w:bottom w:val="double" w:sz="1" w:space="0" w:color="000000"/>
        <w:right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6"/>
      <w:szCs w:val="26"/>
      <w:lang w:eastAsia="ar-SA"/>
    </w:rPr>
  </w:style>
  <w:style w:type="paragraph" w:customStyle="1" w:styleId="xl164">
    <w:name w:val="xl164"/>
    <w:basedOn w:val="a3"/>
    <w:rsid w:val="00FC32E0"/>
    <w:pPr>
      <w:pBdr>
        <w:top w:val="double" w:sz="1" w:space="0" w:color="000000"/>
        <w:left w:val="single" w:sz="8" w:space="0" w:color="000000"/>
        <w:right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8"/>
      <w:lang w:eastAsia="ar-SA"/>
    </w:rPr>
  </w:style>
  <w:style w:type="paragraph" w:customStyle="1" w:styleId="xl165">
    <w:name w:val="xl165"/>
    <w:basedOn w:val="a3"/>
    <w:rsid w:val="00FC32E0"/>
    <w:pPr>
      <w:pBdr>
        <w:top w:val="single" w:sz="8" w:space="0" w:color="000000"/>
        <w:left w:val="double" w:sz="1" w:space="0" w:color="000000"/>
        <w:bottom w:val="single" w:sz="4" w:space="0" w:color="000000"/>
        <w:right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6"/>
      <w:szCs w:val="26"/>
      <w:lang w:eastAsia="ar-SA"/>
    </w:rPr>
  </w:style>
  <w:style w:type="paragraph" w:customStyle="1" w:styleId="xl166">
    <w:name w:val="xl166"/>
    <w:basedOn w:val="a3"/>
    <w:rsid w:val="00FC32E0"/>
    <w:pPr>
      <w:pBdr>
        <w:top w:val="single" w:sz="8" w:space="0" w:color="000000"/>
        <w:left w:val="single" w:sz="8" w:space="0" w:color="000000"/>
        <w:bottom w:val="single" w:sz="4" w:space="0" w:color="000000"/>
        <w:right w:val="single" w:sz="8" w:space="0" w:color="000000"/>
      </w:pBdr>
      <w:spacing w:before="280" w:after="280" w:line="240" w:lineRule="auto"/>
      <w:ind w:firstLine="709"/>
      <w:jc w:val="center"/>
      <w:textAlignment w:val="center"/>
    </w:pPr>
    <w:rPr>
      <w:rFonts w:ascii="Times New Roman" w:eastAsia="Times New Roman" w:hAnsi="Times New Roman" w:cs="Times New Roman"/>
      <w:b/>
      <w:bCs/>
      <w:sz w:val="26"/>
      <w:szCs w:val="26"/>
      <w:lang w:eastAsia="ar-SA"/>
    </w:rPr>
  </w:style>
  <w:style w:type="paragraph" w:customStyle="1" w:styleId="xl167">
    <w:name w:val="xl167"/>
    <w:basedOn w:val="a3"/>
    <w:rsid w:val="00FC32E0"/>
    <w:pPr>
      <w:pBdr>
        <w:top w:val="single" w:sz="4" w:space="0" w:color="000000"/>
        <w:left w:val="double" w:sz="1" w:space="0" w:color="000000"/>
        <w:bottom w:val="double" w:sz="1" w:space="0" w:color="000000"/>
        <w:right w:val="single" w:sz="8" w:space="0" w:color="000000"/>
      </w:pBdr>
      <w:spacing w:before="280" w:after="280" w:line="240" w:lineRule="auto"/>
      <w:ind w:firstLine="709"/>
      <w:jc w:val="center"/>
    </w:pPr>
    <w:rPr>
      <w:rFonts w:ascii="Times New Roman" w:eastAsia="Times New Roman" w:hAnsi="Times New Roman" w:cs="Times New Roman"/>
      <w:b/>
      <w:bCs/>
      <w:sz w:val="26"/>
      <w:szCs w:val="26"/>
      <w:lang w:eastAsia="ar-SA"/>
    </w:rPr>
  </w:style>
  <w:style w:type="paragraph" w:customStyle="1" w:styleId="xl168">
    <w:name w:val="xl168"/>
    <w:basedOn w:val="a3"/>
    <w:rsid w:val="00FC32E0"/>
    <w:pPr>
      <w:pBdr>
        <w:top w:val="single" w:sz="4" w:space="0" w:color="000000"/>
        <w:left w:val="single" w:sz="8" w:space="0" w:color="000000"/>
        <w:bottom w:val="double" w:sz="1" w:space="0" w:color="000000"/>
        <w:right w:val="single" w:sz="8" w:space="0" w:color="000000"/>
      </w:pBdr>
      <w:spacing w:before="280" w:after="280" w:line="240" w:lineRule="auto"/>
      <w:ind w:firstLine="709"/>
      <w:jc w:val="center"/>
    </w:pPr>
    <w:rPr>
      <w:rFonts w:ascii="Times New Roman" w:eastAsia="Times New Roman" w:hAnsi="Times New Roman" w:cs="Times New Roman"/>
      <w:b/>
      <w:bCs/>
      <w:sz w:val="26"/>
      <w:szCs w:val="26"/>
      <w:lang w:eastAsia="ar-SA"/>
    </w:rPr>
  </w:style>
  <w:style w:type="paragraph" w:customStyle="1" w:styleId="a0">
    <w:name w:val="перечисление"/>
    <w:basedOn w:val="a3"/>
    <w:rsid w:val="00FC32E0"/>
    <w:pPr>
      <w:numPr>
        <w:numId w:val="12"/>
      </w:numPr>
      <w:spacing w:after="0" w:line="240" w:lineRule="auto"/>
      <w:jc w:val="both"/>
    </w:pPr>
    <w:rPr>
      <w:rFonts w:ascii="Times New Roman" w:eastAsia="Times New Roman" w:hAnsi="Times New Roman" w:cs="Calibri"/>
      <w:spacing w:val="-2"/>
      <w:sz w:val="24"/>
      <w:szCs w:val="24"/>
      <w:lang w:eastAsia="ar-SA"/>
    </w:rPr>
  </w:style>
  <w:style w:type="paragraph" w:customStyle="1" w:styleId="Heading">
    <w:name w:val="Heading"/>
    <w:rsid w:val="00FC32E0"/>
    <w:pPr>
      <w:widowControl w:val="0"/>
      <w:suppressAutoHyphens/>
      <w:autoSpaceDE w:val="0"/>
      <w:spacing w:after="0" w:line="240" w:lineRule="auto"/>
    </w:pPr>
    <w:rPr>
      <w:rFonts w:ascii="Arial" w:eastAsia="Times New Roman" w:hAnsi="Arial" w:cs="Arial"/>
      <w:b/>
      <w:bCs/>
      <w:lang w:eastAsia="ar-SA"/>
    </w:rPr>
  </w:style>
  <w:style w:type="paragraph" w:customStyle="1" w:styleId="afffffff6">
    <w:name w:val="текст таблицы"/>
    <w:basedOn w:val="a3"/>
    <w:rsid w:val="00FC32E0"/>
    <w:pPr>
      <w:spacing w:after="0" w:line="360" w:lineRule="auto"/>
      <w:ind w:left="-108" w:right="-108" w:firstLine="709"/>
    </w:pPr>
    <w:rPr>
      <w:rFonts w:ascii="Times New Roman" w:eastAsia="Times New Roman" w:hAnsi="Times New Roman" w:cs="Calibri"/>
      <w:sz w:val="24"/>
      <w:szCs w:val="24"/>
      <w:lang w:eastAsia="ar-SA"/>
    </w:rPr>
  </w:style>
  <w:style w:type="paragraph" w:customStyle="1" w:styleId="a1">
    <w:name w:val="название таблицы"/>
    <w:basedOn w:val="a3"/>
    <w:rsid w:val="00FC32E0"/>
    <w:pPr>
      <w:numPr>
        <w:numId w:val="14"/>
      </w:numPr>
      <w:spacing w:after="0" w:line="240" w:lineRule="auto"/>
      <w:ind w:left="0" w:right="-108" w:firstLine="0"/>
    </w:pPr>
    <w:rPr>
      <w:rFonts w:ascii="Times New Roman" w:eastAsia="Times New Roman" w:hAnsi="Times New Roman" w:cs="Calibri"/>
      <w:sz w:val="24"/>
      <w:szCs w:val="24"/>
      <w:lang w:eastAsia="ar-SA"/>
    </w:rPr>
  </w:style>
  <w:style w:type="paragraph" w:customStyle="1" w:styleId="213">
    <w:name w:val="Основной текст 21"/>
    <w:basedOn w:val="a3"/>
    <w:rsid w:val="00FC32E0"/>
    <w:pPr>
      <w:pBdr>
        <w:left w:val="single" w:sz="4" w:space="1" w:color="000000"/>
        <w:bottom w:val="single" w:sz="4" w:space="1" w:color="000000"/>
      </w:pBdr>
      <w:spacing w:after="0" w:line="240" w:lineRule="auto"/>
      <w:ind w:firstLine="709"/>
    </w:pPr>
    <w:rPr>
      <w:rFonts w:ascii="Times New Roman" w:eastAsia="Times New Roman" w:hAnsi="Times New Roman" w:cs="Calibri"/>
      <w:sz w:val="24"/>
      <w:szCs w:val="24"/>
      <w:lang w:eastAsia="ar-SA"/>
    </w:rPr>
  </w:style>
  <w:style w:type="paragraph" w:customStyle="1" w:styleId="afffffff7">
    <w:name w:val="подзаг таб"/>
    <w:basedOn w:val="a3"/>
    <w:rsid w:val="00FC32E0"/>
    <w:pPr>
      <w:spacing w:after="0" w:line="288" w:lineRule="auto"/>
      <w:ind w:firstLine="709"/>
      <w:jc w:val="center"/>
    </w:pPr>
    <w:rPr>
      <w:rFonts w:ascii="Arial" w:eastAsia="Times New Roman" w:hAnsi="Arial" w:cs="Arial"/>
      <w:sz w:val="28"/>
      <w:lang w:eastAsia="ar-SA"/>
    </w:rPr>
  </w:style>
  <w:style w:type="paragraph" w:customStyle="1" w:styleId="afffffff8">
    <w:name w:val="Список маркир"/>
    <w:basedOn w:val="a3"/>
    <w:rsid w:val="00FC32E0"/>
    <w:pPr>
      <w:spacing w:after="0" w:line="360" w:lineRule="auto"/>
      <w:ind w:firstLine="540"/>
      <w:jc w:val="both"/>
    </w:pPr>
    <w:rPr>
      <w:rFonts w:ascii="Times New Roman" w:eastAsia="Times New Roman" w:hAnsi="Times New Roman" w:cs="Calibri"/>
      <w:sz w:val="24"/>
      <w:szCs w:val="24"/>
      <w:lang w:eastAsia="ar-SA"/>
    </w:rPr>
  </w:style>
  <w:style w:type="paragraph" w:customStyle="1" w:styleId="a">
    <w:name w:val="Список нумерованный Знак"/>
    <w:basedOn w:val="a3"/>
    <w:rsid w:val="00FC32E0"/>
    <w:pPr>
      <w:numPr>
        <w:numId w:val="10"/>
      </w:numPr>
      <w:tabs>
        <w:tab w:val="left" w:pos="1260"/>
      </w:tabs>
      <w:spacing w:after="0" w:line="360" w:lineRule="auto"/>
      <w:jc w:val="both"/>
    </w:pPr>
    <w:rPr>
      <w:rFonts w:ascii="Times New Roman" w:eastAsia="Times New Roman" w:hAnsi="Times New Roman" w:cs="Calibri"/>
      <w:sz w:val="24"/>
      <w:szCs w:val="24"/>
      <w:lang w:eastAsia="ar-SA"/>
    </w:rPr>
  </w:style>
  <w:style w:type="paragraph" w:customStyle="1" w:styleId="afffffff9">
    <w:name w:val="Список нумерованный"/>
    <w:basedOn w:val="a3"/>
    <w:rsid w:val="00FC32E0"/>
    <w:pPr>
      <w:tabs>
        <w:tab w:val="left" w:pos="153"/>
        <w:tab w:val="left" w:pos="1260"/>
      </w:tabs>
      <w:spacing w:after="0" w:line="360" w:lineRule="auto"/>
      <w:ind w:left="153" w:hanging="153"/>
      <w:jc w:val="both"/>
    </w:pPr>
    <w:rPr>
      <w:rFonts w:ascii="Times New Roman" w:eastAsia="Times New Roman" w:hAnsi="Times New Roman" w:cs="Calibri"/>
      <w:sz w:val="24"/>
      <w:szCs w:val="24"/>
      <w:lang w:eastAsia="ar-SA"/>
    </w:rPr>
  </w:style>
  <w:style w:type="paragraph" w:customStyle="1" w:styleId="afffffffa">
    <w:name w:val="том"/>
    <w:basedOn w:val="ConsNonformat"/>
    <w:rsid w:val="00FC32E0"/>
    <w:pPr>
      <w:widowControl/>
      <w:suppressAutoHyphens/>
      <w:autoSpaceDE w:val="0"/>
      <w:spacing w:line="360" w:lineRule="auto"/>
      <w:ind w:firstLine="720"/>
      <w:jc w:val="both"/>
    </w:pPr>
    <w:rPr>
      <w:rFonts w:ascii="Calibri" w:hAnsi="Calibri" w:cs="Calibri"/>
      <w:b/>
      <w:bCs/>
      <w:snapToGrid/>
      <w:sz w:val="28"/>
      <w:szCs w:val="28"/>
      <w:lang w:eastAsia="ar-SA"/>
    </w:rPr>
  </w:style>
  <w:style w:type="paragraph" w:customStyle="1" w:styleId="117">
    <w:name w:val="Заголовок 1.1"/>
    <w:basedOn w:val="a3"/>
    <w:rsid w:val="00FC32E0"/>
    <w:pPr>
      <w:keepNext/>
      <w:keepLines/>
      <w:spacing w:before="40" w:after="40" w:line="360" w:lineRule="auto"/>
      <w:ind w:firstLine="709"/>
      <w:jc w:val="center"/>
    </w:pPr>
    <w:rPr>
      <w:rFonts w:ascii="Times New Roman" w:eastAsia="Times New Roman" w:hAnsi="Times New Roman" w:cs="Calibri"/>
      <w:b/>
      <w:bCs/>
      <w:sz w:val="26"/>
      <w:szCs w:val="26"/>
      <w:lang w:eastAsia="ar-SA"/>
    </w:rPr>
  </w:style>
  <w:style w:type="paragraph" w:customStyle="1" w:styleId="afffffffb">
    <w:name w:val="Статья"/>
    <w:basedOn w:val="a3"/>
    <w:rsid w:val="00FC32E0"/>
    <w:pPr>
      <w:spacing w:after="0" w:line="360" w:lineRule="auto"/>
      <w:ind w:firstLine="567"/>
    </w:pPr>
    <w:rPr>
      <w:rFonts w:ascii="Times New Roman" w:eastAsia="Times New Roman" w:hAnsi="Times New Roman" w:cs="Calibri"/>
      <w:sz w:val="24"/>
      <w:szCs w:val="24"/>
      <w:lang w:eastAsia="ar-SA"/>
    </w:rPr>
  </w:style>
  <w:style w:type="paragraph" w:customStyle="1" w:styleId="xl22">
    <w:name w:val="xl22"/>
    <w:basedOn w:val="a3"/>
    <w:rsid w:val="00FC32E0"/>
    <w:pPr>
      <w:spacing w:before="280" w:after="280" w:line="360" w:lineRule="auto"/>
      <w:ind w:firstLine="709"/>
      <w:jc w:val="center"/>
    </w:pPr>
    <w:rPr>
      <w:rFonts w:ascii="Times New Roman CYR" w:eastAsia="Times New Roman" w:hAnsi="Times New Roman CYR" w:cs="Times New Roman CYR"/>
      <w:sz w:val="24"/>
      <w:szCs w:val="24"/>
      <w:lang w:eastAsia="ar-SA"/>
    </w:rPr>
  </w:style>
  <w:style w:type="paragraph" w:customStyle="1" w:styleId="afffffffc">
    <w:name w:val="Обычный в таблице"/>
    <w:basedOn w:val="a3"/>
    <w:rsid w:val="00FC32E0"/>
    <w:pPr>
      <w:spacing w:after="0" w:line="360" w:lineRule="auto"/>
      <w:ind w:hanging="6"/>
      <w:jc w:val="center"/>
    </w:pPr>
    <w:rPr>
      <w:rFonts w:ascii="Times New Roman" w:eastAsia="Times New Roman" w:hAnsi="Times New Roman" w:cs="Calibri"/>
      <w:sz w:val="24"/>
      <w:szCs w:val="24"/>
      <w:lang w:eastAsia="ar-SA"/>
    </w:rPr>
  </w:style>
  <w:style w:type="paragraph" w:customStyle="1" w:styleId="afffffffd">
    <w:name w:val="Заглавие раздела"/>
    <w:basedOn w:val="20"/>
    <w:rsid w:val="00FC32E0"/>
    <w:pPr>
      <w:keepNext w:val="0"/>
      <w:keepLines w:val="0"/>
      <w:tabs>
        <w:tab w:val="left" w:pos="555"/>
        <w:tab w:val="left" w:pos="1789"/>
      </w:tabs>
      <w:spacing w:before="0" w:after="240" w:line="360" w:lineRule="auto"/>
      <w:ind w:left="1789" w:hanging="360"/>
      <w:jc w:val="center"/>
    </w:pPr>
    <w:rPr>
      <w:rFonts w:ascii="Calibri" w:hAnsi="Calibri" w:cs="Calibri"/>
      <w:i/>
      <w:iCs/>
      <w:color w:val="auto"/>
      <w:sz w:val="24"/>
      <w:szCs w:val="24"/>
      <w:lang w:val="ru-RU" w:eastAsia="ar-SA"/>
    </w:rPr>
  </w:style>
  <w:style w:type="paragraph" w:customStyle="1" w:styleId="1ffe">
    <w:name w:val="Заголовок_1 Знак"/>
    <w:basedOn w:val="a3"/>
    <w:rsid w:val="00FC32E0"/>
    <w:pPr>
      <w:spacing w:after="0" w:line="360" w:lineRule="auto"/>
      <w:ind w:firstLine="709"/>
      <w:jc w:val="center"/>
    </w:pPr>
    <w:rPr>
      <w:rFonts w:ascii="Times New Roman" w:eastAsia="Times New Roman" w:hAnsi="Times New Roman" w:cs="Calibri"/>
      <w:b/>
      <w:bCs/>
      <w:caps/>
      <w:sz w:val="24"/>
      <w:szCs w:val="24"/>
      <w:lang w:eastAsia="ar-SA"/>
    </w:rPr>
  </w:style>
  <w:style w:type="paragraph" w:customStyle="1" w:styleId="afffffffe">
    <w:name w:val="Неразрывный основной текст"/>
    <w:basedOn w:val="aff"/>
    <w:rsid w:val="00FC32E0"/>
    <w:pPr>
      <w:keepNext/>
      <w:widowControl/>
      <w:autoSpaceDE/>
      <w:autoSpaceDN/>
      <w:adjustRightInd/>
      <w:spacing w:after="240" w:line="240" w:lineRule="atLeast"/>
      <w:ind w:left="1080"/>
      <w:jc w:val="both"/>
    </w:pPr>
    <w:rPr>
      <w:rFonts w:ascii="Arial" w:hAnsi="Arial" w:cs="Arial"/>
      <w:spacing w:val="-5"/>
      <w:lang w:val="ru-RU" w:eastAsia="ar-SA"/>
    </w:rPr>
  </w:style>
  <w:style w:type="paragraph" w:customStyle="1" w:styleId="affffffff">
    <w:name w:val="Рисунок"/>
    <w:basedOn w:val="a3"/>
    <w:next w:val="1ffd"/>
    <w:rsid w:val="00FC32E0"/>
    <w:pPr>
      <w:keepNext/>
      <w:spacing w:after="0" w:line="360" w:lineRule="auto"/>
      <w:ind w:left="1080" w:firstLine="709"/>
      <w:jc w:val="both"/>
    </w:pPr>
    <w:rPr>
      <w:rFonts w:ascii="Arial" w:eastAsia="Times New Roman" w:hAnsi="Arial" w:cs="Arial"/>
      <w:spacing w:val="-5"/>
      <w:sz w:val="20"/>
      <w:szCs w:val="20"/>
      <w:lang w:eastAsia="ar-SA"/>
    </w:rPr>
  </w:style>
  <w:style w:type="paragraph" w:customStyle="1" w:styleId="affffffff0">
    <w:name w:val="Название части"/>
    <w:basedOn w:val="a3"/>
    <w:rsid w:val="00FC32E0"/>
    <w:pPr>
      <w:shd w:val="clear" w:color="auto" w:fill="000000"/>
      <w:spacing w:after="0" w:line="360" w:lineRule="exact"/>
      <w:ind w:firstLine="709"/>
      <w:jc w:val="center"/>
    </w:pPr>
    <w:rPr>
      <w:rFonts w:ascii="Arial" w:eastAsia="Times New Roman" w:hAnsi="Arial" w:cs="Arial"/>
      <w:color w:val="FFFFFF"/>
      <w:spacing w:val="-16"/>
      <w:sz w:val="26"/>
      <w:szCs w:val="26"/>
      <w:lang w:eastAsia="ar-SA"/>
    </w:rPr>
  </w:style>
  <w:style w:type="paragraph" w:customStyle="1" w:styleId="affffffff1">
    <w:name w:val="Подзаголовок главы"/>
    <w:basedOn w:val="afd"/>
    <w:rsid w:val="00FC32E0"/>
    <w:pPr>
      <w:keepNext/>
      <w:keepLines/>
      <w:spacing w:before="60" w:line="340" w:lineRule="atLeast"/>
      <w:ind w:left="0" w:right="0" w:firstLine="709"/>
      <w:jc w:val="left"/>
    </w:pPr>
    <w:rPr>
      <w:rFonts w:ascii="Arial" w:eastAsia="Times New Roman" w:hAnsi="Arial" w:cs="Arial"/>
      <w:b w:val="0"/>
      <w:spacing w:val="-16"/>
      <w:kern w:val="1"/>
      <w:sz w:val="32"/>
      <w:szCs w:val="32"/>
      <w:lang w:eastAsia="ar-SA"/>
    </w:rPr>
  </w:style>
  <w:style w:type="paragraph" w:customStyle="1" w:styleId="affffffff2">
    <w:name w:val="Название предприятия"/>
    <w:basedOn w:val="a3"/>
    <w:rsid w:val="00FC32E0"/>
    <w:pPr>
      <w:keepNext/>
      <w:keepLines/>
      <w:spacing w:after="0" w:line="220" w:lineRule="atLeast"/>
      <w:ind w:firstLine="709"/>
      <w:jc w:val="both"/>
    </w:pPr>
    <w:rPr>
      <w:rFonts w:ascii="Arial Black" w:eastAsia="Times New Roman" w:hAnsi="Arial Black" w:cs="Arial Black"/>
      <w:spacing w:val="-25"/>
      <w:kern w:val="1"/>
      <w:sz w:val="32"/>
      <w:szCs w:val="32"/>
      <w:lang w:eastAsia="ar-SA"/>
    </w:rPr>
  </w:style>
  <w:style w:type="paragraph" w:customStyle="1" w:styleId="1">
    <w:name w:val="Маркированный_1"/>
    <w:basedOn w:val="a3"/>
    <w:rsid w:val="00FC32E0"/>
    <w:pPr>
      <w:numPr>
        <w:numId w:val="11"/>
      </w:numPr>
      <w:tabs>
        <w:tab w:val="left" w:pos="900"/>
      </w:tabs>
      <w:spacing w:after="0" w:line="360" w:lineRule="auto"/>
      <w:ind w:left="0" w:firstLine="720"/>
      <w:jc w:val="both"/>
    </w:pPr>
    <w:rPr>
      <w:rFonts w:ascii="Times New Roman" w:eastAsia="Times New Roman" w:hAnsi="Times New Roman" w:cs="Calibri"/>
      <w:sz w:val="24"/>
      <w:szCs w:val="24"/>
      <w:lang w:eastAsia="ar-SA"/>
    </w:rPr>
  </w:style>
  <w:style w:type="paragraph" w:customStyle="1" w:styleId="affffffff3">
    <w:name w:val="Название документа"/>
    <w:basedOn w:val="a3"/>
    <w:rsid w:val="00FC32E0"/>
    <w:pPr>
      <w:keepNext/>
      <w:keepLines/>
      <w:pBdr>
        <w:top w:val="single" w:sz="40" w:space="31" w:color="000000"/>
      </w:pBdr>
      <w:tabs>
        <w:tab w:val="left" w:pos="0"/>
      </w:tabs>
      <w:spacing w:before="240" w:after="500" w:line="640" w:lineRule="exact"/>
      <w:ind w:firstLine="709"/>
      <w:jc w:val="both"/>
    </w:pPr>
    <w:rPr>
      <w:rFonts w:ascii="Arial Black" w:eastAsia="Times New Roman" w:hAnsi="Arial Black" w:cs="Arial Black"/>
      <w:b/>
      <w:bCs/>
      <w:spacing w:val="-48"/>
      <w:kern w:val="1"/>
      <w:sz w:val="64"/>
      <w:szCs w:val="64"/>
      <w:lang w:eastAsia="ar-SA"/>
    </w:rPr>
  </w:style>
  <w:style w:type="paragraph" w:customStyle="1" w:styleId="affffffff4">
    <w:name w:val="Нижний колонтитул (четный)"/>
    <w:basedOn w:val="aa"/>
    <w:rsid w:val="00FC32E0"/>
    <w:pPr>
      <w:keepLines/>
      <w:pBdr>
        <w:top w:val="single" w:sz="4" w:space="2" w:color="000000"/>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lang w:eastAsia="ar-SA"/>
    </w:rPr>
  </w:style>
  <w:style w:type="paragraph" w:customStyle="1" w:styleId="affffffff5">
    <w:name w:val="Нижний колонтитул (первый)"/>
    <w:basedOn w:val="aa"/>
    <w:rsid w:val="00FC32E0"/>
    <w:pPr>
      <w:keepLines/>
      <w:pBdr>
        <w:top w:val="single" w:sz="4" w:space="2" w:color="000000"/>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lang w:eastAsia="ar-SA"/>
    </w:rPr>
  </w:style>
  <w:style w:type="paragraph" w:customStyle="1" w:styleId="affffffff6">
    <w:name w:val="Нижний колонтитул (нечетный)"/>
    <w:basedOn w:val="aa"/>
    <w:rsid w:val="00FC32E0"/>
    <w:pPr>
      <w:keepLines/>
      <w:pBdr>
        <w:top w:val="single" w:sz="4" w:space="2" w:color="000000"/>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lang w:eastAsia="ar-SA"/>
    </w:rPr>
  </w:style>
  <w:style w:type="paragraph" w:customStyle="1" w:styleId="214">
    <w:name w:val="Список 21"/>
    <w:basedOn w:val="afb"/>
    <w:rsid w:val="00FC32E0"/>
    <w:pPr>
      <w:spacing w:before="0" w:after="240" w:line="240" w:lineRule="atLeast"/>
      <w:ind w:left="1800" w:hanging="360"/>
    </w:pPr>
    <w:rPr>
      <w:rFonts w:ascii="Arial" w:eastAsia="Times New Roman" w:hAnsi="Arial" w:cs="Arial"/>
      <w:color w:val="auto"/>
      <w:spacing w:val="-5"/>
      <w:sz w:val="20"/>
      <w:u w:val="none"/>
      <w:lang w:eastAsia="ar-SA"/>
    </w:rPr>
  </w:style>
  <w:style w:type="paragraph" w:customStyle="1" w:styleId="314">
    <w:name w:val="Список 31"/>
    <w:basedOn w:val="afb"/>
    <w:rsid w:val="00FC32E0"/>
    <w:pPr>
      <w:spacing w:before="0" w:after="240" w:line="240" w:lineRule="atLeast"/>
      <w:ind w:left="2160" w:hanging="360"/>
    </w:pPr>
    <w:rPr>
      <w:rFonts w:ascii="Arial" w:eastAsia="Times New Roman" w:hAnsi="Arial" w:cs="Arial"/>
      <w:color w:val="auto"/>
      <w:spacing w:val="-5"/>
      <w:sz w:val="20"/>
      <w:u w:val="none"/>
      <w:lang w:eastAsia="ar-SA"/>
    </w:rPr>
  </w:style>
  <w:style w:type="paragraph" w:customStyle="1" w:styleId="410">
    <w:name w:val="Список 41"/>
    <w:basedOn w:val="afb"/>
    <w:rsid w:val="00FC32E0"/>
    <w:pPr>
      <w:spacing w:before="0" w:after="240" w:line="240" w:lineRule="atLeast"/>
      <w:ind w:left="2520" w:hanging="360"/>
    </w:pPr>
    <w:rPr>
      <w:rFonts w:ascii="Arial" w:eastAsia="Times New Roman" w:hAnsi="Arial" w:cs="Arial"/>
      <w:color w:val="auto"/>
      <w:spacing w:val="-5"/>
      <w:sz w:val="20"/>
      <w:u w:val="none"/>
      <w:lang w:eastAsia="ar-SA"/>
    </w:rPr>
  </w:style>
  <w:style w:type="paragraph" w:customStyle="1" w:styleId="510">
    <w:name w:val="Список 51"/>
    <w:basedOn w:val="afb"/>
    <w:rsid w:val="00FC32E0"/>
    <w:pPr>
      <w:spacing w:before="0" w:after="240" w:line="240" w:lineRule="atLeast"/>
      <w:ind w:left="2880" w:hanging="360"/>
    </w:pPr>
    <w:rPr>
      <w:rFonts w:ascii="Arial" w:eastAsia="Times New Roman" w:hAnsi="Arial" w:cs="Arial"/>
      <w:color w:val="auto"/>
      <w:spacing w:val="-5"/>
      <w:sz w:val="20"/>
      <w:u w:val="none"/>
      <w:lang w:eastAsia="ar-SA"/>
    </w:rPr>
  </w:style>
  <w:style w:type="paragraph" w:customStyle="1" w:styleId="215">
    <w:name w:val="Маркированный список 21"/>
    <w:basedOn w:val="a3"/>
    <w:rsid w:val="00FC32E0"/>
    <w:pPr>
      <w:tabs>
        <w:tab w:val="left" w:pos="552"/>
      </w:tabs>
      <w:spacing w:after="240" w:line="240" w:lineRule="atLeast"/>
      <w:ind w:left="1800" w:hanging="552"/>
      <w:jc w:val="both"/>
    </w:pPr>
    <w:rPr>
      <w:rFonts w:ascii="Arial" w:eastAsia="Times New Roman" w:hAnsi="Arial" w:cs="Arial"/>
      <w:spacing w:val="-5"/>
      <w:sz w:val="20"/>
      <w:szCs w:val="20"/>
      <w:lang w:eastAsia="ar-SA"/>
    </w:rPr>
  </w:style>
  <w:style w:type="paragraph" w:customStyle="1" w:styleId="411">
    <w:name w:val="Маркированный список 41"/>
    <w:basedOn w:val="a3"/>
    <w:rsid w:val="00FC32E0"/>
    <w:pPr>
      <w:tabs>
        <w:tab w:val="left" w:pos="552"/>
      </w:tabs>
      <w:spacing w:after="240" w:line="240" w:lineRule="atLeast"/>
      <w:ind w:left="2520" w:hanging="552"/>
      <w:jc w:val="both"/>
    </w:pPr>
    <w:rPr>
      <w:rFonts w:ascii="Arial" w:eastAsia="Times New Roman" w:hAnsi="Arial" w:cs="Arial"/>
      <w:spacing w:val="-5"/>
      <w:sz w:val="20"/>
      <w:szCs w:val="20"/>
      <w:lang w:eastAsia="ar-SA"/>
    </w:rPr>
  </w:style>
  <w:style w:type="paragraph" w:customStyle="1" w:styleId="511">
    <w:name w:val="Маркированный список 51"/>
    <w:basedOn w:val="a3"/>
    <w:rsid w:val="00FC32E0"/>
    <w:pPr>
      <w:tabs>
        <w:tab w:val="left" w:pos="552"/>
      </w:tabs>
      <w:spacing w:after="240" w:line="240" w:lineRule="atLeast"/>
      <w:ind w:left="2880" w:hanging="552"/>
      <w:jc w:val="both"/>
    </w:pPr>
    <w:rPr>
      <w:rFonts w:ascii="Arial" w:eastAsia="Times New Roman" w:hAnsi="Arial" w:cs="Arial"/>
      <w:spacing w:val="-5"/>
      <w:sz w:val="20"/>
      <w:szCs w:val="20"/>
      <w:lang w:eastAsia="ar-SA"/>
    </w:rPr>
  </w:style>
  <w:style w:type="paragraph" w:customStyle="1" w:styleId="1fff">
    <w:name w:val="Продолжение списка1"/>
    <w:basedOn w:val="afb"/>
    <w:rsid w:val="00FC32E0"/>
    <w:pPr>
      <w:spacing w:before="0" w:after="240" w:line="240" w:lineRule="atLeast"/>
      <w:ind w:left="1440" w:firstLine="0"/>
    </w:pPr>
    <w:rPr>
      <w:rFonts w:ascii="Arial" w:eastAsia="Times New Roman" w:hAnsi="Arial" w:cs="Arial"/>
      <w:color w:val="auto"/>
      <w:spacing w:val="-5"/>
      <w:sz w:val="20"/>
      <w:u w:val="none"/>
      <w:lang w:eastAsia="ar-SA"/>
    </w:rPr>
  </w:style>
  <w:style w:type="paragraph" w:customStyle="1" w:styleId="216">
    <w:name w:val="Продолжение списка 21"/>
    <w:basedOn w:val="1fff"/>
    <w:rsid w:val="00FC32E0"/>
    <w:pPr>
      <w:ind w:left="2160"/>
    </w:pPr>
  </w:style>
  <w:style w:type="paragraph" w:customStyle="1" w:styleId="315">
    <w:name w:val="Продолжение списка 31"/>
    <w:basedOn w:val="1fff"/>
    <w:rsid w:val="00FC32E0"/>
    <w:pPr>
      <w:ind w:left="2520"/>
    </w:pPr>
  </w:style>
  <w:style w:type="paragraph" w:customStyle="1" w:styleId="412">
    <w:name w:val="Продолжение списка 41"/>
    <w:basedOn w:val="1fff"/>
    <w:rsid w:val="00FC32E0"/>
    <w:pPr>
      <w:ind w:left="2880"/>
    </w:pPr>
  </w:style>
  <w:style w:type="paragraph" w:customStyle="1" w:styleId="512">
    <w:name w:val="Продолжение списка 51"/>
    <w:basedOn w:val="1fff"/>
    <w:rsid w:val="00FC32E0"/>
    <w:pPr>
      <w:ind w:left="3240"/>
    </w:pPr>
  </w:style>
  <w:style w:type="paragraph" w:customStyle="1" w:styleId="2f6">
    <w:name w:val="Нумерованный список2"/>
    <w:basedOn w:val="a3"/>
    <w:rsid w:val="00FC32E0"/>
    <w:pPr>
      <w:spacing w:before="280" w:after="280" w:line="360" w:lineRule="auto"/>
      <w:ind w:firstLine="709"/>
      <w:jc w:val="both"/>
    </w:pPr>
    <w:rPr>
      <w:rFonts w:ascii="Times New Roman" w:eastAsia="Times New Roman" w:hAnsi="Times New Roman" w:cs="Calibri"/>
      <w:sz w:val="28"/>
      <w:szCs w:val="28"/>
      <w:lang w:eastAsia="ar-SA"/>
    </w:rPr>
  </w:style>
  <w:style w:type="paragraph" w:customStyle="1" w:styleId="217">
    <w:name w:val="Нумерованный список 21"/>
    <w:basedOn w:val="2f6"/>
    <w:rsid w:val="00FC32E0"/>
    <w:pPr>
      <w:spacing w:before="0" w:after="240" w:line="240" w:lineRule="atLeast"/>
      <w:ind w:left="1800" w:hanging="360"/>
    </w:pPr>
    <w:rPr>
      <w:rFonts w:ascii="Arial" w:hAnsi="Arial" w:cs="Arial"/>
      <w:spacing w:val="-5"/>
      <w:sz w:val="20"/>
      <w:szCs w:val="20"/>
    </w:rPr>
  </w:style>
  <w:style w:type="paragraph" w:customStyle="1" w:styleId="316">
    <w:name w:val="Нумерованный список 31"/>
    <w:basedOn w:val="2f6"/>
    <w:rsid w:val="00FC32E0"/>
    <w:pPr>
      <w:tabs>
        <w:tab w:val="left" w:pos="720"/>
      </w:tabs>
      <w:spacing w:before="0" w:after="240" w:line="240" w:lineRule="atLeast"/>
      <w:ind w:left="2160" w:hanging="360"/>
    </w:pPr>
    <w:rPr>
      <w:rFonts w:ascii="Arial" w:hAnsi="Arial" w:cs="Arial"/>
      <w:spacing w:val="-5"/>
      <w:sz w:val="20"/>
      <w:szCs w:val="20"/>
    </w:rPr>
  </w:style>
  <w:style w:type="paragraph" w:customStyle="1" w:styleId="413">
    <w:name w:val="Нумерованный список 41"/>
    <w:basedOn w:val="2f6"/>
    <w:rsid w:val="00FC32E0"/>
    <w:pPr>
      <w:spacing w:before="0" w:after="240" w:line="240" w:lineRule="atLeast"/>
      <w:ind w:left="2520" w:hanging="360"/>
    </w:pPr>
    <w:rPr>
      <w:rFonts w:ascii="Arial" w:hAnsi="Arial" w:cs="Arial"/>
      <w:spacing w:val="-5"/>
      <w:sz w:val="20"/>
      <w:szCs w:val="20"/>
    </w:rPr>
  </w:style>
  <w:style w:type="paragraph" w:customStyle="1" w:styleId="513">
    <w:name w:val="Нумерованный список 51"/>
    <w:basedOn w:val="2f6"/>
    <w:rsid w:val="00FC32E0"/>
    <w:pPr>
      <w:spacing w:before="0" w:after="240" w:line="240" w:lineRule="atLeast"/>
      <w:ind w:left="2880" w:hanging="360"/>
    </w:pPr>
    <w:rPr>
      <w:rFonts w:ascii="Arial" w:hAnsi="Arial" w:cs="Arial"/>
      <w:spacing w:val="-5"/>
      <w:sz w:val="20"/>
      <w:szCs w:val="20"/>
    </w:rPr>
  </w:style>
  <w:style w:type="paragraph" w:customStyle="1" w:styleId="affffffff7">
    <w:name w:val="Подзаголовок части"/>
    <w:basedOn w:val="a3"/>
    <w:next w:val="aff"/>
    <w:rsid w:val="00FC32E0"/>
    <w:pPr>
      <w:keepNext/>
      <w:spacing w:before="360" w:after="120" w:line="360" w:lineRule="auto"/>
      <w:ind w:left="1080" w:firstLine="709"/>
      <w:jc w:val="both"/>
    </w:pPr>
    <w:rPr>
      <w:rFonts w:ascii="Arial" w:eastAsia="Times New Roman" w:hAnsi="Arial" w:cs="Arial"/>
      <w:i/>
      <w:iCs/>
      <w:spacing w:val="-5"/>
      <w:kern w:val="1"/>
      <w:sz w:val="26"/>
      <w:szCs w:val="26"/>
      <w:lang w:eastAsia="ar-SA"/>
    </w:rPr>
  </w:style>
  <w:style w:type="paragraph" w:customStyle="1" w:styleId="affffffff8">
    <w:name w:val="Обратный адрес"/>
    <w:basedOn w:val="a3"/>
    <w:rsid w:val="00FC32E0"/>
    <w:pPr>
      <w:keepLines/>
      <w:tabs>
        <w:tab w:val="left" w:pos="2160"/>
      </w:tabs>
      <w:spacing w:after="0" w:line="160" w:lineRule="atLeast"/>
      <w:ind w:firstLine="709"/>
      <w:jc w:val="both"/>
    </w:pPr>
    <w:rPr>
      <w:rFonts w:ascii="Arial" w:eastAsia="Times New Roman" w:hAnsi="Arial" w:cs="Arial"/>
      <w:sz w:val="14"/>
      <w:szCs w:val="14"/>
      <w:lang w:eastAsia="ar-SA"/>
    </w:rPr>
  </w:style>
  <w:style w:type="paragraph" w:customStyle="1" w:styleId="affffffff9">
    <w:name w:val="Название раздела"/>
    <w:basedOn w:val="a3"/>
    <w:next w:val="aff"/>
    <w:rsid w:val="00FC32E0"/>
    <w:pPr>
      <w:pBdr>
        <w:bottom w:val="single" w:sz="4" w:space="2" w:color="000000"/>
      </w:pBdr>
      <w:spacing w:before="360" w:after="960" w:line="360" w:lineRule="auto"/>
      <w:ind w:firstLine="709"/>
      <w:jc w:val="both"/>
    </w:pPr>
    <w:rPr>
      <w:rFonts w:ascii="Arial Black" w:eastAsia="Times New Roman" w:hAnsi="Arial Black" w:cs="Arial Black"/>
      <w:spacing w:val="-35"/>
      <w:sz w:val="54"/>
      <w:szCs w:val="54"/>
      <w:lang w:eastAsia="ar-SA"/>
    </w:rPr>
  </w:style>
  <w:style w:type="paragraph" w:customStyle="1" w:styleId="affffffffa">
    <w:name w:val="Подзаголовок титульного листа"/>
    <w:basedOn w:val="a3"/>
    <w:next w:val="aff"/>
    <w:rsid w:val="00FC32E0"/>
    <w:pPr>
      <w:pBdr>
        <w:top w:val="single" w:sz="4" w:space="24" w:color="000000"/>
      </w:pBdr>
      <w:spacing w:after="0" w:line="480" w:lineRule="atLeast"/>
      <w:ind w:left="835" w:right="835" w:firstLine="709"/>
      <w:jc w:val="both"/>
    </w:pPr>
    <w:rPr>
      <w:rFonts w:ascii="Arial" w:eastAsia="Times New Roman" w:hAnsi="Arial" w:cs="Arial"/>
      <w:b/>
      <w:bCs/>
      <w:spacing w:val="-30"/>
      <w:sz w:val="48"/>
      <w:szCs w:val="48"/>
      <w:lang w:eastAsia="ar-SA"/>
    </w:rPr>
  </w:style>
  <w:style w:type="paragraph" w:styleId="2f7">
    <w:name w:val="envelope return"/>
    <w:basedOn w:val="a3"/>
    <w:rsid w:val="00FC32E0"/>
    <w:pPr>
      <w:spacing w:after="0" w:line="360" w:lineRule="auto"/>
      <w:ind w:left="1080" w:firstLine="709"/>
      <w:jc w:val="both"/>
    </w:pPr>
    <w:rPr>
      <w:rFonts w:ascii="Arial" w:eastAsia="Times New Roman" w:hAnsi="Arial" w:cs="Arial"/>
      <w:spacing w:val="-5"/>
      <w:sz w:val="20"/>
      <w:szCs w:val="20"/>
      <w:lang w:eastAsia="ar-SA"/>
    </w:rPr>
  </w:style>
  <w:style w:type="paragraph" w:styleId="affffffffb">
    <w:name w:val="Signature"/>
    <w:basedOn w:val="a3"/>
    <w:link w:val="1fff0"/>
    <w:rsid w:val="00FC32E0"/>
    <w:pPr>
      <w:spacing w:after="0" w:line="360" w:lineRule="auto"/>
      <w:ind w:left="4252" w:firstLine="709"/>
      <w:jc w:val="both"/>
    </w:pPr>
    <w:rPr>
      <w:rFonts w:ascii="Arial" w:eastAsia="Times New Roman" w:hAnsi="Arial" w:cs="Times New Roman"/>
      <w:spacing w:val="-5"/>
      <w:sz w:val="20"/>
      <w:szCs w:val="20"/>
      <w:lang w:val="x-none" w:eastAsia="ar-SA"/>
    </w:rPr>
  </w:style>
  <w:style w:type="character" w:customStyle="1" w:styleId="1fff0">
    <w:name w:val="Подпись Знак1"/>
    <w:basedOn w:val="a4"/>
    <w:link w:val="affffffffb"/>
    <w:rsid w:val="00FC32E0"/>
    <w:rPr>
      <w:rFonts w:ascii="Arial" w:eastAsia="Times New Roman" w:hAnsi="Arial" w:cs="Times New Roman"/>
      <w:spacing w:val="-5"/>
      <w:sz w:val="20"/>
      <w:szCs w:val="20"/>
      <w:lang w:val="x-none" w:eastAsia="ar-SA"/>
    </w:rPr>
  </w:style>
  <w:style w:type="paragraph" w:customStyle="1" w:styleId="1fff1">
    <w:name w:val="Приветствие1"/>
    <w:basedOn w:val="a3"/>
    <w:next w:val="a3"/>
    <w:rsid w:val="00FC32E0"/>
    <w:pPr>
      <w:spacing w:after="0" w:line="360" w:lineRule="auto"/>
      <w:ind w:left="1080" w:firstLine="709"/>
      <w:jc w:val="both"/>
    </w:pPr>
    <w:rPr>
      <w:rFonts w:ascii="Arial" w:eastAsia="Times New Roman" w:hAnsi="Arial" w:cs="Arial"/>
      <w:spacing w:val="-5"/>
      <w:sz w:val="20"/>
      <w:szCs w:val="20"/>
      <w:lang w:eastAsia="ar-SA"/>
    </w:rPr>
  </w:style>
  <w:style w:type="paragraph" w:customStyle="1" w:styleId="1fff2">
    <w:name w:val="Прощание1"/>
    <w:basedOn w:val="a3"/>
    <w:rsid w:val="00FC32E0"/>
    <w:pPr>
      <w:spacing w:after="0" w:line="360" w:lineRule="auto"/>
      <w:ind w:left="4252" w:firstLine="709"/>
      <w:jc w:val="both"/>
    </w:pPr>
    <w:rPr>
      <w:rFonts w:ascii="Arial" w:eastAsia="Times New Roman" w:hAnsi="Arial" w:cs="Arial"/>
      <w:spacing w:val="-5"/>
      <w:sz w:val="20"/>
      <w:szCs w:val="20"/>
      <w:lang w:eastAsia="ar-SA"/>
    </w:rPr>
  </w:style>
  <w:style w:type="paragraph" w:styleId="affffffffc">
    <w:name w:val="E-mail Signature"/>
    <w:basedOn w:val="a3"/>
    <w:link w:val="1fff3"/>
    <w:rsid w:val="00FC32E0"/>
    <w:pPr>
      <w:spacing w:after="0" w:line="360" w:lineRule="auto"/>
      <w:ind w:left="1080" w:firstLine="709"/>
      <w:jc w:val="both"/>
    </w:pPr>
    <w:rPr>
      <w:rFonts w:ascii="Arial" w:eastAsia="Times New Roman" w:hAnsi="Arial" w:cs="Times New Roman"/>
      <w:spacing w:val="-5"/>
      <w:sz w:val="20"/>
      <w:szCs w:val="20"/>
      <w:lang w:val="x-none" w:eastAsia="ar-SA"/>
    </w:rPr>
  </w:style>
  <w:style w:type="character" w:customStyle="1" w:styleId="1fff3">
    <w:name w:val="Электронная подпись Знак1"/>
    <w:basedOn w:val="a4"/>
    <w:link w:val="affffffffc"/>
    <w:rsid w:val="00FC32E0"/>
    <w:rPr>
      <w:rFonts w:ascii="Arial" w:eastAsia="Times New Roman" w:hAnsi="Arial" w:cs="Times New Roman"/>
      <w:spacing w:val="-5"/>
      <w:sz w:val="20"/>
      <w:szCs w:val="20"/>
      <w:lang w:val="x-none" w:eastAsia="ar-SA"/>
    </w:rPr>
  </w:style>
  <w:style w:type="paragraph" w:customStyle="1" w:styleId="2f8">
    <w:name w:val="Стиль2"/>
    <w:basedOn w:val="a3"/>
    <w:next w:val="11"/>
    <w:rsid w:val="00FC32E0"/>
    <w:pPr>
      <w:spacing w:after="0" w:line="360" w:lineRule="auto"/>
      <w:ind w:right="-8" w:firstLine="720"/>
      <w:jc w:val="center"/>
    </w:pPr>
    <w:rPr>
      <w:rFonts w:ascii="Times New Roman" w:eastAsia="Times New Roman" w:hAnsi="Times New Roman" w:cs="Calibri"/>
      <w:b/>
      <w:bCs/>
      <w:caps/>
      <w:sz w:val="24"/>
      <w:szCs w:val="24"/>
      <w:lang w:eastAsia="ar-SA"/>
    </w:rPr>
  </w:style>
  <w:style w:type="paragraph" w:customStyle="1" w:styleId="1fff4">
    <w:name w:val="Текст примечания1"/>
    <w:basedOn w:val="a3"/>
    <w:rsid w:val="00FC32E0"/>
    <w:pPr>
      <w:spacing w:after="0" w:line="360" w:lineRule="auto"/>
      <w:ind w:firstLine="680"/>
      <w:jc w:val="both"/>
    </w:pPr>
    <w:rPr>
      <w:rFonts w:ascii="Times New Roman" w:eastAsia="Times New Roman" w:hAnsi="Times New Roman" w:cs="Calibri"/>
      <w:sz w:val="20"/>
      <w:szCs w:val="20"/>
      <w:lang w:eastAsia="ar-SA"/>
    </w:rPr>
  </w:style>
  <w:style w:type="paragraph" w:customStyle="1" w:styleId="affffffffd">
    <w:name w:val="База заголовка"/>
    <w:basedOn w:val="a3"/>
    <w:next w:val="aff"/>
    <w:rsid w:val="00FC32E0"/>
    <w:pPr>
      <w:keepNext/>
      <w:keepLines/>
      <w:spacing w:before="140" w:after="0" w:line="220" w:lineRule="atLeast"/>
      <w:ind w:left="1080" w:firstLine="709"/>
      <w:jc w:val="both"/>
    </w:pPr>
    <w:rPr>
      <w:rFonts w:ascii="Arial" w:eastAsia="Times New Roman" w:hAnsi="Arial" w:cs="Arial"/>
      <w:spacing w:val="-4"/>
      <w:kern w:val="1"/>
      <w:sz w:val="28"/>
      <w:lang w:eastAsia="ar-SA"/>
    </w:rPr>
  </w:style>
  <w:style w:type="paragraph" w:customStyle="1" w:styleId="affffffffe">
    <w:name w:val="Цитаты"/>
    <w:basedOn w:val="a3"/>
    <w:rsid w:val="00FC32E0"/>
    <w:pPr>
      <w:pBdr>
        <w:top w:val="single" w:sz="8" w:space="12" w:color="FFFFFF"/>
        <w:left w:val="single" w:sz="4" w:space="12" w:color="FFFFFF"/>
        <w:bottom w:val="single" w:sz="4" w:space="12" w:color="FFFFFF"/>
        <w:right w:val="single" w:sz="4" w:space="12" w:color="FFFFFF"/>
      </w:pBdr>
      <w:shd w:val="clear" w:color="auto" w:fill="F2F2F2"/>
      <w:spacing w:after="240" w:line="220" w:lineRule="atLeast"/>
      <w:ind w:left="1368" w:right="240" w:firstLine="709"/>
      <w:jc w:val="both"/>
    </w:pPr>
    <w:rPr>
      <w:rFonts w:ascii="Arial Narrow" w:eastAsia="Times New Roman" w:hAnsi="Arial Narrow" w:cs="Arial Narrow"/>
      <w:spacing w:val="-5"/>
      <w:sz w:val="20"/>
      <w:szCs w:val="20"/>
      <w:lang w:eastAsia="ar-SA"/>
    </w:rPr>
  </w:style>
  <w:style w:type="paragraph" w:customStyle="1" w:styleId="afffffffff">
    <w:name w:val="Заголовок части"/>
    <w:basedOn w:val="a3"/>
    <w:rsid w:val="00FC32E0"/>
    <w:pPr>
      <w:shd w:val="clear" w:color="auto" w:fill="000000"/>
      <w:spacing w:after="0" w:line="660" w:lineRule="exact"/>
      <w:ind w:firstLine="709"/>
      <w:jc w:val="center"/>
    </w:pPr>
    <w:rPr>
      <w:rFonts w:ascii="Arial Black" w:eastAsia="Times New Roman" w:hAnsi="Arial Black" w:cs="Arial Black"/>
      <w:color w:val="FFFFFF"/>
      <w:spacing w:val="-40"/>
      <w:sz w:val="84"/>
      <w:szCs w:val="84"/>
      <w:lang w:eastAsia="ar-SA"/>
    </w:rPr>
  </w:style>
  <w:style w:type="paragraph" w:customStyle="1" w:styleId="afffffffff0">
    <w:name w:val="Заголовок главы"/>
    <w:basedOn w:val="a3"/>
    <w:rsid w:val="00FC32E0"/>
    <w:pPr>
      <w:spacing w:after="0" w:line="360" w:lineRule="auto"/>
      <w:ind w:firstLine="709"/>
      <w:jc w:val="center"/>
    </w:pPr>
    <w:rPr>
      <w:rFonts w:ascii="Times New Roman" w:eastAsia="Times New Roman" w:hAnsi="Times New Roman" w:cs="Calibri"/>
      <w:caps/>
      <w:sz w:val="24"/>
      <w:szCs w:val="24"/>
      <w:lang w:eastAsia="ar-SA"/>
    </w:rPr>
  </w:style>
  <w:style w:type="paragraph" w:customStyle="1" w:styleId="afffffffff1">
    <w:name w:val="База сноски"/>
    <w:basedOn w:val="a3"/>
    <w:rsid w:val="00FC32E0"/>
    <w:pPr>
      <w:keepLines/>
      <w:spacing w:after="0" w:line="200" w:lineRule="atLeast"/>
      <w:ind w:left="1080" w:firstLine="709"/>
      <w:jc w:val="both"/>
    </w:pPr>
    <w:rPr>
      <w:rFonts w:ascii="Arial" w:eastAsia="Times New Roman" w:hAnsi="Arial" w:cs="Arial"/>
      <w:spacing w:val="-5"/>
      <w:sz w:val="16"/>
      <w:szCs w:val="16"/>
      <w:lang w:eastAsia="ar-SA"/>
    </w:rPr>
  </w:style>
  <w:style w:type="paragraph" w:customStyle="1" w:styleId="afffffffff2">
    <w:name w:val="Заголовок титульного листа"/>
    <w:basedOn w:val="affffffffd"/>
    <w:next w:val="a3"/>
    <w:rsid w:val="00FC32E0"/>
    <w:pPr>
      <w:keepNext w:val="0"/>
      <w:keepLines w:val="0"/>
      <w:spacing w:before="0" w:after="200" w:line="276" w:lineRule="auto"/>
      <w:ind w:left="0" w:firstLine="0"/>
      <w:jc w:val="left"/>
    </w:pPr>
    <w:rPr>
      <w:rFonts w:ascii="Calibri" w:eastAsia="Calibri" w:hAnsi="Calibri" w:cs="Times New Roman"/>
      <w:spacing w:val="0"/>
    </w:rPr>
  </w:style>
  <w:style w:type="paragraph" w:customStyle="1" w:styleId="afffffffff3">
    <w:name w:val="База верхнего колонтитула"/>
    <w:basedOn w:val="a3"/>
    <w:rsid w:val="00FC32E0"/>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lang w:eastAsia="ar-SA"/>
    </w:rPr>
  </w:style>
  <w:style w:type="paragraph" w:customStyle="1" w:styleId="afffffffff4">
    <w:name w:val="Верхний колонтитул (четный)"/>
    <w:basedOn w:val="a8"/>
    <w:rsid w:val="00FC32E0"/>
    <w:pPr>
      <w:keepLines/>
      <w:pBdr>
        <w:bottom w:val="single" w:sz="4" w:space="1" w:color="000000"/>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lang w:eastAsia="ar-SA"/>
    </w:rPr>
  </w:style>
  <w:style w:type="paragraph" w:customStyle="1" w:styleId="afffffffff5">
    <w:name w:val="Верхний колонтитул (первый)"/>
    <w:basedOn w:val="a8"/>
    <w:rsid w:val="00FC32E0"/>
    <w:pPr>
      <w:keepLines/>
      <w:pBdr>
        <w:top w:val="single" w:sz="4" w:space="2" w:color="000000"/>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lang w:eastAsia="ar-SA"/>
    </w:rPr>
  </w:style>
  <w:style w:type="paragraph" w:customStyle="1" w:styleId="afffffffff6">
    <w:name w:val="Верхний колонтитул (нечетный)"/>
    <w:basedOn w:val="a8"/>
    <w:rsid w:val="00FC32E0"/>
    <w:pPr>
      <w:keepLines/>
      <w:pBdr>
        <w:bottom w:val="single" w:sz="4" w:space="1" w:color="000000"/>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lang w:eastAsia="ar-SA"/>
    </w:rPr>
  </w:style>
  <w:style w:type="paragraph" w:customStyle="1" w:styleId="afffffffff7">
    <w:name w:val="База указателя"/>
    <w:basedOn w:val="a3"/>
    <w:rsid w:val="00FC32E0"/>
    <w:pPr>
      <w:spacing w:after="0" w:line="240" w:lineRule="atLeast"/>
      <w:ind w:left="360" w:hanging="360"/>
      <w:jc w:val="both"/>
    </w:pPr>
    <w:rPr>
      <w:rFonts w:ascii="Arial" w:eastAsia="Times New Roman" w:hAnsi="Arial" w:cs="Arial"/>
      <w:spacing w:val="-5"/>
      <w:sz w:val="18"/>
      <w:szCs w:val="18"/>
      <w:lang w:eastAsia="ar-SA"/>
    </w:rPr>
  </w:style>
  <w:style w:type="paragraph" w:customStyle="1" w:styleId="afffffffff8">
    <w:name w:val="Содержимое таблицы"/>
    <w:basedOn w:val="a3"/>
    <w:rsid w:val="00FC32E0"/>
    <w:pPr>
      <w:widowControl w:val="0"/>
      <w:suppressLineNumbers/>
      <w:suppressAutoHyphens/>
      <w:spacing w:after="0" w:line="240" w:lineRule="auto"/>
      <w:ind w:firstLine="709"/>
    </w:pPr>
    <w:rPr>
      <w:rFonts w:ascii="Times New Roman" w:eastAsia="Times New Roman" w:hAnsi="Times New Roman" w:cs="Calibri"/>
      <w:kern w:val="1"/>
      <w:sz w:val="20"/>
      <w:szCs w:val="20"/>
      <w:lang w:eastAsia="ar-SA"/>
    </w:rPr>
  </w:style>
  <w:style w:type="paragraph" w:customStyle="1" w:styleId="afffffffff9">
    <w:name w:val="Заголовок таблицы"/>
    <w:basedOn w:val="a3"/>
    <w:rsid w:val="00FC32E0"/>
    <w:pPr>
      <w:spacing w:before="60" w:after="0" w:line="360" w:lineRule="auto"/>
      <w:ind w:firstLine="709"/>
      <w:jc w:val="center"/>
    </w:pPr>
    <w:rPr>
      <w:rFonts w:ascii="Arial Black" w:eastAsia="Times New Roman" w:hAnsi="Arial Black" w:cs="Arial Black"/>
      <w:spacing w:val="-5"/>
      <w:sz w:val="16"/>
      <w:szCs w:val="16"/>
      <w:lang w:eastAsia="ar-SA"/>
    </w:rPr>
  </w:style>
  <w:style w:type="paragraph" w:customStyle="1" w:styleId="1fff5">
    <w:name w:val="Шапка1"/>
    <w:basedOn w:val="aff"/>
    <w:rsid w:val="00FC32E0"/>
    <w:pPr>
      <w:keepLines/>
      <w:widowControl/>
      <w:tabs>
        <w:tab w:val="left" w:pos="3600"/>
        <w:tab w:val="left" w:pos="4680"/>
      </w:tabs>
      <w:autoSpaceDE/>
      <w:autoSpaceDN/>
      <w:adjustRightInd/>
      <w:spacing w:line="280" w:lineRule="exact"/>
      <w:ind w:left="1080" w:right="2160" w:hanging="1080"/>
      <w:jc w:val="both"/>
    </w:pPr>
    <w:rPr>
      <w:rFonts w:ascii="Arial" w:hAnsi="Arial" w:cs="Arial"/>
      <w:sz w:val="22"/>
      <w:szCs w:val="22"/>
      <w:lang w:val="ru-RU" w:eastAsia="ar-SA"/>
    </w:rPr>
  </w:style>
  <w:style w:type="paragraph" w:customStyle="1" w:styleId="afffffffffa">
    <w:name w:val="База оглавления"/>
    <w:basedOn w:val="a3"/>
    <w:rsid w:val="00FC32E0"/>
    <w:pPr>
      <w:tabs>
        <w:tab w:val="right" w:leader="dot" w:pos="6480"/>
      </w:tabs>
      <w:spacing w:after="240" w:line="240" w:lineRule="atLeast"/>
      <w:ind w:firstLine="709"/>
      <w:jc w:val="both"/>
    </w:pPr>
    <w:rPr>
      <w:rFonts w:ascii="Arial" w:eastAsia="Times New Roman" w:hAnsi="Arial" w:cs="Arial"/>
      <w:spacing w:val="-5"/>
      <w:sz w:val="20"/>
      <w:szCs w:val="20"/>
      <w:lang w:eastAsia="ar-SA"/>
    </w:rPr>
  </w:style>
  <w:style w:type="paragraph" w:styleId="HTMLa">
    <w:name w:val="HTML Address"/>
    <w:basedOn w:val="a3"/>
    <w:link w:val="HTML10"/>
    <w:rsid w:val="00FC32E0"/>
    <w:pPr>
      <w:spacing w:after="0" w:line="360" w:lineRule="auto"/>
      <w:ind w:left="1080" w:firstLine="709"/>
      <w:jc w:val="both"/>
    </w:pPr>
    <w:rPr>
      <w:rFonts w:ascii="Arial" w:eastAsia="Times New Roman" w:hAnsi="Arial" w:cs="Times New Roman"/>
      <w:i/>
      <w:iCs/>
      <w:spacing w:val="-5"/>
      <w:sz w:val="20"/>
      <w:szCs w:val="20"/>
      <w:lang w:val="x-none" w:eastAsia="ar-SA"/>
    </w:rPr>
  </w:style>
  <w:style w:type="character" w:customStyle="1" w:styleId="HTML10">
    <w:name w:val="Адрес HTML Знак1"/>
    <w:basedOn w:val="a4"/>
    <w:link w:val="HTMLa"/>
    <w:rsid w:val="00FC32E0"/>
    <w:rPr>
      <w:rFonts w:ascii="Arial" w:eastAsia="Times New Roman" w:hAnsi="Arial" w:cs="Times New Roman"/>
      <w:i/>
      <w:iCs/>
      <w:spacing w:val="-5"/>
      <w:sz w:val="20"/>
      <w:szCs w:val="20"/>
      <w:lang w:val="x-none" w:eastAsia="ar-SA"/>
    </w:rPr>
  </w:style>
  <w:style w:type="paragraph" w:styleId="afffffffffb">
    <w:name w:val="envelope address"/>
    <w:basedOn w:val="a3"/>
    <w:rsid w:val="00FC32E0"/>
    <w:pPr>
      <w:spacing w:after="0" w:line="360" w:lineRule="auto"/>
      <w:ind w:left="2880" w:firstLine="709"/>
      <w:jc w:val="both"/>
    </w:pPr>
    <w:rPr>
      <w:rFonts w:ascii="Arial" w:eastAsia="Times New Roman" w:hAnsi="Arial" w:cs="Arial"/>
      <w:spacing w:val="-5"/>
      <w:sz w:val="28"/>
      <w:szCs w:val="28"/>
      <w:lang w:eastAsia="ar-SA"/>
    </w:rPr>
  </w:style>
  <w:style w:type="paragraph" w:customStyle="1" w:styleId="1fff6">
    <w:name w:val="Дата1"/>
    <w:basedOn w:val="a3"/>
    <w:next w:val="a3"/>
    <w:rsid w:val="00FC32E0"/>
    <w:pPr>
      <w:spacing w:after="0" w:line="360" w:lineRule="auto"/>
      <w:ind w:left="1080" w:firstLine="709"/>
      <w:jc w:val="both"/>
    </w:pPr>
    <w:rPr>
      <w:rFonts w:ascii="Arial" w:eastAsia="Times New Roman" w:hAnsi="Arial" w:cs="Arial"/>
      <w:spacing w:val="-5"/>
      <w:sz w:val="20"/>
      <w:szCs w:val="20"/>
      <w:lang w:eastAsia="ar-SA"/>
    </w:rPr>
  </w:style>
  <w:style w:type="paragraph" w:customStyle="1" w:styleId="1fff7">
    <w:name w:val="Заголовок записки1"/>
    <w:basedOn w:val="a3"/>
    <w:next w:val="a3"/>
    <w:rsid w:val="00FC32E0"/>
    <w:pPr>
      <w:spacing w:after="0" w:line="360" w:lineRule="auto"/>
      <w:ind w:left="1080" w:firstLine="709"/>
      <w:jc w:val="both"/>
    </w:pPr>
    <w:rPr>
      <w:rFonts w:ascii="Arial" w:eastAsia="Times New Roman" w:hAnsi="Arial" w:cs="Arial"/>
      <w:spacing w:val="-5"/>
      <w:sz w:val="20"/>
      <w:szCs w:val="20"/>
      <w:lang w:eastAsia="ar-SA"/>
    </w:rPr>
  </w:style>
  <w:style w:type="paragraph" w:customStyle="1" w:styleId="218">
    <w:name w:val="Красная строка 21"/>
    <w:basedOn w:val="af4"/>
    <w:rsid w:val="00FC32E0"/>
    <w:pPr>
      <w:suppressAutoHyphens w:val="0"/>
      <w:spacing w:line="360" w:lineRule="auto"/>
      <w:ind w:firstLine="210"/>
    </w:pPr>
    <w:rPr>
      <w:rFonts w:ascii="Arial" w:hAnsi="Arial" w:cs="Arial"/>
      <w:spacing w:val="-5"/>
      <w:sz w:val="20"/>
      <w:szCs w:val="20"/>
      <w:lang w:val="ru-RU"/>
    </w:rPr>
  </w:style>
  <w:style w:type="paragraph" w:customStyle="1" w:styleId="Caption1">
    <w:name w:val="Caption1"/>
    <w:basedOn w:val="a3"/>
    <w:rsid w:val="00FC32E0"/>
    <w:pPr>
      <w:spacing w:after="0" w:line="360" w:lineRule="auto"/>
      <w:ind w:left="1080" w:firstLine="709"/>
      <w:jc w:val="both"/>
    </w:pPr>
    <w:rPr>
      <w:rFonts w:ascii="Arial" w:eastAsia="Times New Roman" w:hAnsi="Arial" w:cs="Arial"/>
      <w:spacing w:val="-5"/>
      <w:sz w:val="20"/>
      <w:szCs w:val="20"/>
      <w:lang w:eastAsia="ar-SA"/>
    </w:rPr>
  </w:style>
  <w:style w:type="paragraph" w:customStyle="1" w:styleId="1fff8">
    <w:name w:val="Цитата1"/>
    <w:basedOn w:val="a3"/>
    <w:rsid w:val="00FC32E0"/>
    <w:pPr>
      <w:spacing w:after="0" w:line="360" w:lineRule="auto"/>
      <w:ind w:left="526" w:right="43" w:firstLine="709"/>
      <w:jc w:val="both"/>
    </w:pPr>
    <w:rPr>
      <w:rFonts w:ascii="Times New Roman" w:eastAsia="Times New Roman" w:hAnsi="Times New Roman" w:cs="Calibri"/>
      <w:sz w:val="28"/>
      <w:szCs w:val="28"/>
      <w:lang w:eastAsia="ar-SA"/>
    </w:rPr>
  </w:style>
  <w:style w:type="paragraph" w:customStyle="1" w:styleId="1fff9">
    <w:name w:val="Маркированный список1"/>
    <w:basedOn w:val="a3"/>
    <w:rsid w:val="00FC32E0"/>
    <w:pPr>
      <w:spacing w:before="280" w:after="280" w:line="360" w:lineRule="auto"/>
      <w:ind w:firstLine="709"/>
      <w:jc w:val="both"/>
    </w:pPr>
    <w:rPr>
      <w:rFonts w:ascii="Times New Roman" w:eastAsia="Times New Roman" w:hAnsi="Times New Roman" w:cs="Calibri"/>
      <w:sz w:val="28"/>
      <w:szCs w:val="28"/>
      <w:lang w:eastAsia="ar-SA"/>
    </w:rPr>
  </w:style>
  <w:style w:type="paragraph" w:customStyle="1" w:styleId="1fffa">
    <w:name w:val="Нумерованный список1"/>
    <w:basedOn w:val="a3"/>
    <w:rsid w:val="00FC32E0"/>
    <w:pPr>
      <w:spacing w:before="280" w:after="280" w:line="360" w:lineRule="auto"/>
      <w:ind w:firstLine="709"/>
      <w:jc w:val="both"/>
    </w:pPr>
    <w:rPr>
      <w:rFonts w:ascii="Times New Roman" w:eastAsia="Times New Roman" w:hAnsi="Times New Roman" w:cs="Calibri"/>
      <w:sz w:val="28"/>
      <w:szCs w:val="28"/>
      <w:lang w:eastAsia="ar-SA"/>
    </w:rPr>
  </w:style>
  <w:style w:type="paragraph" w:customStyle="1" w:styleId="1fffb">
    <w:name w:val="текст 1"/>
    <w:basedOn w:val="a3"/>
    <w:next w:val="a3"/>
    <w:rsid w:val="00FC32E0"/>
    <w:pPr>
      <w:spacing w:after="0" w:line="240" w:lineRule="auto"/>
      <w:ind w:firstLine="540"/>
      <w:jc w:val="both"/>
    </w:pPr>
    <w:rPr>
      <w:rFonts w:ascii="Times New Roman" w:eastAsia="Times New Roman" w:hAnsi="Times New Roman" w:cs="Calibri"/>
      <w:sz w:val="20"/>
      <w:szCs w:val="20"/>
      <w:lang w:eastAsia="ar-SA"/>
    </w:rPr>
  </w:style>
  <w:style w:type="paragraph" w:customStyle="1" w:styleId="afffffffffc">
    <w:name w:val="Заголовок таблици"/>
    <w:basedOn w:val="1fffb"/>
    <w:rsid w:val="00FC32E0"/>
    <w:rPr>
      <w:sz w:val="22"/>
      <w:szCs w:val="22"/>
    </w:rPr>
  </w:style>
  <w:style w:type="paragraph" w:customStyle="1" w:styleId="afffffffffd">
    <w:name w:val="Номер таблици"/>
    <w:basedOn w:val="a3"/>
    <w:next w:val="a3"/>
    <w:rsid w:val="00FC32E0"/>
    <w:pPr>
      <w:spacing w:after="0" w:line="240" w:lineRule="auto"/>
      <w:ind w:firstLine="709"/>
      <w:jc w:val="right"/>
    </w:pPr>
    <w:rPr>
      <w:rFonts w:ascii="Times New Roman" w:eastAsia="Times New Roman" w:hAnsi="Times New Roman" w:cs="Calibri"/>
      <w:b/>
      <w:bCs/>
      <w:sz w:val="20"/>
      <w:szCs w:val="20"/>
      <w:lang w:eastAsia="ar-SA"/>
    </w:rPr>
  </w:style>
  <w:style w:type="paragraph" w:customStyle="1" w:styleId="afffffffffe">
    <w:name w:val="Приложение"/>
    <w:basedOn w:val="a3"/>
    <w:next w:val="a3"/>
    <w:rsid w:val="00FC32E0"/>
    <w:pPr>
      <w:spacing w:after="0" w:line="240" w:lineRule="auto"/>
      <w:ind w:firstLine="709"/>
      <w:jc w:val="right"/>
    </w:pPr>
    <w:rPr>
      <w:rFonts w:ascii="Times New Roman" w:eastAsia="Times New Roman" w:hAnsi="Times New Roman" w:cs="Calibri"/>
      <w:sz w:val="20"/>
      <w:szCs w:val="20"/>
      <w:lang w:eastAsia="ar-SA"/>
    </w:rPr>
  </w:style>
  <w:style w:type="paragraph" w:customStyle="1" w:styleId="affffffffff">
    <w:name w:val="Обычный по таблице"/>
    <w:basedOn w:val="a3"/>
    <w:rsid w:val="00FC32E0"/>
    <w:pPr>
      <w:spacing w:after="0" w:line="240" w:lineRule="auto"/>
      <w:ind w:firstLine="709"/>
    </w:pPr>
    <w:rPr>
      <w:rFonts w:ascii="Times New Roman" w:eastAsia="Times New Roman" w:hAnsi="Times New Roman" w:cs="Calibri"/>
      <w:sz w:val="24"/>
      <w:szCs w:val="24"/>
      <w:lang w:eastAsia="ar-SA"/>
    </w:rPr>
  </w:style>
  <w:style w:type="paragraph" w:customStyle="1" w:styleId="xl23">
    <w:name w:val="xl23"/>
    <w:basedOn w:val="a3"/>
    <w:rsid w:val="00FC32E0"/>
    <w:pPr>
      <w:pBdr>
        <w:left w:val="single" w:sz="8" w:space="0" w:color="000000"/>
        <w:bottom w:val="single" w:sz="8" w:space="0" w:color="000000"/>
        <w:right w:val="single" w:sz="8" w:space="0" w:color="000000"/>
      </w:pBdr>
      <w:spacing w:before="280" w:after="280" w:line="240" w:lineRule="auto"/>
      <w:ind w:firstLine="709"/>
      <w:jc w:val="center"/>
    </w:pPr>
    <w:rPr>
      <w:rFonts w:ascii="Times New Roman" w:eastAsia="Times New Roman" w:hAnsi="Times New Roman" w:cs="Calibri"/>
      <w:sz w:val="24"/>
      <w:szCs w:val="24"/>
      <w:lang w:eastAsia="ar-SA"/>
    </w:rPr>
  </w:style>
  <w:style w:type="paragraph" w:customStyle="1" w:styleId="S35">
    <w:name w:val="S_Нмерованный_3"/>
    <w:basedOn w:val="3"/>
    <w:rsid w:val="00FC32E0"/>
    <w:pPr>
      <w:keepNext w:val="0"/>
      <w:keepLines w:val="0"/>
      <w:spacing w:before="0" w:line="360" w:lineRule="auto"/>
      <w:jc w:val="center"/>
    </w:pPr>
    <w:rPr>
      <w:rFonts w:ascii="Calibri" w:hAnsi="Calibri" w:cs="Calibri"/>
      <w:b w:val="0"/>
      <w:bCs w:val="0"/>
      <w:color w:val="auto"/>
      <w:sz w:val="24"/>
      <w:szCs w:val="24"/>
      <w:lang w:val="ru-RU" w:eastAsia="ar-SA"/>
    </w:rPr>
  </w:style>
  <w:style w:type="paragraph" w:customStyle="1" w:styleId="Sf1">
    <w:name w:val="S_Титульный"/>
    <w:basedOn w:val="afffffffff2"/>
    <w:rsid w:val="00FC32E0"/>
    <w:pPr>
      <w:spacing w:after="0" w:line="360" w:lineRule="auto"/>
      <w:ind w:left="3060"/>
      <w:jc w:val="right"/>
    </w:pPr>
    <w:rPr>
      <w:rFonts w:eastAsia="Times New Roman" w:cs="Calibri"/>
      <w:b/>
      <w:bCs/>
      <w:caps/>
      <w:sz w:val="24"/>
      <w:szCs w:val="24"/>
    </w:rPr>
  </w:style>
  <w:style w:type="paragraph" w:customStyle="1" w:styleId="10">
    <w:name w:val="Таблица 1 + Обычный"/>
    <w:basedOn w:val="a3"/>
    <w:rsid w:val="00FC32E0"/>
    <w:pPr>
      <w:numPr>
        <w:numId w:val="15"/>
      </w:numPr>
      <w:spacing w:after="0" w:line="360" w:lineRule="auto"/>
      <w:jc w:val="right"/>
    </w:pPr>
    <w:rPr>
      <w:rFonts w:ascii="Times New Roman" w:eastAsia="Times New Roman" w:hAnsi="Times New Roman" w:cs="Calibri"/>
      <w:sz w:val="24"/>
      <w:szCs w:val="24"/>
      <w:lang w:eastAsia="ar-SA"/>
    </w:rPr>
  </w:style>
  <w:style w:type="paragraph" w:customStyle="1" w:styleId="affffffffff0">
    <w:name w:val="Заголовок таблицы + Обычный"/>
    <w:basedOn w:val="a3"/>
    <w:rsid w:val="00FC32E0"/>
    <w:pPr>
      <w:spacing w:after="0" w:line="360" w:lineRule="auto"/>
      <w:ind w:firstLine="720"/>
      <w:jc w:val="center"/>
    </w:pPr>
    <w:rPr>
      <w:rFonts w:ascii="Times New Roman" w:eastAsia="Times New Roman" w:hAnsi="Times New Roman" w:cs="Calibri"/>
      <w:sz w:val="24"/>
      <w:szCs w:val="24"/>
      <w:u w:val="single"/>
      <w:lang w:eastAsia="ar-SA"/>
    </w:rPr>
  </w:style>
  <w:style w:type="paragraph" w:customStyle="1" w:styleId="12">
    <w:name w:val="Рисунок 1 + Обычный"/>
    <w:basedOn w:val="10"/>
    <w:rsid w:val="00FC32E0"/>
    <w:pPr>
      <w:numPr>
        <w:numId w:val="6"/>
      </w:numPr>
    </w:pPr>
    <w:rPr>
      <w:lang w:val="en-US"/>
    </w:rPr>
  </w:style>
  <w:style w:type="paragraph" w:customStyle="1" w:styleId="affffffffff1">
    <w:name w:val="В таблице"/>
    <w:basedOn w:val="a3"/>
    <w:rsid w:val="00FC32E0"/>
    <w:pPr>
      <w:spacing w:after="0" w:line="360" w:lineRule="auto"/>
      <w:ind w:firstLine="709"/>
      <w:jc w:val="center"/>
    </w:pPr>
    <w:rPr>
      <w:rFonts w:ascii="Times New Roman" w:eastAsia="Times New Roman" w:hAnsi="Times New Roman" w:cs="Calibri"/>
      <w:sz w:val="24"/>
      <w:szCs w:val="24"/>
      <w:lang w:eastAsia="ar-SA"/>
    </w:rPr>
  </w:style>
  <w:style w:type="paragraph" w:customStyle="1" w:styleId="Sf2">
    <w:name w:val="S_Обычный с подчеркиванием"/>
    <w:basedOn w:val="a3"/>
    <w:rsid w:val="00FC32E0"/>
    <w:pPr>
      <w:spacing w:after="0" w:line="360" w:lineRule="auto"/>
      <w:ind w:firstLine="709"/>
      <w:jc w:val="both"/>
    </w:pPr>
    <w:rPr>
      <w:rFonts w:ascii="Times New Roman" w:eastAsia="Times New Roman" w:hAnsi="Times New Roman" w:cs="Calibri"/>
      <w:sz w:val="24"/>
      <w:szCs w:val="24"/>
      <w:u w:val="single"/>
      <w:lang w:eastAsia="ar-SA"/>
    </w:rPr>
  </w:style>
  <w:style w:type="paragraph" w:customStyle="1" w:styleId="S">
    <w:name w:val="S_рисунок"/>
    <w:basedOn w:val="a3"/>
    <w:rsid w:val="00FC32E0"/>
    <w:pPr>
      <w:numPr>
        <w:numId w:val="9"/>
      </w:numPr>
      <w:tabs>
        <w:tab w:val="left" w:pos="360"/>
      </w:tabs>
      <w:spacing w:after="0" w:line="360" w:lineRule="auto"/>
      <w:ind w:left="0" w:firstLine="0"/>
      <w:jc w:val="right"/>
    </w:pPr>
    <w:rPr>
      <w:rFonts w:ascii="Times New Roman" w:eastAsia="Times New Roman" w:hAnsi="Times New Roman" w:cs="Calibri"/>
      <w:sz w:val="24"/>
      <w:szCs w:val="24"/>
      <w:lang w:eastAsia="ar-SA"/>
    </w:rPr>
  </w:style>
  <w:style w:type="paragraph" w:customStyle="1" w:styleId="affffffffff2">
    <w:name w:val="_Обычный"/>
    <w:basedOn w:val="a3"/>
    <w:rsid w:val="00FC32E0"/>
    <w:pPr>
      <w:spacing w:after="0" w:line="360" w:lineRule="auto"/>
      <w:ind w:firstLine="709"/>
      <w:jc w:val="both"/>
    </w:pPr>
    <w:rPr>
      <w:rFonts w:ascii="Times New Roman" w:eastAsia="Times New Roman" w:hAnsi="Times New Roman" w:cs="Calibri"/>
      <w:sz w:val="24"/>
      <w:szCs w:val="24"/>
      <w:lang w:eastAsia="ar-SA"/>
    </w:rPr>
  </w:style>
  <w:style w:type="paragraph" w:customStyle="1" w:styleId="1fffc">
    <w:name w:val="Заголов1"/>
    <w:basedOn w:val="ConsPlusTitle"/>
    <w:rsid w:val="00FC32E0"/>
    <w:pPr>
      <w:widowControl/>
      <w:suppressAutoHyphens/>
      <w:autoSpaceDN/>
      <w:adjustRightInd/>
      <w:spacing w:line="360" w:lineRule="auto"/>
      <w:ind w:firstLine="0"/>
      <w:jc w:val="center"/>
    </w:pPr>
    <w:rPr>
      <w:sz w:val="28"/>
      <w:szCs w:val="28"/>
      <w:lang w:eastAsia="ar-SA"/>
    </w:rPr>
  </w:style>
  <w:style w:type="paragraph" w:customStyle="1" w:styleId="Sf3">
    <w:name w:val="S_Нумерованный"/>
    <w:basedOn w:val="S20"/>
    <w:rsid w:val="00FC32E0"/>
    <w:pPr>
      <w:keepNext w:val="0"/>
      <w:tabs>
        <w:tab w:val="left" w:pos="1287"/>
      </w:tabs>
      <w:suppressAutoHyphens w:val="0"/>
      <w:spacing w:line="360" w:lineRule="auto"/>
      <w:ind w:left="323" w:firstLine="397"/>
    </w:pPr>
    <w:rPr>
      <w:rFonts w:ascii="Calibri" w:hAnsi="Calibri" w:cs="Calibri"/>
      <w:b w:val="0"/>
      <w:i w:val="0"/>
      <w:sz w:val="24"/>
      <w:szCs w:val="24"/>
      <w:lang w:val="ru-RU"/>
    </w:rPr>
  </w:style>
  <w:style w:type="paragraph" w:customStyle="1" w:styleId="S22">
    <w:name w:val="S_Нумерованный_2"/>
    <w:basedOn w:val="a3"/>
    <w:rsid w:val="00FC32E0"/>
    <w:pPr>
      <w:spacing w:after="0" w:line="360" w:lineRule="auto"/>
      <w:ind w:left="720" w:hanging="360"/>
      <w:jc w:val="both"/>
    </w:pPr>
    <w:rPr>
      <w:rFonts w:ascii="Times New Roman" w:eastAsia="Times New Roman" w:hAnsi="Times New Roman" w:cs="Calibri"/>
      <w:sz w:val="24"/>
      <w:szCs w:val="24"/>
      <w:lang w:eastAsia="ar-SA"/>
    </w:rPr>
  </w:style>
  <w:style w:type="paragraph" w:customStyle="1" w:styleId="S36">
    <w:name w:val="S_Нумерованный_3"/>
    <w:basedOn w:val="ConsNormal"/>
    <w:rsid w:val="00FC32E0"/>
    <w:pPr>
      <w:widowControl/>
      <w:tabs>
        <w:tab w:val="num" w:pos="360"/>
      </w:tabs>
      <w:suppressAutoHyphens/>
      <w:autoSpaceDN/>
      <w:adjustRightInd/>
      <w:spacing w:line="360" w:lineRule="auto"/>
      <w:ind w:firstLine="284"/>
      <w:jc w:val="both"/>
    </w:pPr>
    <w:rPr>
      <w:rFonts w:ascii="Calibri" w:hAnsi="Calibri" w:cs="Calibri"/>
      <w:sz w:val="24"/>
      <w:szCs w:val="24"/>
      <w:lang w:eastAsia="ar-SA"/>
    </w:rPr>
  </w:style>
  <w:style w:type="paragraph" w:customStyle="1" w:styleId="S31">
    <w:name w:val="S_Нумерованный_3.1"/>
    <w:basedOn w:val="S5"/>
    <w:rsid w:val="00FC32E0"/>
    <w:pPr>
      <w:numPr>
        <w:numId w:val="13"/>
      </w:numPr>
      <w:spacing w:line="360" w:lineRule="auto"/>
    </w:pPr>
    <w:rPr>
      <w:rFonts w:ascii="Calibri" w:hAnsi="Calibri" w:cs="Calibri"/>
      <w:i/>
      <w:color w:val="000000"/>
      <w:sz w:val="24"/>
      <w:lang w:val="ru-RU" w:eastAsia="ar-SA"/>
    </w:rPr>
  </w:style>
  <w:style w:type="paragraph" w:customStyle="1" w:styleId="S3">
    <w:name w:val="S_Заголовок_Текста3"/>
    <w:basedOn w:val="S35"/>
    <w:rsid w:val="00FC32E0"/>
    <w:pPr>
      <w:numPr>
        <w:numId w:val="7"/>
      </w:numPr>
      <w:ind w:left="2160" w:hanging="720"/>
    </w:pPr>
    <w:rPr>
      <w:u w:val="single"/>
    </w:rPr>
  </w:style>
  <w:style w:type="paragraph" w:customStyle="1" w:styleId="S0">
    <w:name w:val="S_Список литературы"/>
    <w:basedOn w:val="S5"/>
    <w:rsid w:val="00FC32E0"/>
    <w:pPr>
      <w:numPr>
        <w:numId w:val="8"/>
      </w:numPr>
      <w:spacing w:line="360" w:lineRule="auto"/>
    </w:pPr>
    <w:rPr>
      <w:rFonts w:ascii="Calibri" w:hAnsi="Calibri" w:cs="Calibri"/>
      <w:i/>
      <w:color w:val="000000"/>
      <w:sz w:val="24"/>
      <w:lang w:val="ru-RU" w:eastAsia="ar-SA"/>
    </w:rPr>
  </w:style>
  <w:style w:type="paragraph" w:styleId="affffffffff3">
    <w:name w:val="Revision"/>
    <w:rsid w:val="00FC32E0"/>
    <w:pPr>
      <w:suppressAutoHyphens/>
      <w:spacing w:after="0" w:line="240" w:lineRule="auto"/>
    </w:pPr>
    <w:rPr>
      <w:rFonts w:ascii="Times New Roman" w:eastAsia="Times New Roman" w:hAnsi="Times New Roman" w:cs="Times New Roman"/>
      <w:sz w:val="24"/>
      <w:szCs w:val="24"/>
      <w:lang w:eastAsia="ar-SA"/>
    </w:rPr>
  </w:style>
  <w:style w:type="paragraph" w:customStyle="1" w:styleId="Style24">
    <w:name w:val="Style24"/>
    <w:basedOn w:val="a3"/>
    <w:rsid w:val="00FC32E0"/>
    <w:pPr>
      <w:widowControl w:val="0"/>
      <w:autoSpaceDE w:val="0"/>
      <w:spacing w:after="0" w:line="240" w:lineRule="auto"/>
      <w:ind w:firstLine="709"/>
    </w:pPr>
    <w:rPr>
      <w:rFonts w:ascii="Times New Roman" w:eastAsia="Times New Roman" w:hAnsi="Times New Roman" w:cs="Times New Roman"/>
      <w:sz w:val="24"/>
      <w:szCs w:val="24"/>
      <w:lang w:eastAsia="ar-SA"/>
    </w:rPr>
  </w:style>
  <w:style w:type="paragraph" w:customStyle="1" w:styleId="Style1">
    <w:name w:val="Style1"/>
    <w:basedOn w:val="a3"/>
    <w:rsid w:val="00FC32E0"/>
    <w:pPr>
      <w:widowControl w:val="0"/>
      <w:autoSpaceDE w:val="0"/>
      <w:spacing w:after="0" w:line="240" w:lineRule="auto"/>
      <w:ind w:firstLine="709"/>
    </w:pPr>
    <w:rPr>
      <w:rFonts w:ascii="Times New Roman" w:eastAsia="Times New Roman" w:hAnsi="Times New Roman" w:cs="Times New Roman"/>
      <w:sz w:val="24"/>
      <w:szCs w:val="24"/>
      <w:lang w:eastAsia="ar-SA"/>
    </w:rPr>
  </w:style>
  <w:style w:type="paragraph" w:customStyle="1" w:styleId="Style16">
    <w:name w:val="Style16"/>
    <w:basedOn w:val="a3"/>
    <w:rsid w:val="00FC32E0"/>
    <w:pPr>
      <w:widowControl w:val="0"/>
      <w:autoSpaceDE w:val="0"/>
      <w:spacing w:after="0" w:line="240" w:lineRule="auto"/>
      <w:ind w:firstLine="709"/>
    </w:pPr>
    <w:rPr>
      <w:rFonts w:ascii="Times New Roman" w:eastAsia="Times New Roman" w:hAnsi="Times New Roman" w:cs="Times New Roman"/>
      <w:sz w:val="24"/>
      <w:szCs w:val="24"/>
      <w:lang w:eastAsia="ar-SA"/>
    </w:rPr>
  </w:style>
  <w:style w:type="paragraph" w:customStyle="1" w:styleId="Style25">
    <w:name w:val="Style25"/>
    <w:basedOn w:val="a3"/>
    <w:rsid w:val="00FC32E0"/>
    <w:pPr>
      <w:widowControl w:val="0"/>
      <w:autoSpaceDE w:val="0"/>
      <w:spacing w:after="0" w:line="321" w:lineRule="exact"/>
      <w:ind w:firstLine="727"/>
      <w:jc w:val="both"/>
    </w:pPr>
    <w:rPr>
      <w:rFonts w:ascii="Times New Roman" w:eastAsia="Times New Roman" w:hAnsi="Times New Roman" w:cs="Times New Roman"/>
      <w:sz w:val="24"/>
      <w:szCs w:val="24"/>
      <w:lang w:eastAsia="ar-SA"/>
    </w:rPr>
  </w:style>
  <w:style w:type="paragraph" w:customStyle="1" w:styleId="Style28">
    <w:name w:val="Style28"/>
    <w:basedOn w:val="a3"/>
    <w:rsid w:val="00FC32E0"/>
    <w:pPr>
      <w:widowControl w:val="0"/>
      <w:autoSpaceDE w:val="0"/>
      <w:spacing w:after="0" w:line="328" w:lineRule="exact"/>
      <w:ind w:firstLine="216"/>
    </w:pPr>
    <w:rPr>
      <w:rFonts w:ascii="Times New Roman" w:eastAsia="Times New Roman" w:hAnsi="Times New Roman" w:cs="Times New Roman"/>
      <w:sz w:val="24"/>
      <w:szCs w:val="24"/>
      <w:lang w:eastAsia="ar-SA"/>
    </w:rPr>
  </w:style>
  <w:style w:type="paragraph" w:customStyle="1" w:styleId="Style29">
    <w:name w:val="Style29"/>
    <w:basedOn w:val="a3"/>
    <w:rsid w:val="00FC32E0"/>
    <w:pPr>
      <w:widowControl w:val="0"/>
      <w:autoSpaceDE w:val="0"/>
      <w:spacing w:after="0" w:line="324" w:lineRule="exact"/>
      <w:ind w:firstLine="709"/>
    </w:pPr>
    <w:rPr>
      <w:rFonts w:ascii="Times New Roman" w:eastAsia="Times New Roman" w:hAnsi="Times New Roman" w:cs="Times New Roman"/>
      <w:sz w:val="24"/>
      <w:szCs w:val="24"/>
      <w:lang w:eastAsia="ar-SA"/>
    </w:rPr>
  </w:style>
  <w:style w:type="paragraph" w:customStyle="1" w:styleId="Style30">
    <w:name w:val="Style30"/>
    <w:basedOn w:val="a3"/>
    <w:rsid w:val="00FC32E0"/>
    <w:pPr>
      <w:widowControl w:val="0"/>
      <w:autoSpaceDE w:val="0"/>
      <w:spacing w:after="0" w:line="322" w:lineRule="exact"/>
      <w:ind w:firstLine="709"/>
    </w:pPr>
    <w:rPr>
      <w:rFonts w:ascii="Times New Roman" w:eastAsia="Times New Roman" w:hAnsi="Times New Roman" w:cs="Times New Roman"/>
      <w:sz w:val="24"/>
      <w:szCs w:val="24"/>
      <w:lang w:eastAsia="ar-SA"/>
    </w:rPr>
  </w:style>
  <w:style w:type="paragraph" w:customStyle="1" w:styleId="Style31">
    <w:name w:val="Style31"/>
    <w:basedOn w:val="a3"/>
    <w:rsid w:val="00FC32E0"/>
    <w:pPr>
      <w:widowControl w:val="0"/>
      <w:autoSpaceDE w:val="0"/>
      <w:spacing w:after="0" w:line="240" w:lineRule="auto"/>
      <w:ind w:firstLine="709"/>
    </w:pPr>
    <w:rPr>
      <w:rFonts w:ascii="Times New Roman" w:eastAsia="Times New Roman" w:hAnsi="Times New Roman" w:cs="Times New Roman"/>
      <w:sz w:val="24"/>
      <w:szCs w:val="24"/>
      <w:lang w:eastAsia="ar-SA"/>
    </w:rPr>
  </w:style>
  <w:style w:type="paragraph" w:customStyle="1" w:styleId="Style32">
    <w:name w:val="Style32"/>
    <w:basedOn w:val="a3"/>
    <w:rsid w:val="00FC32E0"/>
    <w:pPr>
      <w:widowControl w:val="0"/>
      <w:autoSpaceDE w:val="0"/>
      <w:spacing w:after="0" w:line="324" w:lineRule="exact"/>
      <w:ind w:firstLine="2203"/>
    </w:pPr>
    <w:rPr>
      <w:rFonts w:ascii="Times New Roman" w:eastAsia="Times New Roman" w:hAnsi="Times New Roman" w:cs="Times New Roman"/>
      <w:sz w:val="24"/>
      <w:szCs w:val="24"/>
      <w:lang w:eastAsia="ar-SA"/>
    </w:rPr>
  </w:style>
  <w:style w:type="paragraph" w:customStyle="1" w:styleId="Style33">
    <w:name w:val="Style33"/>
    <w:basedOn w:val="a3"/>
    <w:rsid w:val="00FC32E0"/>
    <w:pPr>
      <w:widowControl w:val="0"/>
      <w:autoSpaceDE w:val="0"/>
      <w:spacing w:after="0" w:line="240" w:lineRule="auto"/>
      <w:ind w:firstLine="709"/>
    </w:pPr>
    <w:rPr>
      <w:rFonts w:ascii="Times New Roman" w:eastAsia="Times New Roman" w:hAnsi="Times New Roman" w:cs="Times New Roman"/>
      <w:sz w:val="24"/>
      <w:szCs w:val="24"/>
      <w:lang w:eastAsia="ar-SA"/>
    </w:rPr>
  </w:style>
  <w:style w:type="paragraph" w:customStyle="1" w:styleId="Style34">
    <w:name w:val="Style34"/>
    <w:basedOn w:val="a3"/>
    <w:rsid w:val="00FC32E0"/>
    <w:pPr>
      <w:widowControl w:val="0"/>
      <w:autoSpaceDE w:val="0"/>
      <w:spacing w:after="0" w:line="324" w:lineRule="exact"/>
      <w:ind w:hanging="144"/>
    </w:pPr>
    <w:rPr>
      <w:rFonts w:ascii="Times New Roman" w:eastAsia="Times New Roman" w:hAnsi="Times New Roman" w:cs="Times New Roman"/>
      <w:sz w:val="24"/>
      <w:szCs w:val="24"/>
      <w:lang w:eastAsia="ar-SA"/>
    </w:rPr>
  </w:style>
  <w:style w:type="paragraph" w:customStyle="1" w:styleId="Style39">
    <w:name w:val="Style39"/>
    <w:basedOn w:val="a3"/>
    <w:rsid w:val="00FC32E0"/>
    <w:pPr>
      <w:widowControl w:val="0"/>
      <w:autoSpaceDE w:val="0"/>
      <w:spacing w:after="0" w:line="324" w:lineRule="exact"/>
      <w:ind w:firstLine="709"/>
      <w:jc w:val="both"/>
    </w:pPr>
    <w:rPr>
      <w:rFonts w:ascii="Times New Roman" w:eastAsia="Times New Roman" w:hAnsi="Times New Roman" w:cs="Times New Roman"/>
      <w:sz w:val="24"/>
      <w:szCs w:val="24"/>
      <w:lang w:eastAsia="ar-SA"/>
    </w:rPr>
  </w:style>
  <w:style w:type="paragraph" w:customStyle="1" w:styleId="Style41">
    <w:name w:val="Style41"/>
    <w:basedOn w:val="a3"/>
    <w:rsid w:val="00FC32E0"/>
    <w:pPr>
      <w:widowControl w:val="0"/>
      <w:autoSpaceDE w:val="0"/>
      <w:spacing w:after="0" w:line="324" w:lineRule="exact"/>
      <w:ind w:firstLine="709"/>
      <w:jc w:val="center"/>
    </w:pPr>
    <w:rPr>
      <w:rFonts w:ascii="Times New Roman" w:eastAsia="Times New Roman" w:hAnsi="Times New Roman" w:cs="Times New Roman"/>
      <w:sz w:val="24"/>
      <w:szCs w:val="24"/>
      <w:lang w:eastAsia="ar-SA"/>
    </w:rPr>
  </w:style>
  <w:style w:type="paragraph" w:customStyle="1" w:styleId="CharChar4">
    <w:name w:val="Char Char4 Знак Знак Знак"/>
    <w:basedOn w:val="a3"/>
    <w:rsid w:val="00FC32E0"/>
    <w:pPr>
      <w:spacing w:line="240" w:lineRule="exact"/>
      <w:ind w:firstLine="709"/>
    </w:pPr>
    <w:rPr>
      <w:rFonts w:ascii="Verdana" w:eastAsia="Times New Roman" w:hAnsi="Verdana" w:cs="Verdana"/>
      <w:sz w:val="20"/>
      <w:szCs w:val="20"/>
      <w:lang w:val="en-US" w:eastAsia="ar-SA"/>
    </w:rPr>
  </w:style>
  <w:style w:type="paragraph" w:customStyle="1" w:styleId="Caption">
    <w:name w:val="Caption"/>
    <w:basedOn w:val="a3"/>
    <w:rsid w:val="00FC32E0"/>
    <w:pPr>
      <w:spacing w:after="0" w:line="360" w:lineRule="auto"/>
      <w:ind w:left="1080" w:firstLine="709"/>
      <w:jc w:val="both"/>
    </w:pPr>
    <w:rPr>
      <w:rFonts w:ascii="Arial" w:eastAsia="Times New Roman" w:hAnsi="Arial" w:cs="Arial"/>
      <w:spacing w:val="-5"/>
      <w:sz w:val="20"/>
      <w:szCs w:val="20"/>
      <w:lang w:eastAsia="ar-SA"/>
    </w:rPr>
  </w:style>
  <w:style w:type="paragraph" w:customStyle="1" w:styleId="affffffffff4">
    <w:name w:val="Название таблицы"/>
    <w:basedOn w:val="1ffd"/>
    <w:rsid w:val="00FC32E0"/>
    <w:pPr>
      <w:keepNext/>
      <w:spacing w:before="120" w:after="120"/>
      <w:jc w:val="center"/>
    </w:pPr>
    <w:rPr>
      <w:rFonts w:eastAsia="Times New Roman" w:cs="Times New Roman"/>
      <w:color w:val="auto"/>
      <w:sz w:val="22"/>
      <w:szCs w:val="20"/>
    </w:rPr>
  </w:style>
  <w:style w:type="paragraph" w:customStyle="1" w:styleId="affffffffff5">
    <w:name w:val="Табличный_центр"/>
    <w:basedOn w:val="a3"/>
    <w:rsid w:val="00FC32E0"/>
    <w:pPr>
      <w:keepNext/>
      <w:spacing w:after="0" w:line="240" w:lineRule="auto"/>
      <w:ind w:firstLine="709"/>
      <w:jc w:val="center"/>
    </w:pPr>
    <w:rPr>
      <w:rFonts w:ascii="Times New Roman" w:eastAsia="Times New Roman" w:hAnsi="Times New Roman" w:cs="Times New Roman"/>
      <w:sz w:val="28"/>
      <w:lang w:eastAsia="ar-SA"/>
    </w:rPr>
  </w:style>
  <w:style w:type="paragraph" w:customStyle="1" w:styleId="affffffffff6">
    <w:name w:val="Табличный_слева"/>
    <w:basedOn w:val="a3"/>
    <w:rsid w:val="00FC32E0"/>
    <w:pPr>
      <w:spacing w:after="0" w:line="240" w:lineRule="auto"/>
      <w:ind w:firstLine="709"/>
    </w:pPr>
    <w:rPr>
      <w:rFonts w:ascii="Times New Roman" w:eastAsia="Times New Roman" w:hAnsi="Times New Roman" w:cs="Times New Roman"/>
      <w:sz w:val="28"/>
      <w:lang w:eastAsia="ar-SA"/>
    </w:rPr>
  </w:style>
  <w:style w:type="paragraph" w:customStyle="1" w:styleId="affffffffff7">
    <w:name w:val="Абзац"/>
    <w:basedOn w:val="a3"/>
    <w:rsid w:val="00FC32E0"/>
    <w:pPr>
      <w:spacing w:before="120" w:after="60" w:line="240" w:lineRule="auto"/>
      <w:ind w:firstLine="567"/>
      <w:jc w:val="both"/>
    </w:pPr>
    <w:rPr>
      <w:rFonts w:ascii="Times New Roman" w:eastAsia="Times New Roman" w:hAnsi="Times New Roman" w:cs="Times New Roman"/>
      <w:sz w:val="24"/>
      <w:szCs w:val="24"/>
      <w:lang w:val="x-none" w:eastAsia="ar-SA"/>
    </w:rPr>
  </w:style>
  <w:style w:type="paragraph" w:customStyle="1" w:styleId="100">
    <w:name w:val="Оглавление 10"/>
    <w:basedOn w:val="1ff8"/>
    <w:rsid w:val="00FC32E0"/>
    <w:pPr>
      <w:tabs>
        <w:tab w:val="right" w:leader="dot" w:pos="7091"/>
      </w:tabs>
      <w:ind w:left="2547"/>
    </w:pPr>
  </w:style>
  <w:style w:type="paragraph" w:customStyle="1" w:styleId="affffffffff8">
    <w:name w:val="Содержимое врезки"/>
    <w:basedOn w:val="aff"/>
    <w:rsid w:val="00FC32E0"/>
    <w:pPr>
      <w:autoSpaceDN/>
      <w:adjustRightInd/>
    </w:pPr>
    <w:rPr>
      <w:lang w:val="ru-RU" w:eastAsia="ar-SA"/>
    </w:rPr>
  </w:style>
  <w:style w:type="character" w:customStyle="1" w:styleId="NoSpacingChar1">
    <w:name w:val="No Spacing Char1"/>
    <w:uiPriority w:val="99"/>
    <w:locked/>
    <w:rsid w:val="00FC32E0"/>
    <w:rPr>
      <w:rFonts w:ascii="Calibri" w:eastAsia="Times New Roman" w:hAnsi="Calibri" w:cs="Calibri"/>
      <w:lang w:eastAsia="en-US"/>
    </w:rPr>
  </w:style>
  <w:style w:type="character" w:customStyle="1" w:styleId="2f9">
    <w:name w:val="Основной текст (2)_"/>
    <w:link w:val="219"/>
    <w:uiPriority w:val="99"/>
    <w:locked/>
    <w:rsid w:val="00FC32E0"/>
    <w:rPr>
      <w:sz w:val="28"/>
      <w:szCs w:val="28"/>
      <w:shd w:val="clear" w:color="auto" w:fill="FFFFFF"/>
    </w:rPr>
  </w:style>
  <w:style w:type="character" w:customStyle="1" w:styleId="2fa">
    <w:name w:val="Заголовок №2_"/>
    <w:link w:val="2fb"/>
    <w:uiPriority w:val="99"/>
    <w:locked/>
    <w:rsid w:val="00FC32E0"/>
    <w:rPr>
      <w:b/>
      <w:bCs/>
      <w:sz w:val="32"/>
      <w:szCs w:val="32"/>
      <w:shd w:val="clear" w:color="auto" w:fill="FFFFFF"/>
    </w:rPr>
  </w:style>
  <w:style w:type="character" w:customStyle="1" w:styleId="affffffffff9">
    <w:name w:val="Подпись к таблице_"/>
    <w:link w:val="1fffd"/>
    <w:uiPriority w:val="99"/>
    <w:locked/>
    <w:rsid w:val="00FC32E0"/>
    <w:rPr>
      <w:sz w:val="28"/>
      <w:szCs w:val="28"/>
      <w:shd w:val="clear" w:color="auto" w:fill="FFFFFF"/>
    </w:rPr>
  </w:style>
  <w:style w:type="character" w:customStyle="1" w:styleId="222">
    <w:name w:val="Основной текст (2)2"/>
    <w:uiPriority w:val="99"/>
    <w:rsid w:val="00FC32E0"/>
    <w:rPr>
      <w:sz w:val="28"/>
      <w:szCs w:val="28"/>
      <w:u w:val="single"/>
      <w:shd w:val="clear" w:color="auto" w:fill="FFFFFF"/>
    </w:rPr>
  </w:style>
  <w:style w:type="paragraph" w:customStyle="1" w:styleId="219">
    <w:name w:val="Основной текст (2)1"/>
    <w:basedOn w:val="a3"/>
    <w:link w:val="2f9"/>
    <w:uiPriority w:val="99"/>
    <w:rsid w:val="00FC32E0"/>
    <w:pPr>
      <w:widowControl w:val="0"/>
      <w:shd w:val="clear" w:color="auto" w:fill="FFFFFF"/>
      <w:spacing w:before="180" w:after="0" w:line="322" w:lineRule="exact"/>
      <w:ind w:firstLine="709"/>
    </w:pPr>
    <w:rPr>
      <w:sz w:val="28"/>
      <w:szCs w:val="28"/>
    </w:rPr>
  </w:style>
  <w:style w:type="paragraph" w:customStyle="1" w:styleId="2fb">
    <w:name w:val="Заголовок №2"/>
    <w:basedOn w:val="a3"/>
    <w:link w:val="2fa"/>
    <w:uiPriority w:val="99"/>
    <w:rsid w:val="00FC32E0"/>
    <w:pPr>
      <w:widowControl w:val="0"/>
      <w:shd w:val="clear" w:color="auto" w:fill="FFFFFF"/>
      <w:spacing w:after="360" w:line="240" w:lineRule="atLeast"/>
      <w:ind w:hanging="1340"/>
      <w:outlineLvl w:val="1"/>
    </w:pPr>
    <w:rPr>
      <w:b/>
      <w:bCs/>
      <w:sz w:val="32"/>
      <w:szCs w:val="32"/>
    </w:rPr>
  </w:style>
  <w:style w:type="paragraph" w:customStyle="1" w:styleId="1fffd">
    <w:name w:val="Подпись к таблице1"/>
    <w:basedOn w:val="a3"/>
    <w:link w:val="affffffffff9"/>
    <w:uiPriority w:val="99"/>
    <w:rsid w:val="00FC32E0"/>
    <w:pPr>
      <w:widowControl w:val="0"/>
      <w:shd w:val="clear" w:color="auto" w:fill="FFFFFF"/>
      <w:spacing w:after="0" w:line="240" w:lineRule="atLeast"/>
      <w:ind w:firstLine="709"/>
    </w:pPr>
    <w:rPr>
      <w:sz w:val="28"/>
      <w:szCs w:val="28"/>
    </w:rPr>
  </w:style>
  <w:style w:type="character" w:customStyle="1" w:styleId="2fc">
    <w:name w:val="Основной текст (2)"/>
    <w:uiPriority w:val="99"/>
    <w:rsid w:val="00FC32E0"/>
    <w:rPr>
      <w:rFonts w:ascii="Times New Roman" w:hAnsi="Times New Roman" w:cs="Times New Roman"/>
      <w:sz w:val="28"/>
      <w:szCs w:val="28"/>
      <w:shd w:val="clear" w:color="auto" w:fill="FFFFFF"/>
    </w:rPr>
  </w:style>
  <w:style w:type="character" w:customStyle="1" w:styleId="1fffe">
    <w:name w:val="Заголовок №1_"/>
    <w:link w:val="1ffff"/>
    <w:uiPriority w:val="99"/>
    <w:locked/>
    <w:rsid w:val="00FC32E0"/>
    <w:rPr>
      <w:sz w:val="52"/>
      <w:szCs w:val="52"/>
      <w:shd w:val="clear" w:color="auto" w:fill="FFFFFF"/>
    </w:rPr>
  </w:style>
  <w:style w:type="paragraph" w:customStyle="1" w:styleId="1ffff">
    <w:name w:val="Заголовок №1"/>
    <w:basedOn w:val="a3"/>
    <w:link w:val="1fffe"/>
    <w:uiPriority w:val="99"/>
    <w:rsid w:val="00FC32E0"/>
    <w:pPr>
      <w:widowControl w:val="0"/>
      <w:shd w:val="clear" w:color="auto" w:fill="FFFFFF"/>
      <w:spacing w:before="180" w:after="180" w:line="240" w:lineRule="atLeast"/>
      <w:ind w:firstLine="709"/>
      <w:outlineLvl w:val="0"/>
    </w:pPr>
    <w:rPr>
      <w:sz w:val="52"/>
      <w:szCs w:val="52"/>
    </w:rPr>
  </w:style>
  <w:style w:type="character" w:customStyle="1" w:styleId="2fd">
    <w:name w:val="Основной текст (2) + Полужирный"/>
    <w:uiPriority w:val="99"/>
    <w:rsid w:val="00FC32E0"/>
    <w:rPr>
      <w:rFonts w:ascii="Times New Roman" w:hAnsi="Times New Roman" w:cs="Times New Roman"/>
      <w:b/>
      <w:bCs/>
      <w:sz w:val="28"/>
      <w:szCs w:val="28"/>
      <w:u w:val="none"/>
      <w:shd w:val="clear" w:color="auto" w:fill="FFFFFF"/>
    </w:rPr>
  </w:style>
  <w:style w:type="character" w:customStyle="1" w:styleId="122">
    <w:name w:val="Основной текст (12)_"/>
    <w:link w:val="123"/>
    <w:uiPriority w:val="99"/>
    <w:locked/>
    <w:rsid w:val="00FC32E0"/>
    <w:rPr>
      <w:i/>
      <w:iCs/>
      <w:sz w:val="28"/>
      <w:szCs w:val="28"/>
      <w:shd w:val="clear" w:color="auto" w:fill="FFFFFF"/>
    </w:rPr>
  </w:style>
  <w:style w:type="character" w:customStyle="1" w:styleId="2fe">
    <w:name w:val="Основной текст (2) + Курсив"/>
    <w:uiPriority w:val="99"/>
    <w:rsid w:val="00FC32E0"/>
    <w:rPr>
      <w:rFonts w:ascii="Times New Roman" w:hAnsi="Times New Roman" w:cs="Times New Roman"/>
      <w:i/>
      <w:iCs/>
      <w:sz w:val="28"/>
      <w:szCs w:val="28"/>
      <w:u w:val="none"/>
      <w:shd w:val="clear" w:color="auto" w:fill="FFFFFF"/>
    </w:rPr>
  </w:style>
  <w:style w:type="character" w:customStyle="1" w:styleId="124">
    <w:name w:val="Основной текст (12) + Не курсив"/>
    <w:basedOn w:val="122"/>
    <w:uiPriority w:val="99"/>
    <w:rsid w:val="00FC32E0"/>
    <w:rPr>
      <w:i/>
      <w:iCs/>
      <w:sz w:val="28"/>
      <w:szCs w:val="28"/>
      <w:shd w:val="clear" w:color="auto" w:fill="FFFFFF"/>
    </w:rPr>
  </w:style>
  <w:style w:type="paragraph" w:customStyle="1" w:styleId="123">
    <w:name w:val="Основной текст (12)"/>
    <w:basedOn w:val="a3"/>
    <w:link w:val="122"/>
    <w:uiPriority w:val="99"/>
    <w:rsid w:val="00FC32E0"/>
    <w:pPr>
      <w:widowControl w:val="0"/>
      <w:shd w:val="clear" w:color="auto" w:fill="FFFFFF"/>
      <w:spacing w:after="0" w:line="480" w:lineRule="exact"/>
      <w:ind w:firstLine="740"/>
      <w:jc w:val="both"/>
    </w:pPr>
    <w:rPr>
      <w:i/>
      <w:iCs/>
      <w:sz w:val="28"/>
      <w:szCs w:val="28"/>
    </w:rPr>
  </w:style>
  <w:style w:type="character" w:customStyle="1" w:styleId="affffffffffa">
    <w:name w:val="Подпись к таблице"/>
    <w:uiPriority w:val="99"/>
    <w:rsid w:val="00FC32E0"/>
    <w:rPr>
      <w:rFonts w:ascii="Times New Roman" w:hAnsi="Times New Roman" w:cs="Times New Roman"/>
      <w:sz w:val="28"/>
      <w:szCs w:val="28"/>
      <w:u w:val="single"/>
      <w:shd w:val="clear" w:color="auto" w:fill="FFFFFF"/>
    </w:rPr>
  </w:style>
  <w:style w:type="character" w:customStyle="1" w:styleId="2Arial1">
    <w:name w:val="Основной текст (2) + Arial1"/>
    <w:aliases w:val="7 pt,Основной текст (2) + Arial2"/>
    <w:uiPriority w:val="99"/>
    <w:rsid w:val="00FC32E0"/>
    <w:rPr>
      <w:rFonts w:ascii="Arial" w:hAnsi="Arial" w:cs="Arial"/>
      <w:sz w:val="14"/>
      <w:szCs w:val="14"/>
      <w:u w:val="none"/>
      <w:shd w:val="clear" w:color="auto" w:fill="FFFFFF"/>
    </w:rPr>
  </w:style>
  <w:style w:type="character" w:customStyle="1" w:styleId="2Exact">
    <w:name w:val="Основной текст (2) Exact"/>
    <w:uiPriority w:val="99"/>
    <w:rsid w:val="00FC32E0"/>
    <w:rPr>
      <w:rFonts w:ascii="Times New Roman" w:hAnsi="Times New Roman" w:cs="Times New Roman"/>
      <w:sz w:val="28"/>
      <w:szCs w:val="28"/>
      <w:u w:val="none"/>
    </w:rPr>
  </w:style>
  <w:style w:type="character" w:customStyle="1" w:styleId="2FranklinGothicMedium">
    <w:name w:val="Основной текст (2) + Franklin Gothic Medium"/>
    <w:aliases w:val="61,5 pt1"/>
    <w:uiPriority w:val="99"/>
    <w:rsid w:val="00FC32E0"/>
    <w:rPr>
      <w:rFonts w:ascii="Franklin Gothic Medium" w:hAnsi="Franklin Gothic Medium" w:cs="Franklin Gothic Medium"/>
      <w:sz w:val="13"/>
      <w:szCs w:val="13"/>
      <w:u w:val="none"/>
      <w:shd w:val="clear" w:color="auto" w:fill="FFFFFF"/>
    </w:rPr>
  </w:style>
  <w:style w:type="character" w:customStyle="1" w:styleId="affffffffffb">
    <w:name w:val="Колонтитул_"/>
    <w:link w:val="1ffff0"/>
    <w:uiPriority w:val="99"/>
    <w:rsid w:val="00FC32E0"/>
    <w:rPr>
      <w:rFonts w:ascii="Arial" w:hAnsi="Arial" w:cs="Arial"/>
      <w:sz w:val="18"/>
      <w:szCs w:val="18"/>
      <w:shd w:val="clear" w:color="auto" w:fill="FFFFFF"/>
    </w:rPr>
  </w:style>
  <w:style w:type="character" w:customStyle="1" w:styleId="affffffffffc">
    <w:name w:val="Колонтитул"/>
    <w:basedOn w:val="affffffffffb"/>
    <w:uiPriority w:val="99"/>
    <w:rsid w:val="00FC32E0"/>
    <w:rPr>
      <w:rFonts w:ascii="Arial" w:hAnsi="Arial" w:cs="Arial"/>
      <w:sz w:val="18"/>
      <w:szCs w:val="18"/>
      <w:shd w:val="clear" w:color="auto" w:fill="FFFFFF"/>
    </w:rPr>
  </w:style>
  <w:style w:type="character" w:customStyle="1" w:styleId="26pt">
    <w:name w:val="Основной текст (2) + 6 pt"/>
    <w:uiPriority w:val="99"/>
    <w:rsid w:val="00FC32E0"/>
    <w:rPr>
      <w:rFonts w:ascii="Times New Roman" w:hAnsi="Times New Roman" w:cs="Times New Roman"/>
      <w:sz w:val="12"/>
      <w:szCs w:val="12"/>
      <w:u w:val="none"/>
      <w:shd w:val="clear" w:color="auto" w:fill="FFFFFF"/>
    </w:rPr>
  </w:style>
  <w:style w:type="character" w:customStyle="1" w:styleId="2110">
    <w:name w:val="Основной текст (2) + 11"/>
    <w:aliases w:val="5 pt"/>
    <w:uiPriority w:val="99"/>
    <w:rsid w:val="00FC32E0"/>
    <w:rPr>
      <w:rFonts w:ascii="Times New Roman" w:hAnsi="Times New Roman" w:cs="Times New Roman"/>
      <w:sz w:val="23"/>
      <w:szCs w:val="23"/>
      <w:u w:val="none"/>
      <w:shd w:val="clear" w:color="auto" w:fill="FFFFFF"/>
    </w:rPr>
  </w:style>
  <w:style w:type="character" w:customStyle="1" w:styleId="53">
    <w:name w:val="Заголовок №5_"/>
    <w:link w:val="54"/>
    <w:uiPriority w:val="99"/>
    <w:rsid w:val="00FC32E0"/>
    <w:rPr>
      <w:sz w:val="26"/>
      <w:szCs w:val="26"/>
      <w:shd w:val="clear" w:color="auto" w:fill="FFFFFF"/>
    </w:rPr>
  </w:style>
  <w:style w:type="character" w:customStyle="1" w:styleId="215pt">
    <w:name w:val="Основной текст (2) + 15 pt"/>
    <w:uiPriority w:val="99"/>
    <w:rsid w:val="00FC32E0"/>
    <w:rPr>
      <w:rFonts w:ascii="Times New Roman" w:hAnsi="Times New Roman" w:cs="Times New Roman"/>
      <w:sz w:val="30"/>
      <w:szCs w:val="30"/>
      <w:u w:val="none"/>
      <w:shd w:val="clear" w:color="auto" w:fill="FFFFFF"/>
    </w:rPr>
  </w:style>
  <w:style w:type="paragraph" w:customStyle="1" w:styleId="1ffff0">
    <w:name w:val="Колонтитул1"/>
    <w:basedOn w:val="a3"/>
    <w:link w:val="affffffffffb"/>
    <w:uiPriority w:val="99"/>
    <w:rsid w:val="00FC32E0"/>
    <w:pPr>
      <w:widowControl w:val="0"/>
      <w:shd w:val="clear" w:color="auto" w:fill="FFFFFF"/>
      <w:spacing w:after="0" w:line="240" w:lineRule="atLeast"/>
      <w:ind w:firstLine="709"/>
    </w:pPr>
    <w:rPr>
      <w:rFonts w:ascii="Arial" w:hAnsi="Arial" w:cs="Arial"/>
      <w:sz w:val="18"/>
      <w:szCs w:val="18"/>
    </w:rPr>
  </w:style>
  <w:style w:type="paragraph" w:customStyle="1" w:styleId="54">
    <w:name w:val="Заголовок №5"/>
    <w:basedOn w:val="a3"/>
    <w:link w:val="53"/>
    <w:uiPriority w:val="99"/>
    <w:rsid w:val="00FC32E0"/>
    <w:pPr>
      <w:widowControl w:val="0"/>
      <w:shd w:val="clear" w:color="auto" w:fill="FFFFFF"/>
      <w:spacing w:before="300" w:after="300" w:line="298" w:lineRule="exact"/>
      <w:ind w:firstLine="709"/>
      <w:jc w:val="both"/>
      <w:outlineLvl w:val="4"/>
    </w:pPr>
    <w:rPr>
      <w:sz w:val="26"/>
      <w:szCs w:val="26"/>
    </w:rPr>
  </w:style>
  <w:style w:type="character" w:customStyle="1" w:styleId="f">
    <w:name w:val="f"/>
    <w:rsid w:val="00FC32E0"/>
  </w:style>
  <w:style w:type="numbering" w:customStyle="1" w:styleId="1ai11028">
    <w:name w:val="1 / a / i11028"/>
    <w:basedOn w:val="a6"/>
    <w:next w:val="1ai"/>
    <w:semiHidden/>
    <w:rsid w:val="00FC32E0"/>
    <w:pPr>
      <w:numPr>
        <w:numId w:val="19"/>
      </w:numPr>
    </w:pPr>
  </w:style>
  <w:style w:type="numbering" w:styleId="1ai">
    <w:name w:val="Outline List 1"/>
    <w:basedOn w:val="a6"/>
    <w:uiPriority w:val="99"/>
    <w:semiHidden/>
    <w:unhideWhenUsed/>
    <w:rsid w:val="00FC32E0"/>
    <w:pPr>
      <w:numPr>
        <w:numId w:val="20"/>
      </w:numPr>
    </w:pPr>
  </w:style>
  <w:style w:type="table" w:customStyle="1" w:styleId="TableNormal">
    <w:name w:val="Table Normal"/>
    <w:uiPriority w:val="2"/>
    <w:semiHidden/>
    <w:unhideWhenUsed/>
    <w:qFormat/>
    <w:rsid w:val="00FC32E0"/>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2111">
    <w:name w:val="Знак2 Знак Знак1 Знак1 Знак Знак Знак Знак Знак Знак Знак Знак Знак Знак Знак Знак"/>
    <w:basedOn w:val="a3"/>
    <w:rsid w:val="00FC32E0"/>
    <w:pPr>
      <w:suppressAutoHyphens/>
      <w:spacing w:line="240" w:lineRule="exact"/>
      <w:jc w:val="both"/>
    </w:pPr>
    <w:rPr>
      <w:rFonts w:ascii="Verdana" w:eastAsia="Times New Roman" w:hAnsi="Verdana" w:cs="Times New Roman"/>
      <w:sz w:val="20"/>
      <w:szCs w:val="20"/>
      <w:lang w:val="en-US"/>
    </w:rPr>
  </w:style>
  <w:style w:type="paragraph" w:customStyle="1" w:styleId="118">
    <w:name w:val="Абзац списка11"/>
    <w:basedOn w:val="a3"/>
    <w:qFormat/>
    <w:rsid w:val="00FC32E0"/>
    <w:pPr>
      <w:suppressAutoHyphens/>
      <w:spacing w:after="200" w:line="276" w:lineRule="auto"/>
    </w:pPr>
    <w:rPr>
      <w:rFonts w:ascii="Calibri" w:eastAsia="DejaVu Sans" w:hAnsi="Calibri" w:cs="font368"/>
      <w:kern w:val="1"/>
      <w:lang w:eastAsia="ar-SA"/>
    </w:rPr>
  </w:style>
  <w:style w:type="paragraph" w:customStyle="1" w:styleId="2ff">
    <w:name w:val="Абзац списка2"/>
    <w:basedOn w:val="a3"/>
    <w:uiPriority w:val="99"/>
    <w:qFormat/>
    <w:rsid w:val="00FC32E0"/>
    <w:pPr>
      <w:spacing w:after="200" w:line="276" w:lineRule="auto"/>
      <w:ind w:left="720"/>
    </w:pPr>
    <w:rPr>
      <w:rFonts w:ascii="Calibri" w:eastAsia="Calibri" w:hAnsi="Calibri" w:cs="Calibri"/>
    </w:rPr>
  </w:style>
  <w:style w:type="table" w:customStyle="1" w:styleId="1ffff1">
    <w:name w:val="Сетка таблицы1"/>
    <w:basedOn w:val="a5"/>
    <w:next w:val="a7"/>
    <w:uiPriority w:val="59"/>
    <w:rsid w:val="00FC32E0"/>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ai110281">
    <w:name w:val="1 / a / i110281"/>
    <w:basedOn w:val="a6"/>
    <w:next w:val="1ai"/>
    <w:semiHidden/>
    <w:rsid w:val="00FC32E0"/>
  </w:style>
  <w:style w:type="numbering" w:customStyle="1" w:styleId="1ai110282">
    <w:name w:val="1 / a / i110282"/>
    <w:basedOn w:val="a6"/>
    <w:next w:val="1ai"/>
    <w:semiHidden/>
    <w:rsid w:val="00FC32E0"/>
    <w:pPr>
      <w:numPr>
        <w:numId w:val="1"/>
      </w:numPr>
    </w:pPr>
  </w:style>
  <w:style w:type="paragraph" w:customStyle="1" w:styleId="3c">
    <w:name w:val="Абзац списка3"/>
    <w:basedOn w:val="a3"/>
    <w:qFormat/>
    <w:rsid w:val="00FC32E0"/>
    <w:pPr>
      <w:spacing w:after="200" w:line="276" w:lineRule="auto"/>
      <w:ind w:left="720"/>
    </w:pPr>
    <w:rPr>
      <w:rFonts w:ascii="Calibri" w:eastAsia="Calibri" w:hAnsi="Calibri" w:cs="Calibri"/>
    </w:rPr>
  </w:style>
  <w:style w:type="character" w:customStyle="1" w:styleId="3d">
    <w:name w:val="Знак Знак3"/>
    <w:rsid w:val="00FC32E0"/>
    <w:rPr>
      <w:sz w:val="28"/>
      <w:szCs w:val="24"/>
    </w:rPr>
  </w:style>
  <w:style w:type="character" w:customStyle="1" w:styleId="131">
    <w:name w:val="Знак Знак13"/>
    <w:rsid w:val="00FC32E0"/>
    <w:rPr>
      <w:rFonts w:ascii="Times New Roman" w:eastAsia="Times New Roman" w:hAnsi="Times New Roman" w:cs="Times New Roman"/>
      <w:b/>
      <w:bCs/>
      <w:sz w:val="24"/>
      <w:szCs w:val="24"/>
    </w:rPr>
  </w:style>
  <w:style w:type="character" w:customStyle="1" w:styleId="191">
    <w:name w:val="Знак Знак19"/>
    <w:rsid w:val="00FC32E0"/>
    <w:rPr>
      <w:rFonts w:cs="Times New Roman"/>
    </w:rPr>
  </w:style>
  <w:style w:type="paragraph" w:customStyle="1" w:styleId="2ff0">
    <w:name w:val="Название объекта2"/>
    <w:basedOn w:val="a3"/>
    <w:rsid w:val="00FC32E0"/>
    <w:pPr>
      <w:spacing w:after="0" w:line="360" w:lineRule="auto"/>
      <w:ind w:left="1080" w:firstLine="709"/>
      <w:jc w:val="both"/>
    </w:pPr>
    <w:rPr>
      <w:rFonts w:ascii="Arial" w:eastAsia="Times New Roman" w:hAnsi="Arial" w:cs="Arial"/>
      <w:spacing w:val="-5"/>
      <w:sz w:val="20"/>
      <w:szCs w:val="20"/>
      <w:lang w:eastAsia="ar-SA"/>
    </w:rPr>
  </w:style>
  <w:style w:type="character" w:customStyle="1" w:styleId="affffffffffd">
    <w:name w:val="Основной текст_"/>
    <w:link w:val="55"/>
    <w:rsid w:val="00FC32E0"/>
    <w:rPr>
      <w:sz w:val="24"/>
      <w:szCs w:val="24"/>
      <w:shd w:val="clear" w:color="auto" w:fill="FFFFFF"/>
    </w:rPr>
  </w:style>
  <w:style w:type="paragraph" w:customStyle="1" w:styleId="55">
    <w:name w:val="Основной текст5"/>
    <w:basedOn w:val="a3"/>
    <w:link w:val="affffffffffd"/>
    <w:rsid w:val="00FC32E0"/>
    <w:pPr>
      <w:shd w:val="clear" w:color="auto" w:fill="FFFFFF"/>
      <w:spacing w:before="60" w:after="240" w:line="274" w:lineRule="exact"/>
      <w:ind w:hanging="500"/>
    </w:pPr>
    <w:rPr>
      <w:sz w:val="24"/>
      <w:szCs w:val="24"/>
    </w:rPr>
  </w:style>
  <w:style w:type="paragraph" w:customStyle="1" w:styleId="110">
    <w:name w:val="ПУНКТ 1.1"/>
    <w:basedOn w:val="ad"/>
    <w:link w:val="119"/>
    <w:qFormat/>
    <w:rsid w:val="00FC32E0"/>
    <w:pPr>
      <w:numPr>
        <w:ilvl w:val="1"/>
        <w:numId w:val="30"/>
      </w:numPr>
      <w:spacing w:after="0" w:line="276" w:lineRule="auto"/>
      <w:jc w:val="center"/>
      <w:outlineLvl w:val="1"/>
    </w:pPr>
    <w:rPr>
      <w:rFonts w:ascii="Calibri" w:eastAsia="Times New Roman" w:hAnsi="Calibri" w:cs="Times New Roman"/>
      <w:b/>
      <w:kern w:val="1"/>
      <w:sz w:val="24"/>
      <w:szCs w:val="24"/>
      <w:lang w:val="x-none" w:eastAsia="ar-SA"/>
    </w:rPr>
  </w:style>
  <w:style w:type="character" w:customStyle="1" w:styleId="119">
    <w:name w:val="ПУНКТ 1.1 Знак"/>
    <w:link w:val="110"/>
    <w:rsid w:val="00FC32E0"/>
    <w:rPr>
      <w:rFonts w:ascii="Calibri" w:eastAsia="Times New Roman" w:hAnsi="Calibri" w:cs="Times New Roman"/>
      <w:b/>
      <w:kern w:val="1"/>
      <w:sz w:val="24"/>
      <w:szCs w:val="24"/>
      <w:lang w:val="x-none" w:eastAsia="ar-SA"/>
    </w:rPr>
  </w:style>
  <w:style w:type="character" w:customStyle="1" w:styleId="extended-textshort">
    <w:name w:val="extended-text__short"/>
    <w:basedOn w:val="a4"/>
    <w:rsid w:val="00FC32E0"/>
  </w:style>
  <w:style w:type="paragraph" w:customStyle="1" w:styleId="TableParagraph">
    <w:name w:val="Table Paragraph"/>
    <w:basedOn w:val="a3"/>
    <w:uiPriority w:val="1"/>
    <w:qFormat/>
    <w:rsid w:val="00FC32E0"/>
    <w:pPr>
      <w:widowControl w:val="0"/>
      <w:spacing w:after="0" w:line="240" w:lineRule="auto"/>
    </w:pPr>
    <w:rPr>
      <w:rFonts w:ascii="Calibri" w:eastAsia="Calibri" w:hAnsi="Calibri" w:cs="Times New Roman"/>
      <w:lang w:val="en-US"/>
    </w:rPr>
  </w:style>
  <w:style w:type="paragraph" w:customStyle="1" w:styleId="affffffffffe">
    <w:name w:val=" Знак Знак Знак Знак Знак Знак Знак Знак Знак Знак"/>
    <w:basedOn w:val="a3"/>
    <w:rsid w:val="00FC32E0"/>
    <w:pPr>
      <w:spacing w:line="240" w:lineRule="exact"/>
    </w:pPr>
    <w:rPr>
      <w:rFonts w:ascii="Verdana" w:eastAsia="Times New Roman" w:hAnsi="Verdana" w:cs="Times New Roman"/>
      <w:sz w:val="24"/>
      <w:szCs w:val="24"/>
      <w:lang w:val="en-US"/>
    </w:rPr>
  </w:style>
  <w:style w:type="character" w:customStyle="1" w:styleId="o1card1">
    <w:name w:val="o1_card1"/>
    <w:rsid w:val="00FC32E0"/>
    <w:rPr>
      <w:rFonts w:ascii="Arial" w:hAnsi="Arial" w:cs="Arial" w:hint="default"/>
      <w:sz w:val="22"/>
      <w:szCs w:val="22"/>
    </w:rPr>
  </w:style>
  <w:style w:type="character" w:customStyle="1" w:styleId="value">
    <w:name w:val="value"/>
    <w:rsid w:val="00FC32E0"/>
  </w:style>
  <w:style w:type="table" w:customStyle="1" w:styleId="TableNormal1">
    <w:name w:val="Table Normal1"/>
    <w:uiPriority w:val="2"/>
    <w:semiHidden/>
    <w:unhideWhenUsed/>
    <w:qFormat/>
    <w:rsid w:val="00FC32E0"/>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2">
    <w:name w:val="Перечисление 2+инт"/>
    <w:basedOn w:val="a3"/>
    <w:rsid w:val="00FC32E0"/>
    <w:pPr>
      <w:numPr>
        <w:numId w:val="37"/>
      </w:numPr>
      <w:tabs>
        <w:tab w:val="clear" w:pos="927"/>
        <w:tab w:val="num" w:pos="993"/>
      </w:tabs>
      <w:spacing w:before="60" w:after="60" w:line="240" w:lineRule="auto"/>
      <w:ind w:left="993" w:hanging="284"/>
      <w:jc w:val="both"/>
    </w:pPr>
    <w:rPr>
      <w:rFonts w:ascii="Arial Narrow" w:eastAsia="Times New Roman" w:hAnsi="Arial Narrow" w:cs="Times New Roman"/>
      <w:snapToGrid w:val="0"/>
      <w:color w:val="000000"/>
      <w:szCs w:val="20"/>
      <w:lang w:eastAsia="ru-RU"/>
    </w:rPr>
  </w:style>
  <w:style w:type="character" w:customStyle="1" w:styleId="af3">
    <w:name w:val="Обычный (веб) Знак"/>
    <w:aliases w:val="Обычный (Web)1 Знак,Обычный (Web) Знак"/>
    <w:link w:val="af2"/>
    <w:locked/>
    <w:rsid w:val="00FC32E0"/>
    <w:rPr>
      <w:rFonts w:ascii="Arial" w:eastAsia="Times New Roman" w:hAnsi="Arial" w:cs="Times New Roman"/>
      <w:sz w:val="18"/>
      <w:szCs w:val="18"/>
      <w:lang w:val="x-none" w:eastAsia="x-none"/>
    </w:rPr>
  </w:style>
  <w:style w:type="paragraph" w:customStyle="1" w:styleId="s13">
    <w:name w:val="s_1"/>
    <w:basedOn w:val="a3"/>
    <w:rsid w:val="00FC32E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ff">
    <w:name w:val="основной текст"/>
    <w:basedOn w:val="a3"/>
    <w:link w:val="afffffffffff0"/>
    <w:rsid w:val="00FC32E0"/>
    <w:pPr>
      <w:spacing w:after="120" w:line="240" w:lineRule="auto"/>
      <w:ind w:firstLine="851"/>
      <w:jc w:val="both"/>
    </w:pPr>
    <w:rPr>
      <w:rFonts w:ascii="Arial" w:eastAsia="Times New Roman" w:hAnsi="Arial" w:cs="Times New Roman"/>
      <w:sz w:val="28"/>
      <w:szCs w:val="20"/>
      <w:lang w:val="x-none" w:eastAsia="x-none"/>
    </w:rPr>
  </w:style>
  <w:style w:type="character" w:customStyle="1" w:styleId="afffffffffff0">
    <w:name w:val="основной текст Знак"/>
    <w:link w:val="afffffffffff"/>
    <w:rsid w:val="00FC32E0"/>
    <w:rPr>
      <w:rFonts w:ascii="Arial" w:eastAsia="Times New Roman" w:hAnsi="Arial" w:cs="Times New Roman"/>
      <w:sz w:val="28"/>
      <w:szCs w:val="20"/>
      <w:lang w:val="x-none" w:eastAsia="x-none"/>
    </w:rPr>
  </w:style>
  <w:style w:type="paragraph" w:customStyle="1" w:styleId="afffffffffff1">
    <w:name w:val="Обычный (ПЗ)"/>
    <w:basedOn w:val="a3"/>
    <w:link w:val="1ffff2"/>
    <w:rsid w:val="00FC32E0"/>
    <w:pPr>
      <w:spacing w:after="0" w:line="240" w:lineRule="auto"/>
      <w:ind w:firstLine="720"/>
      <w:jc w:val="both"/>
    </w:pPr>
    <w:rPr>
      <w:rFonts w:ascii="Arial" w:eastAsia="Times New Roman" w:hAnsi="Arial" w:cs="Times New Roman"/>
      <w:sz w:val="24"/>
      <w:szCs w:val="20"/>
      <w:lang w:val="x-none" w:eastAsia="x-none"/>
    </w:rPr>
  </w:style>
  <w:style w:type="character" w:customStyle="1" w:styleId="1ffff2">
    <w:name w:val="Обычный (ПЗ) Знак1"/>
    <w:link w:val="afffffffffff1"/>
    <w:rsid w:val="00FC32E0"/>
    <w:rPr>
      <w:rFonts w:ascii="Arial" w:eastAsia="Times New Roman" w:hAnsi="Arial" w:cs="Times New Roman"/>
      <w:sz w:val="24"/>
      <w:szCs w:val="20"/>
      <w:lang w:val="x-none" w:eastAsia="x-none"/>
    </w:rPr>
  </w:style>
  <w:style w:type="paragraph" w:customStyle="1" w:styleId="IG">
    <w:name w:val="Обычный_IG"/>
    <w:basedOn w:val="a3"/>
    <w:link w:val="IG3"/>
    <w:rsid w:val="00FC32E0"/>
    <w:pPr>
      <w:spacing w:after="0" w:line="360" w:lineRule="auto"/>
      <w:ind w:firstLine="709"/>
      <w:jc w:val="both"/>
    </w:pPr>
    <w:rPr>
      <w:rFonts w:ascii="Times New Roman" w:eastAsia="Times New Roman" w:hAnsi="Times New Roman" w:cs="Times New Roman"/>
      <w:sz w:val="28"/>
      <w:szCs w:val="28"/>
      <w:lang w:val="x-none" w:eastAsia="x-none"/>
    </w:rPr>
  </w:style>
  <w:style w:type="character" w:customStyle="1" w:styleId="IG3">
    <w:name w:val="Обычный_IG Знак3"/>
    <w:link w:val="IG"/>
    <w:rsid w:val="00FC32E0"/>
    <w:rPr>
      <w:rFonts w:ascii="Times New Roman" w:eastAsia="Times New Roman" w:hAnsi="Times New Roman" w:cs="Times New Roman"/>
      <w:sz w:val="28"/>
      <w:szCs w:val="28"/>
      <w:lang w:val="x-none" w:eastAsia="x-none"/>
    </w:rPr>
  </w:style>
  <w:style w:type="paragraph" w:customStyle="1" w:styleId="ConsPlusTitlePage">
    <w:name w:val="ConsPlusTitlePage"/>
    <w:rsid w:val="00FC32E0"/>
    <w:pPr>
      <w:widowControl w:val="0"/>
      <w:autoSpaceDE w:val="0"/>
      <w:autoSpaceDN w:val="0"/>
      <w:spacing w:after="0" w:line="240" w:lineRule="auto"/>
    </w:pPr>
    <w:rPr>
      <w:rFonts w:ascii="Tahoma" w:eastAsia="Times New Roman" w:hAnsi="Tahoma" w:cs="Tahoma"/>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1.xml"/><Relationship Id="rId117" Type="http://schemas.openxmlformats.org/officeDocument/2006/relationships/image" Target="media/image33.png"/><Relationship Id="rId21" Type="http://schemas.openxmlformats.org/officeDocument/2006/relationships/footer" Target="footer6.xml"/><Relationship Id="rId42" Type="http://schemas.openxmlformats.org/officeDocument/2006/relationships/chart" Target="charts/chart1.xml"/><Relationship Id="rId47" Type="http://schemas.openxmlformats.org/officeDocument/2006/relationships/image" Target="media/image9.jpeg"/><Relationship Id="rId63" Type="http://schemas.openxmlformats.org/officeDocument/2006/relationships/header" Target="header21.xml"/><Relationship Id="rId68" Type="http://schemas.openxmlformats.org/officeDocument/2006/relationships/header" Target="header23.xml"/><Relationship Id="rId84" Type="http://schemas.openxmlformats.org/officeDocument/2006/relationships/image" Target="media/image15.wmf"/><Relationship Id="rId89" Type="http://schemas.openxmlformats.org/officeDocument/2006/relationships/oleObject" Target="embeddings/oleObject8.bin"/><Relationship Id="rId112" Type="http://schemas.openxmlformats.org/officeDocument/2006/relationships/oleObject" Target="embeddings/oleObject20.bin"/><Relationship Id="rId16" Type="http://schemas.openxmlformats.org/officeDocument/2006/relationships/footer" Target="footer4.xml"/><Relationship Id="rId107" Type="http://schemas.openxmlformats.org/officeDocument/2006/relationships/image" Target="media/image26.wmf"/><Relationship Id="rId11" Type="http://schemas.openxmlformats.org/officeDocument/2006/relationships/header" Target="header3.xml"/><Relationship Id="rId32" Type="http://schemas.openxmlformats.org/officeDocument/2006/relationships/header" Target="header14.xml"/><Relationship Id="rId37" Type="http://schemas.openxmlformats.org/officeDocument/2006/relationships/image" Target="media/image1.jpeg"/><Relationship Id="rId53" Type="http://schemas.openxmlformats.org/officeDocument/2006/relationships/footer" Target="footer18.xml"/><Relationship Id="rId58" Type="http://schemas.openxmlformats.org/officeDocument/2006/relationships/hyperlink" Target="garantF1://10004313.7" TargetMode="External"/><Relationship Id="rId74" Type="http://schemas.openxmlformats.org/officeDocument/2006/relationships/image" Target="media/image10.wmf"/><Relationship Id="rId79" Type="http://schemas.openxmlformats.org/officeDocument/2006/relationships/oleObject" Target="embeddings/oleObject3.bin"/><Relationship Id="rId102" Type="http://schemas.openxmlformats.org/officeDocument/2006/relationships/image" Target="media/image24.wmf"/><Relationship Id="rId5" Type="http://schemas.openxmlformats.org/officeDocument/2006/relationships/webSettings" Target="webSettings.xml"/><Relationship Id="rId61" Type="http://schemas.openxmlformats.org/officeDocument/2006/relationships/footer" Target="footer19.xml"/><Relationship Id="rId82" Type="http://schemas.openxmlformats.org/officeDocument/2006/relationships/image" Target="media/image14.wmf"/><Relationship Id="rId90" Type="http://schemas.openxmlformats.org/officeDocument/2006/relationships/image" Target="media/image18.wmf"/><Relationship Id="rId95" Type="http://schemas.openxmlformats.org/officeDocument/2006/relationships/oleObject" Target="embeddings/oleObject11.bin"/><Relationship Id="rId19" Type="http://schemas.openxmlformats.org/officeDocument/2006/relationships/header" Target="header7.xml"/><Relationship Id="rId14" Type="http://schemas.openxmlformats.org/officeDocument/2006/relationships/header" Target="header5.xml"/><Relationship Id="rId22" Type="http://schemas.openxmlformats.org/officeDocument/2006/relationships/footer" Target="footer7.xml"/><Relationship Id="rId27" Type="http://schemas.openxmlformats.org/officeDocument/2006/relationships/footer" Target="footer9.xml"/><Relationship Id="rId30" Type="http://schemas.openxmlformats.org/officeDocument/2006/relationships/footer" Target="footer11.xml"/><Relationship Id="rId35" Type="http://schemas.openxmlformats.org/officeDocument/2006/relationships/header" Target="header15.xml"/><Relationship Id="rId43" Type="http://schemas.openxmlformats.org/officeDocument/2006/relationships/image" Target="media/image6.png"/><Relationship Id="rId48" Type="http://schemas.openxmlformats.org/officeDocument/2006/relationships/header" Target="header16.xml"/><Relationship Id="rId56" Type="http://schemas.openxmlformats.org/officeDocument/2006/relationships/hyperlink" Target="https://base.garant.ru/70441584/d6896f5b3a41408feec205f752ac9246/" TargetMode="External"/><Relationship Id="rId64" Type="http://schemas.openxmlformats.org/officeDocument/2006/relationships/footer" Target="footer21.xml"/><Relationship Id="rId69" Type="http://schemas.openxmlformats.org/officeDocument/2006/relationships/footer" Target="footer22.xml"/><Relationship Id="rId77" Type="http://schemas.openxmlformats.org/officeDocument/2006/relationships/oleObject" Target="embeddings/oleObject2.bin"/><Relationship Id="rId100" Type="http://schemas.openxmlformats.org/officeDocument/2006/relationships/image" Target="media/image23.wmf"/><Relationship Id="rId105" Type="http://schemas.openxmlformats.org/officeDocument/2006/relationships/oleObject" Target="embeddings/oleObject16.bin"/><Relationship Id="rId113" Type="http://schemas.openxmlformats.org/officeDocument/2006/relationships/image" Target="media/image29.jpeg"/><Relationship Id="rId118" Type="http://schemas.openxmlformats.org/officeDocument/2006/relationships/image" Target="media/image34.png"/><Relationship Id="rId8" Type="http://schemas.openxmlformats.org/officeDocument/2006/relationships/header" Target="header1.xml"/><Relationship Id="rId51" Type="http://schemas.openxmlformats.org/officeDocument/2006/relationships/footer" Target="footer17.xml"/><Relationship Id="rId72" Type="http://schemas.openxmlformats.org/officeDocument/2006/relationships/footer" Target="footer24.xml"/><Relationship Id="rId80" Type="http://schemas.openxmlformats.org/officeDocument/2006/relationships/image" Target="media/image13.wmf"/><Relationship Id="rId85" Type="http://schemas.openxmlformats.org/officeDocument/2006/relationships/oleObject" Target="embeddings/oleObject6.bin"/><Relationship Id="rId93" Type="http://schemas.openxmlformats.org/officeDocument/2006/relationships/oleObject" Target="embeddings/oleObject10.bin"/><Relationship Id="rId98" Type="http://schemas.openxmlformats.org/officeDocument/2006/relationships/image" Target="media/image22.wmf"/><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10.xml"/><Relationship Id="rId33" Type="http://schemas.openxmlformats.org/officeDocument/2006/relationships/footer" Target="footer12.xml"/><Relationship Id="rId38" Type="http://schemas.openxmlformats.org/officeDocument/2006/relationships/image" Target="media/image2.jpeg"/><Relationship Id="rId46" Type="http://schemas.openxmlformats.org/officeDocument/2006/relationships/footer" Target="footer15.xml"/><Relationship Id="rId59" Type="http://schemas.openxmlformats.org/officeDocument/2006/relationships/header" Target="header19.xml"/><Relationship Id="rId67" Type="http://schemas.openxmlformats.org/officeDocument/2006/relationships/header" Target="header22.xml"/><Relationship Id="rId103" Type="http://schemas.openxmlformats.org/officeDocument/2006/relationships/oleObject" Target="embeddings/oleObject15.bin"/><Relationship Id="rId108" Type="http://schemas.openxmlformats.org/officeDocument/2006/relationships/oleObject" Target="embeddings/oleObject18.bin"/><Relationship Id="rId116" Type="http://schemas.openxmlformats.org/officeDocument/2006/relationships/image" Target="media/image32.emf"/><Relationship Id="rId20" Type="http://schemas.openxmlformats.org/officeDocument/2006/relationships/header" Target="header8.xml"/><Relationship Id="rId41" Type="http://schemas.openxmlformats.org/officeDocument/2006/relationships/image" Target="media/image5.jpeg"/><Relationship Id="rId54" Type="http://schemas.openxmlformats.org/officeDocument/2006/relationships/hyperlink" Target="https://base.garant.ru/70441584/d6896f5b3a41408feec205f752ac9246/" TargetMode="External"/><Relationship Id="rId62" Type="http://schemas.openxmlformats.org/officeDocument/2006/relationships/footer" Target="footer20.xml"/><Relationship Id="rId70" Type="http://schemas.openxmlformats.org/officeDocument/2006/relationships/footer" Target="footer23.xml"/><Relationship Id="rId75" Type="http://schemas.openxmlformats.org/officeDocument/2006/relationships/oleObject" Target="embeddings/oleObject1.bin"/><Relationship Id="rId83" Type="http://schemas.openxmlformats.org/officeDocument/2006/relationships/oleObject" Target="embeddings/oleObject5.bin"/><Relationship Id="rId88" Type="http://schemas.openxmlformats.org/officeDocument/2006/relationships/image" Target="media/image17.wmf"/><Relationship Id="rId91" Type="http://schemas.openxmlformats.org/officeDocument/2006/relationships/oleObject" Target="embeddings/oleObject9.bin"/><Relationship Id="rId96" Type="http://schemas.openxmlformats.org/officeDocument/2006/relationships/image" Target="media/image21.wmf"/><Relationship Id="rId111" Type="http://schemas.openxmlformats.org/officeDocument/2006/relationships/image" Target="media/image28.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eader" Target="header9.xml"/><Relationship Id="rId28" Type="http://schemas.openxmlformats.org/officeDocument/2006/relationships/footer" Target="footer10.xml"/><Relationship Id="rId36" Type="http://schemas.openxmlformats.org/officeDocument/2006/relationships/footer" Target="footer14.xml"/><Relationship Id="rId49" Type="http://schemas.openxmlformats.org/officeDocument/2006/relationships/header" Target="header17.xml"/><Relationship Id="rId57" Type="http://schemas.openxmlformats.org/officeDocument/2006/relationships/hyperlink" Target="https://base.garant.ru/12165555/41ce224bfab536ece287719b46c4d7af/" TargetMode="External"/><Relationship Id="rId106" Type="http://schemas.openxmlformats.org/officeDocument/2006/relationships/oleObject" Target="embeddings/oleObject17.bin"/><Relationship Id="rId114" Type="http://schemas.openxmlformats.org/officeDocument/2006/relationships/image" Target="media/image30.jpeg"/><Relationship Id="rId119" Type="http://schemas.openxmlformats.org/officeDocument/2006/relationships/image" Target="media/image35.png"/><Relationship Id="rId10" Type="http://schemas.openxmlformats.org/officeDocument/2006/relationships/header" Target="header2.xml"/><Relationship Id="rId31" Type="http://schemas.openxmlformats.org/officeDocument/2006/relationships/header" Target="header13.xml"/><Relationship Id="rId44" Type="http://schemas.openxmlformats.org/officeDocument/2006/relationships/image" Target="media/image7.png"/><Relationship Id="rId52" Type="http://schemas.openxmlformats.org/officeDocument/2006/relationships/header" Target="header18.xml"/><Relationship Id="rId60" Type="http://schemas.openxmlformats.org/officeDocument/2006/relationships/header" Target="header20.xml"/><Relationship Id="rId65" Type="http://schemas.openxmlformats.org/officeDocument/2006/relationships/hyperlink" Target="http://www.government.gov.ru" TargetMode="External"/><Relationship Id="rId73" Type="http://schemas.openxmlformats.org/officeDocument/2006/relationships/header" Target="header25.xml"/><Relationship Id="rId78" Type="http://schemas.openxmlformats.org/officeDocument/2006/relationships/image" Target="media/image12.wmf"/><Relationship Id="rId81" Type="http://schemas.openxmlformats.org/officeDocument/2006/relationships/oleObject" Target="embeddings/oleObject4.bin"/><Relationship Id="rId86" Type="http://schemas.openxmlformats.org/officeDocument/2006/relationships/image" Target="media/image16.wmf"/><Relationship Id="rId94" Type="http://schemas.openxmlformats.org/officeDocument/2006/relationships/image" Target="media/image20.wmf"/><Relationship Id="rId99" Type="http://schemas.openxmlformats.org/officeDocument/2006/relationships/oleObject" Target="embeddings/oleObject13.bin"/><Relationship Id="rId101" Type="http://schemas.openxmlformats.org/officeDocument/2006/relationships/oleObject" Target="embeddings/oleObject14.bin"/><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4.xml"/><Relationship Id="rId18" Type="http://schemas.openxmlformats.org/officeDocument/2006/relationships/footer" Target="footer5.xml"/><Relationship Id="rId39" Type="http://schemas.openxmlformats.org/officeDocument/2006/relationships/image" Target="media/image3.jpeg"/><Relationship Id="rId109" Type="http://schemas.openxmlformats.org/officeDocument/2006/relationships/image" Target="media/image27.wmf"/><Relationship Id="rId34" Type="http://schemas.openxmlformats.org/officeDocument/2006/relationships/footer" Target="footer13.xml"/><Relationship Id="rId50" Type="http://schemas.openxmlformats.org/officeDocument/2006/relationships/footer" Target="footer16.xml"/><Relationship Id="rId55" Type="http://schemas.openxmlformats.org/officeDocument/2006/relationships/hyperlink" Target="https://base.garant.ru/12165555/41ce224bfab536ece287719b46c4d7af/" TargetMode="External"/><Relationship Id="rId76" Type="http://schemas.openxmlformats.org/officeDocument/2006/relationships/image" Target="media/image11.wmf"/><Relationship Id="rId97" Type="http://schemas.openxmlformats.org/officeDocument/2006/relationships/oleObject" Target="embeddings/oleObject12.bin"/><Relationship Id="rId104" Type="http://schemas.openxmlformats.org/officeDocument/2006/relationships/image" Target="media/image25.wmf"/><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24.xml"/><Relationship Id="rId92" Type="http://schemas.openxmlformats.org/officeDocument/2006/relationships/image" Target="media/image19.png"/><Relationship Id="rId2" Type="http://schemas.openxmlformats.org/officeDocument/2006/relationships/numbering" Target="numbering.xml"/><Relationship Id="rId29" Type="http://schemas.openxmlformats.org/officeDocument/2006/relationships/header" Target="header12.xml"/><Relationship Id="rId24" Type="http://schemas.openxmlformats.org/officeDocument/2006/relationships/footer" Target="footer8.xml"/><Relationship Id="rId40" Type="http://schemas.openxmlformats.org/officeDocument/2006/relationships/image" Target="media/image4.jpeg"/><Relationship Id="rId45" Type="http://schemas.openxmlformats.org/officeDocument/2006/relationships/image" Target="media/image8.png"/><Relationship Id="rId66" Type="http://schemas.openxmlformats.org/officeDocument/2006/relationships/hyperlink" Target="http://www.government.gov.ru/data/news_text.html?he_id=103&amp;news_id=14466" TargetMode="External"/><Relationship Id="rId87" Type="http://schemas.openxmlformats.org/officeDocument/2006/relationships/oleObject" Target="embeddings/oleObject7.bin"/><Relationship Id="rId110" Type="http://schemas.openxmlformats.org/officeDocument/2006/relationships/oleObject" Target="embeddings/oleObject19.bin"/><Relationship Id="rId115" Type="http://schemas.openxmlformats.org/officeDocument/2006/relationships/image" Target="media/image31.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srv-fs\_share\4%20&#1056;\24\&#1069;&#1082;&#1086;&#1085;&#1086;&#1084;&#1080;&#1082;&#1072;\&#1054;&#1079;&#1077;&#1088;&#1086;%20&#1059;&#1095;&#1091;&#108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033425054134271E-2"/>
          <c:y val="6.2538773562395608E-2"/>
          <c:w val="0.89872098890864449"/>
          <c:h val="0.75504156934601785"/>
        </c:manualLayout>
      </c:layout>
      <c:barChart>
        <c:barDir val="col"/>
        <c:grouping val="clustered"/>
        <c:varyColors val="0"/>
        <c:ser>
          <c:idx val="0"/>
          <c:order val="0"/>
          <c:tx>
            <c:strRef>
              <c:f>Лист1!$A$9</c:f>
              <c:strCache>
                <c:ptCount val="1"/>
                <c:pt idx="0">
                  <c:v>Численность населения, чел. (на конец года)</c:v>
                </c:pt>
              </c:strCache>
            </c:strRef>
          </c:tx>
          <c:spPr>
            <a:solidFill>
              <a:srgbClr val="92D050"/>
            </a:solidFill>
            <a:ln>
              <a:noFill/>
            </a:ln>
            <a:effectLst/>
          </c:spPr>
          <c:invertIfNegative val="0"/>
          <c:dLbls>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Лист1!$B$8:$G$8</c:f>
              <c:numCache>
                <c:formatCode>General</c:formatCode>
                <c:ptCount val="6"/>
                <c:pt idx="0">
                  <c:v>2014</c:v>
                </c:pt>
                <c:pt idx="1">
                  <c:v>2015</c:v>
                </c:pt>
                <c:pt idx="2">
                  <c:v>2016</c:v>
                </c:pt>
                <c:pt idx="3">
                  <c:v>2017</c:v>
                </c:pt>
                <c:pt idx="4">
                  <c:v>2018</c:v>
                </c:pt>
                <c:pt idx="5">
                  <c:v>2019</c:v>
                </c:pt>
              </c:numCache>
            </c:numRef>
          </c:cat>
          <c:val>
            <c:numRef>
              <c:f>Лист1!$B$9:$G$9</c:f>
              <c:numCache>
                <c:formatCode>General</c:formatCode>
                <c:ptCount val="6"/>
                <c:pt idx="0">
                  <c:v>920</c:v>
                </c:pt>
                <c:pt idx="1">
                  <c:v>912</c:v>
                </c:pt>
                <c:pt idx="2">
                  <c:v>914</c:v>
                </c:pt>
                <c:pt idx="3">
                  <c:v>914</c:v>
                </c:pt>
                <c:pt idx="4">
                  <c:v>908</c:v>
                </c:pt>
                <c:pt idx="5">
                  <c:v>883</c:v>
                </c:pt>
              </c:numCache>
            </c:numRef>
          </c:val>
          <c:extLst>
            <c:ext xmlns:c16="http://schemas.microsoft.com/office/drawing/2014/chart" uri="{C3380CC4-5D6E-409C-BE32-E72D297353CC}">
              <c16:uniqueId val="{00000000-D046-4EF0-846A-CDEC8589C7DE}"/>
            </c:ext>
          </c:extLst>
        </c:ser>
        <c:dLbls>
          <c:dLblPos val="outEnd"/>
          <c:showLegendKey val="0"/>
          <c:showVal val="1"/>
          <c:showCatName val="0"/>
          <c:showSerName val="0"/>
          <c:showPercent val="0"/>
          <c:showBubbleSize val="0"/>
        </c:dLbls>
        <c:gapWidth val="219"/>
        <c:overlap val="-27"/>
        <c:axId val="384778920"/>
        <c:axId val="384781216"/>
        <c:extLst>
          <c:ext xmlns:c15="http://schemas.microsoft.com/office/drawing/2012/chart" uri="{02D57815-91ED-43cb-92C2-25804820EDAC}">
            <c15:filteredBarSeries>
              <c15:ser>
                <c:idx val="1"/>
                <c:order val="1"/>
                <c:tx>
                  <c:strRef>
                    <c:extLst>
                      <c:ext uri="{02D57815-91ED-43cb-92C2-25804820EDAC}">
                        <c15:formulaRef>
                          <c15:sqref>Лист1!#REF!</c15:sqref>
                        </c15:formulaRef>
                      </c:ext>
                    </c:extLst>
                    <c:strCache>
                      <c:ptCount val="1"/>
                      <c:pt idx="0">
                        <c:v>#REF!</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Лист1!$B$8:$G$8</c15:sqref>
                        </c15:formulaRef>
                      </c:ext>
                    </c:extLst>
                    <c:numCache>
                      <c:formatCode>General</c:formatCode>
                      <c:ptCount val="6"/>
                      <c:pt idx="0">
                        <c:v>2014</c:v>
                      </c:pt>
                      <c:pt idx="1">
                        <c:v>2015</c:v>
                      </c:pt>
                      <c:pt idx="2">
                        <c:v>2016</c:v>
                      </c:pt>
                      <c:pt idx="3">
                        <c:v>2017</c:v>
                      </c:pt>
                      <c:pt idx="4">
                        <c:v>2018</c:v>
                      </c:pt>
                      <c:pt idx="5">
                        <c:v>2019</c:v>
                      </c:pt>
                    </c:numCache>
                  </c:numRef>
                </c:cat>
                <c:val>
                  <c:numRef>
                    <c:extLst>
                      <c:ext uri="{02D57815-91ED-43cb-92C2-25804820EDAC}">
                        <c15:formulaRef>
                          <c15:sqref>Лист1!#REF!</c15:sqref>
                        </c15:formulaRef>
                      </c:ext>
                    </c:extLst>
                    <c:numCache>
                      <c:formatCode>General</c:formatCode>
                      <c:ptCount val="1"/>
                      <c:pt idx="0">
                        <c:v>1</c:v>
                      </c:pt>
                    </c:numCache>
                  </c:numRef>
                </c:val>
                <c:extLst>
                  <c:ext xmlns:c16="http://schemas.microsoft.com/office/drawing/2014/chart" uri="{C3380CC4-5D6E-409C-BE32-E72D297353CC}">
                    <c16:uniqueId val="{00000001-D046-4EF0-846A-CDEC8589C7DE}"/>
                  </c:ext>
                </c:extLst>
              </c15:ser>
            </c15:filteredBarSeries>
          </c:ext>
        </c:extLst>
      </c:barChart>
      <c:catAx>
        <c:axId val="384778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ru-RU"/>
          </a:p>
        </c:txPr>
        <c:crossAx val="384781216"/>
        <c:crosses val="autoZero"/>
        <c:auto val="1"/>
        <c:lblAlgn val="ctr"/>
        <c:lblOffset val="100"/>
        <c:noMultiLvlLbl val="0"/>
      </c:catAx>
      <c:valAx>
        <c:axId val="384781216"/>
        <c:scaling>
          <c:orientation val="minMax"/>
          <c:max val="930"/>
          <c:min val="88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ru-RU"/>
          </a:p>
        </c:txPr>
        <c:crossAx val="38477892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a:solidFill>
            <a:sysClr val="windowText" lastClr="000000"/>
          </a:solidFill>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97D292-6CB2-491C-8678-115E10D7AA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1</Pages>
  <Words>48039</Words>
  <Characters>273828</Characters>
  <Application>Microsoft Office Word</Application>
  <DocSecurity>0</DocSecurity>
  <Lines>2281</Lines>
  <Paragraphs>642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321225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ВасильеваД</dc:creator>
  <cp:keywords/>
  <dc:description/>
  <cp:lastModifiedBy>ВасильеваД</cp:lastModifiedBy>
  <cp:revision>5</cp:revision>
  <dcterms:created xsi:type="dcterms:W3CDTF">2021-02-16T04:24:00Z</dcterms:created>
  <dcterms:modified xsi:type="dcterms:W3CDTF">2021-02-16T06:53:00Z</dcterms:modified>
</cp:coreProperties>
</file>